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Д-23РО9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>го пользования жилым помещением</w:t>
      </w:r>
    </w:p>
    <w:p w:rsidR="00326A84" w:rsidRDefault="00326A84" w:rsidP="00326A84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6A84" w:rsidRDefault="00326A84" w:rsidP="00326A84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BEA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A84" w:rsidRDefault="00326A84" w:rsidP="00326A84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Default="00326A84" w:rsidP="00326A84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10">
        <w:rPr>
          <w:rFonts w:ascii="Times New Roman" w:hAnsi="Times New Roman" w:cs="Times New Roman"/>
          <w:sz w:val="24"/>
          <w:szCs w:val="24"/>
        </w:rPr>
        <w:t>Общество с ограни</w:t>
      </w:r>
      <w:r>
        <w:rPr>
          <w:rFonts w:ascii="Times New Roman" w:hAnsi="Times New Roman" w:cs="Times New Roman"/>
          <w:sz w:val="24"/>
          <w:szCs w:val="24"/>
        </w:rPr>
        <w:t>ченной ответственностью «Ppt.ru»</w:t>
      </w:r>
      <w:r w:rsidRPr="00C42610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/>
          <w:sz w:val="24"/>
          <w:szCs w:val="24"/>
        </w:rPr>
        <w:t>Ссудодатель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Петрова Порфирия Петровича, </w:t>
      </w:r>
      <w:r w:rsidRPr="007E559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 с одной стороны, и</w:t>
      </w:r>
    </w:p>
    <w:p w:rsidR="00326A84" w:rsidRPr="00E95200" w:rsidRDefault="00326A84" w:rsidP="00326A84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УФМС, дата выдачи 01.02.2010 г.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30BEA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адрес регистрации: 191000, г. Санкт-Петербург,  ул. Уличная, </w:t>
      </w:r>
      <w:r>
        <w:rPr>
          <w:rFonts w:ascii="Times New Roman" w:hAnsi="Times New Roman" w:cs="Times New Roman"/>
          <w:sz w:val="24"/>
          <w:szCs w:val="24"/>
        </w:rPr>
        <w:t>д. 2, кв. 2, паспорт 0000 000000</w:t>
      </w:r>
      <w:r w:rsidRPr="00F30BEA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ТО УФМС, дата выдачи 01.03.2011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 </w:t>
      </w:r>
      <w:r w:rsidRPr="007E5593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Ссудополучатели</w:t>
      </w:r>
      <w:r w:rsidRPr="007E55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E5593">
        <w:rPr>
          <w:rFonts w:ascii="Times New Roman" w:hAnsi="Times New Roman" w:cs="Times New Roman"/>
          <w:sz w:val="24"/>
          <w:szCs w:val="24"/>
        </w:rPr>
        <w:t xml:space="preserve">другой стороны, вместе именуемые 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E559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1.1. По настоящему Договору Ссудодатель обязуется предоставить Ссудополучателям в безвозмездное пользование для постоянного проживания с правом регистрации</w:t>
      </w:r>
      <w:r>
        <w:rPr>
          <w:rFonts w:ascii="Times New Roman" w:hAnsi="Times New Roman" w:cs="Times New Roman"/>
          <w:sz w:val="24"/>
          <w:szCs w:val="24"/>
        </w:rPr>
        <w:t>, следующее жилое помещение:</w:t>
      </w:r>
      <w:r w:rsidRPr="00E95200">
        <w:rPr>
          <w:rFonts w:ascii="Times New Roman" w:hAnsi="Times New Roman" w:cs="Times New Roman"/>
          <w:sz w:val="24"/>
          <w:szCs w:val="24"/>
        </w:rPr>
        <w:t xml:space="preserve"> </w:t>
      </w:r>
      <w:r w:rsidRPr="00C42610">
        <w:rPr>
          <w:rFonts w:ascii="Times New Roman" w:hAnsi="Times New Roman" w:cs="Times New Roman"/>
          <w:sz w:val="24"/>
          <w:szCs w:val="24"/>
        </w:rPr>
        <w:t>квартира с кадастровым номером 00:00:0000000:001, адрес расположения: 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610">
        <w:rPr>
          <w:rFonts w:ascii="Times New Roman" w:hAnsi="Times New Roman" w:cs="Times New Roman"/>
          <w:sz w:val="24"/>
          <w:szCs w:val="24"/>
        </w:rPr>
        <w:t>ул. Уличная, д. 3, кв. 1, площадь 69 кв. м., этаж 1.</w:t>
      </w:r>
      <w:r w:rsidRPr="00E95200">
        <w:rPr>
          <w:rFonts w:ascii="Times New Roman" w:hAnsi="Times New Roman" w:cs="Times New Roman"/>
          <w:sz w:val="24"/>
          <w:szCs w:val="24"/>
        </w:rPr>
        <w:t xml:space="preserve"> Ссудополучатели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1.2. Право собственности Ссудодателя на жилое помещение, указанное в п. 1.1 настоящего Договора, подтверждается записью в Едином государственном реестре недвижимости от </w:t>
      </w:r>
      <w:r>
        <w:rPr>
          <w:rFonts w:ascii="Times New Roman" w:hAnsi="Times New Roman" w:cs="Times New Roman"/>
          <w:sz w:val="24"/>
          <w:szCs w:val="24"/>
        </w:rPr>
        <w:t>12.03.2018 г. №89368923.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1.3. Ссудодатель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Настоящий договор одновременно является и актом приема-передачи. Возврат помещения осуществляется по акту приема передачи.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2.1. Ссудодатель в срок </w:t>
      </w:r>
      <w:r>
        <w:rPr>
          <w:rFonts w:ascii="Times New Roman" w:hAnsi="Times New Roman" w:cs="Times New Roman"/>
          <w:sz w:val="24"/>
          <w:szCs w:val="24"/>
        </w:rPr>
        <w:t xml:space="preserve">до 12.12.2020 г. </w:t>
      </w:r>
      <w:r w:rsidRPr="00E95200">
        <w:rPr>
          <w:rFonts w:ascii="Times New Roman" w:hAnsi="Times New Roman" w:cs="Times New Roman"/>
          <w:sz w:val="24"/>
          <w:szCs w:val="24"/>
        </w:rPr>
        <w:t xml:space="preserve">обязуется предоставить Ссудополучателям жилое помещение в состоянии, соответствующем условиям настоящего Договора и его назначению в пользование на срок до </w:t>
      </w:r>
      <w:r>
        <w:rPr>
          <w:rFonts w:ascii="Times New Roman" w:hAnsi="Times New Roman" w:cs="Times New Roman"/>
          <w:sz w:val="24"/>
          <w:szCs w:val="24"/>
        </w:rPr>
        <w:t xml:space="preserve">05.09.2021 </w:t>
      </w:r>
      <w:r w:rsidRPr="00E95200">
        <w:rPr>
          <w:rFonts w:ascii="Times New Roman" w:hAnsi="Times New Roman" w:cs="Times New Roman"/>
          <w:sz w:val="24"/>
          <w:szCs w:val="24"/>
        </w:rPr>
        <w:t>г. (вариант: неопределенный срок).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2.2. Ссудополучатели обязуются: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lastRenderedPageBreak/>
        <w:t>а) после получения в пользование жилого помещения произвести за свой счет отделочные работы и установить недостающее санитарно-техническое, электротехническое и другое оборудование в соответствии с Перечнем оборудования, являющемся неотъемлемой частью настоящего Договора;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б) использовать жилое помещение строго по назначению (для проживания);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в) содержать жилое помещение в исправном состоянии;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г) нести все расходы по содержанию жилого помещения, в том числе за свой счет оплачивать эксплуатационные, коммунальные услуги, услуги связи (телефон, Интернет);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д) не передавать жилое помещение в пользование третьим лицам без предварительного согласия Ссудодателя;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е) за свой счет производить текущий и капитальный ремонт жилого помещения;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ж) возвратить Ссудодателю жилое по</w:t>
      </w:r>
      <w:r>
        <w:rPr>
          <w:rFonts w:ascii="Times New Roman" w:hAnsi="Times New Roman" w:cs="Times New Roman"/>
          <w:sz w:val="24"/>
          <w:szCs w:val="24"/>
        </w:rPr>
        <w:t xml:space="preserve">мещение по Акту возврата </w:t>
      </w:r>
      <w:r w:rsidRPr="00E95200">
        <w:rPr>
          <w:rFonts w:ascii="Times New Roman" w:hAnsi="Times New Roman" w:cs="Times New Roman"/>
          <w:sz w:val="24"/>
          <w:szCs w:val="24"/>
        </w:rPr>
        <w:t>по окончании срока действия Договора либо при его досрочном прекращении;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з) выполнять другие обязанности, вытекающие из права пользования жилым помещением.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2.3. Ссудополучатели вправе за свой счет производить в установленном порядке любые улучшения жилого помещения только при наличии предварительного согласия Ссудодателя.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2.4. Ссудодатель вправе контролировать выполнение </w:t>
      </w:r>
      <w:proofErr w:type="spellStart"/>
      <w:r w:rsidRPr="00E952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952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"б" п. 2.2 настоящего Договора.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3.1. Ссудодатель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3.2. Если Ссудодатель в указанный в п. 2.1 настоящего Договора срок не предоставит Ссудополучателям жилое помещение в состоянии, соответствующем условиям Договора и назначению, Ссудополучатели вправе потребовать расторжения Договора безвозмездного пользования и возмещения по</w:t>
      </w:r>
      <w:r>
        <w:rPr>
          <w:rFonts w:ascii="Times New Roman" w:hAnsi="Times New Roman" w:cs="Times New Roman"/>
          <w:sz w:val="24"/>
          <w:szCs w:val="24"/>
        </w:rPr>
        <w:t>несенного ими реального ущерба.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4. Риск случайной гибели или </w:t>
      </w:r>
      <w:proofErr w:type="gramStart"/>
      <w:r w:rsidRPr="00E95200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имущества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4.1. Риск случайной гибели или случайного повреждения имущества несет Ссудодатель, за исключением случаев, указанных в п. 4.2 настоящего Договора.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4.2. Ссудополучатели несут риск случайной гибели или случайного повреждения имущества, если имущество погибло или было испорчено в связи с тем, что они использовали его не в соответствии с настоящим Договором или назначением имущества либо передали его третьему лицу без согласия Ссудодателя. Ссудополучатели несут также риск случайной гибели или случайного повреждения имущества, если с учетом </w:t>
      </w:r>
      <w:r w:rsidRPr="00E95200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фактических обстоятельств могли предотвратить его гибель или порчу, пожертвовав своим имуществом, но предпочли </w:t>
      </w:r>
      <w:r>
        <w:rPr>
          <w:rFonts w:ascii="Times New Roman" w:hAnsi="Times New Roman" w:cs="Times New Roman"/>
          <w:sz w:val="24"/>
          <w:szCs w:val="24"/>
        </w:rPr>
        <w:t>сохранить свое имущество.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5.2. При </w:t>
      </w:r>
      <w:proofErr w:type="spellStart"/>
      <w:r w:rsidRPr="00E95200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E95200">
        <w:rPr>
          <w:rFonts w:ascii="Times New Roman" w:hAnsi="Times New Roman" w:cs="Times New Roman"/>
          <w:sz w:val="24"/>
          <w:szCs w:val="24"/>
        </w:rPr>
        <w:t xml:space="preserve"> в процессе переговоров споры разрешаются в суде в порядке, установленном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6. Отказ от настоящего Договора и его досрочное расторжение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 xml:space="preserve">6.1. При </w:t>
      </w:r>
      <w:proofErr w:type="spellStart"/>
      <w:r w:rsidRPr="00E95200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E95200">
        <w:rPr>
          <w:rFonts w:ascii="Times New Roman" w:hAnsi="Times New Roman" w:cs="Times New Roman"/>
          <w:sz w:val="24"/>
          <w:szCs w:val="24"/>
        </w:rPr>
        <w:t xml:space="preserve"> Ссудодателем жилого помещения по Договору д</w:t>
      </w:r>
      <w:r>
        <w:rPr>
          <w:rFonts w:ascii="Times New Roman" w:hAnsi="Times New Roman" w:cs="Times New Roman"/>
          <w:sz w:val="24"/>
          <w:szCs w:val="24"/>
        </w:rPr>
        <w:t>о 12.12.2020</w:t>
      </w:r>
      <w:r w:rsidRPr="00E95200">
        <w:rPr>
          <w:rFonts w:ascii="Times New Roman" w:hAnsi="Times New Roman" w:cs="Times New Roman"/>
          <w:sz w:val="24"/>
          <w:szCs w:val="24"/>
        </w:rPr>
        <w:t xml:space="preserve"> г. Ссудополучатели вправе потребовать расторжения настоящего Договора и возмещения понесенного ими реального ущерба.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6.2. Каждая из Сторон вправе во всякое время потребовать расторжения настоящего Договора, письменно известив об этом другую Сторону за месяц.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6.3. Ссудодатель вправе потребовать досрочного расторжения настоящего Договора в случаях, когда Ссудополучатели: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используют помещение не в соответствии с настоящим Договором;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не выполняют обязанностей по поддержанию помещения в исправном состоянии;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существенно ухудшают состояние помещения;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без согласия Ссудодателя предоставляют помещение в пользование третьему лицу.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6.4. Ссудополучатели вправе требовать досрочного расторжения настоящего Договора: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если помещение в силу обстоятельств, за которые Ссудополучатели не отвечают, окажется в состоянии, не пригодном для использования;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Ссудополучателей о правах третьих лиц на помещение.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6.5. В период действия настоящего Договора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 безвозмездного пользования, а его права в отношении помещения обремен</w:t>
      </w:r>
      <w:r>
        <w:rPr>
          <w:rFonts w:ascii="Times New Roman" w:hAnsi="Times New Roman" w:cs="Times New Roman"/>
          <w:sz w:val="24"/>
          <w:szCs w:val="24"/>
        </w:rPr>
        <w:t>яются правами Ссудополучателей.</w:t>
      </w:r>
    </w:p>
    <w:p w:rsidR="002C45F7" w:rsidRDefault="002C45F7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5F7" w:rsidRPr="00E95200" w:rsidRDefault="002C45F7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lastRenderedPageBreak/>
        <w:t>7. Прочие условия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одинаковую юридическую силу, по одному для каждой из Сторон.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00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Pr="009473BF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BF">
        <w:rPr>
          <w:rFonts w:ascii="Times New Roman" w:hAnsi="Times New Roman" w:cs="Times New Roman"/>
          <w:b/>
          <w:sz w:val="24"/>
          <w:szCs w:val="24"/>
        </w:rPr>
        <w:t xml:space="preserve">Ссудодатель </w:t>
      </w:r>
    </w:p>
    <w:p w:rsidR="00326A84" w:rsidRPr="009473BF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BF">
        <w:rPr>
          <w:rFonts w:ascii="Times New Roman" w:hAnsi="Times New Roman" w:cs="Times New Roman"/>
          <w:sz w:val="24"/>
          <w:szCs w:val="24"/>
        </w:rPr>
        <w:t>Общество с ограни</w:t>
      </w:r>
      <w:r>
        <w:rPr>
          <w:rFonts w:ascii="Times New Roman" w:hAnsi="Times New Roman" w:cs="Times New Roman"/>
          <w:sz w:val="24"/>
          <w:szCs w:val="24"/>
        </w:rPr>
        <w:t>ченной ответственностью «Ppt.ru»</w:t>
      </w:r>
    </w:p>
    <w:p w:rsidR="00326A84" w:rsidRPr="009473BF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1234567890, КПП 121001001, ОКПО 90100101, </w:t>
      </w:r>
      <w:r w:rsidRPr="009473BF">
        <w:rPr>
          <w:rFonts w:ascii="Times New Roman" w:hAnsi="Times New Roman" w:cs="Times New Roman"/>
          <w:sz w:val="24"/>
          <w:szCs w:val="24"/>
        </w:rPr>
        <w:t>ОГРН 2323454567001</w:t>
      </w:r>
    </w:p>
    <w:p w:rsidR="00326A84" w:rsidRPr="009473BF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BF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BF">
        <w:rPr>
          <w:rFonts w:ascii="Times New Roman" w:hAnsi="Times New Roman" w:cs="Times New Roman"/>
          <w:sz w:val="24"/>
          <w:szCs w:val="24"/>
        </w:rPr>
        <w:t>Генеральный директор - Петров Порфирий Петрович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A84" w:rsidRPr="009473BF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BF">
        <w:rPr>
          <w:rFonts w:ascii="Times New Roman" w:hAnsi="Times New Roman" w:cs="Times New Roman"/>
          <w:b/>
          <w:sz w:val="24"/>
          <w:szCs w:val="24"/>
        </w:rPr>
        <w:t>Ссудополучатели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</w:t>
      </w:r>
      <w:r>
        <w:rPr>
          <w:rFonts w:ascii="Times New Roman" w:hAnsi="Times New Roman" w:cs="Times New Roman"/>
          <w:sz w:val="24"/>
          <w:szCs w:val="24"/>
        </w:rPr>
        <w:t>УФМС, дата выдачи 01.02.2010 г.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адрес регистрации: 191000, г. Санкт-Петербург,  ул. Уличная, </w:t>
      </w:r>
      <w:r>
        <w:rPr>
          <w:rFonts w:ascii="Times New Roman" w:hAnsi="Times New Roman" w:cs="Times New Roman"/>
          <w:sz w:val="24"/>
          <w:szCs w:val="24"/>
        </w:rPr>
        <w:t>д. 2, кв. 2, паспорт 0000 000000</w:t>
      </w:r>
      <w:r w:rsidRPr="00F30BEA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ТО УФМС, дата выдачи 01.03.2011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A84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Pr="00E95200" w:rsidRDefault="00326A84" w:rsidP="00326A8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84" w:rsidRDefault="00326A84" w:rsidP="00326A84">
      <w:pPr>
        <w:spacing w:line="360" w:lineRule="auto"/>
      </w:pPr>
    </w:p>
    <w:p w:rsidR="00326A84" w:rsidRDefault="00326A84" w:rsidP="00326A84">
      <w:pPr>
        <w:spacing w:line="360" w:lineRule="auto"/>
      </w:pPr>
    </w:p>
    <w:p w:rsidR="00EB502A" w:rsidRDefault="00EB502A"/>
    <w:sectPr w:rsidR="00EB502A" w:rsidSect="00BE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4"/>
    <w:rsid w:val="002C45F7"/>
    <w:rsid w:val="00326A84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2020-11-24T08:15:00Z</dcterms:created>
  <dcterms:modified xsi:type="dcterms:W3CDTF">2020-11-24T08:16:00Z</dcterms:modified>
</cp:coreProperties>
</file>