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</w:p>
    <w:p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_________________________</w:t>
      </w:r>
    </w:p>
    <w:p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РАЗРЕШЕНИЕ 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трудоустройство на условиях внешнего совместительства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дает согласие на прием на 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на должность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состоящего на аналогичной должности в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___________/___________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bookmarkEnd w:id="0"/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55"/>
    <w:rsid w:val="007C3855"/>
    <w:rsid w:val="009E47F5"/>
    <w:rsid w:val="00DF2F48"/>
    <w:rsid w:val="1850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462</Characters>
  <Lines>3</Lines>
  <Paragraphs>1</Paragraphs>
  <TotalTime>0</TotalTime>
  <ScaleCrop>false</ScaleCrop>
  <LinksUpToDate>false</LinksUpToDate>
  <CharactersWithSpaces>542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2019-10-15T19:23:00Z</dcterms:created>
  <dc:creator>Полина Гольцова</dc:creator>
  <cp:lastModifiedBy>Редактор</cp:lastModifiedBy>
  <dcterms:modified xsi:type="dcterms:W3CDTF">2019-12-17T11:38:50Z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