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Приложение N 9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Утверждена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приказом Росстата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от 06.08.2018 N 485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1.0" w:type="dxa"/>
        <w:jc w:val="left"/>
        <w:tblInd w:w="1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1"/>
        <w:tblGridChange w:id="0">
          <w:tblGrid>
            <w:gridCol w:w="9071"/>
          </w:tblGrid>
        </w:tblGridChange>
      </w:tblGrid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ФЕДЕРАЛЬНОЕ СТАТИСТИЧЕСКОЕ НАБЛЮДЕНИЕ</w:t>
            </w:r>
          </w:p>
        </w:tc>
      </w:tr>
    </w:tbl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1.0" w:type="dxa"/>
        <w:jc w:val="left"/>
        <w:tblInd w:w="1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1"/>
        <w:tblGridChange w:id="0">
          <w:tblGrid>
            <w:gridCol w:w="9071"/>
          </w:tblGrid>
        </w:tblGridChange>
      </w:tblGrid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КОНФИДЕНЦИАЛЬНОСТЬ ГАРАНТИРУЕТСЯ ПОЛУЧАТЕЛЕМ ИНФОРМАЦИИ</w:t>
            </w:r>
          </w:p>
        </w:tc>
      </w:tr>
    </w:tbl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1.0" w:type="dxa"/>
        <w:jc w:val="left"/>
        <w:tblInd w:w="1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1"/>
        <w:tblGridChange w:id="0">
          <w:tblGrid>
            <w:gridCol w:w="9071"/>
          </w:tblGrid>
        </w:tblGridChange>
      </w:tblGrid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Нарушение порядка предоставления первичных статистических данных,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статьей 13.19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 Кодекса Российской Федерации об административных правонарушениях от 30.12.2001 N 195-ФЗ, а также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статьей 3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 Закона Российской Федерации от 13.05.1992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1.0" w:type="dxa"/>
        <w:jc w:val="left"/>
        <w:tblInd w:w="1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1"/>
        <w:tblGridChange w:id="0">
          <w:tblGrid>
            <w:gridCol w:w="9071"/>
          </w:tblGrid>
        </w:tblGridChange>
      </w:tblGrid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ВОЗМОЖНО ПРЕДОСТАВЛЕНИЕ В ЭЛЕКТРОННОМ ВИДЕ</w:t>
            </w:r>
          </w:p>
        </w:tc>
      </w:tr>
    </w:tbl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71.0" w:type="dxa"/>
        <w:jc w:val="left"/>
        <w:tblInd w:w="1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1"/>
        <w:tblGridChange w:id="0">
          <w:tblGrid>
            <w:gridCol w:w="9071"/>
          </w:tblGrid>
        </w:tblGridChange>
      </w:tblGrid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СВЕДЕНИЯ О ЧИСЛЕННОСТИ И ЗАРАБОТНОЙ ПЛАТЕ РАБОТНИКОВ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Courier New" w:cs="Courier New" w:eastAsia="Courier New" w:hAnsi="Courier New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mallCaps w:val="0"/>
                <w:sz w:val="20"/>
                <w:szCs w:val="20"/>
                <w:rtl w:val="0"/>
              </w:rPr>
              <w:t xml:space="preserve">                           за _________ 20__ г.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Courier New" w:cs="Courier New" w:eastAsia="Courier New" w:hAnsi="Courier New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mallCaps w:val="0"/>
                <w:sz w:val="20"/>
                <w:szCs w:val="20"/>
                <w:rtl w:val="0"/>
              </w:rPr>
              <w:t xml:space="preserve">                               (месяц)</w:t>
            </w:r>
          </w:p>
        </w:tc>
      </w:tr>
    </w:tbl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70.0" w:type="dxa"/>
        <w:jc w:val="left"/>
        <w:tblInd w:w="1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52"/>
        <w:gridCol w:w="1757"/>
        <w:gridCol w:w="340"/>
        <w:gridCol w:w="2721"/>
        <w:tblGridChange w:id="0">
          <w:tblGrid>
            <w:gridCol w:w="4252"/>
            <w:gridCol w:w="1757"/>
            <w:gridCol w:w="340"/>
            <w:gridCol w:w="2721"/>
          </w:tblGrid>
        </w:tblGridChange>
      </w:tblGrid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Предоставляют: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Сроки предоставления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Форма N П-4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юридические лица (кроме субъектов малого предпринимательства) всех видов экономической деятельности и форм собственности: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Приказ Росстата: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Об утверждении формы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от __________ N ___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О внесении изменений (при наличии)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от _________ N ___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от _________ N ___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83" w:firstLine="0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средняя численность работников которых превышает 15 человек, включая работающих по совместительству и договорам гражданско-правового характера;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не позднее 15 числа после отчетного периода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83" w:firstLine="0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средняя численность работников которых не превышает 15 человек, включая работающих по совместительству и договорам гражданско-правового характера: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ежеквартально не позднее 15 числа после отчетного периода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67" w:firstLine="0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Месячная</w:t>
            </w:r>
          </w:p>
        </w:tc>
      </w:tr>
    </w:tbl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67.0" w:type="dxa"/>
        <w:jc w:val="left"/>
        <w:tblInd w:w="1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7"/>
        <w:gridCol w:w="3628"/>
        <w:gridCol w:w="2096"/>
        <w:gridCol w:w="2096"/>
        <w:tblGridChange w:id="0">
          <w:tblGrid>
            <w:gridCol w:w="1247"/>
            <w:gridCol w:w="3628"/>
            <w:gridCol w:w="2096"/>
            <w:gridCol w:w="2096"/>
          </w:tblGrid>
        </w:tblGridChange>
      </w:tblGrid>
      <w:tr>
        <w:tc>
          <w:tcPr>
            <w:gridSpan w:val="4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Наименование отчитывающейся организации __________________________________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Почтовый адрес __________________________________________________________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color w:val="0000ff"/>
                <w:sz w:val="16"/>
                <w:szCs w:val="16"/>
                <w:u w:val="single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Код формы по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ОКУД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Код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отчитывающейся организации по ОКПО (для территориально обособленного подразделения и головного подразделения юридического лица - идентификационный номер)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0606010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        Численность, начисленная заработная плата работников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                        и отработанное время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72.0" w:type="dxa"/>
        <w:jc w:val="left"/>
        <w:tblInd w:w="1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8"/>
        <w:gridCol w:w="566.9999999999999"/>
        <w:gridCol w:w="793.9999999999998"/>
        <w:gridCol w:w="963.9999999999998"/>
        <w:gridCol w:w="1303.9999999999998"/>
        <w:gridCol w:w="1191.0000000000002"/>
        <w:gridCol w:w="1473.9999999999998"/>
        <w:tblGridChange w:id="0">
          <w:tblGrid>
            <w:gridCol w:w="2778"/>
            <w:gridCol w:w="566.9999999999999"/>
            <w:gridCol w:w="793.9999999999998"/>
            <w:gridCol w:w="963.9999999999998"/>
            <w:gridCol w:w="1303.9999999999998"/>
            <w:gridCol w:w="1191.0000000000002"/>
            <w:gridCol w:w="1473.9999999999998"/>
          </w:tblGrid>
        </w:tblGridChange>
      </w:tblGrid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Наименование видов экономической деятельности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N строки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color w:val="0000ff"/>
                <w:sz w:val="16"/>
                <w:szCs w:val="16"/>
                <w:u w:val="single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Код по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ОКВЭД2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&lt;1&gt;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Средняя численность работников за отчетный месяц (для организаций с численностью работников до 15 человек - за период с начала года), человек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всего (сумма граф 2, 3, 4)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в том числе: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color w:val="0000ff"/>
                <w:sz w:val="16"/>
                <w:szCs w:val="16"/>
                <w:u w:val="single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списочного состава (без внешних совместителей)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&lt;2&gt;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color w:val="0000ff"/>
                <w:sz w:val="16"/>
                <w:szCs w:val="16"/>
                <w:u w:val="single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внешних совместителей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&lt;3&gt;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color w:val="0000ff"/>
                <w:sz w:val="16"/>
                <w:szCs w:val="16"/>
                <w:u w:val="single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выполнявших работы по договорам гражданско-правового характера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&lt;4&gt;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А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Б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В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Всего (сумма строк с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02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 по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11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в том числе по видам деятельности: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09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 --------------------------------</w:t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 &lt;1&gt;   Заполняется   в   соответствии  с  группировками  Общероссийского </w:t>
      </w: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классификатора</w:t>
      </w: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видов экономической деятельности ОК 029-2014 (КДЕС Ред. 2), приведенными  в  </w:t>
      </w: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приложении  N  4</w:t>
      </w: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Указаний по заполнению форм федерального статистического наблюдения N N П-1, П-2, П-3, П-4, П-5(м).</w:t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 &lt;2&gt;  Показывается  среднесписочная  численность работников (допускается заполнение с одним десятичным знаком после запятой).</w:t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 &lt;3&gt;    Средняя    численность    внешних    совместителей   исчисляется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пропорционально  фактически отработанному времени (допускается заполнение с одним десятичным знаком после запятой).</w:t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 &lt;4&gt; Средняя численность исчисляется, исходя из учета этих работников за каждый  календарный  день  как  целых единиц в течение всего срока действия договора (показывается в целых единицах).</w:t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Коды по ОКЕИ: человек - </w:t>
      </w: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792</w:t>
      </w: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человеко-час - </w:t>
      </w: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539</w:t>
      </w: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color w:val="0000ff"/>
          <w:sz w:val="20"/>
          <w:szCs w:val="20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тысяча рублей - </w:t>
      </w: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384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urier New" w:cs="Courier New" w:eastAsia="Courier New" w:hAnsi="Courier New"/>
          <w:smallCaps w:val="0"/>
          <w:color w:val="0000f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71.000000000002" w:type="dxa"/>
        <w:jc w:val="left"/>
        <w:tblInd w:w="1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04"/>
        <w:gridCol w:w="964"/>
        <w:gridCol w:w="794.0000000000003"/>
        <w:gridCol w:w="850"/>
        <w:gridCol w:w="1077"/>
        <w:gridCol w:w="794.0000000000003"/>
        <w:gridCol w:w="1701.0000000000002"/>
        <w:gridCol w:w="1587.0000000000005"/>
        <w:tblGridChange w:id="0">
          <w:tblGrid>
            <w:gridCol w:w="1304"/>
            <w:gridCol w:w="964"/>
            <w:gridCol w:w="794.0000000000003"/>
            <w:gridCol w:w="850"/>
            <w:gridCol w:w="1077"/>
            <w:gridCol w:w="794.0000000000003"/>
            <w:gridCol w:w="1701.0000000000002"/>
            <w:gridCol w:w="1587.0000000000005"/>
          </w:tblGrid>
        </w:tblGridChange>
      </w:tblGrid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urier New" w:cs="Courier New" w:eastAsia="Courier New" w:hAnsi="Courier New"/>
                <w:smallCaps w:val="0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Количество отработанных человеко-часов с начала года (за I квартал, I полугодие, 9 месяцев, год), человеко-часов</w:t>
            </w:r>
          </w:p>
        </w:tc>
        <w:tc>
          <w:tcPr>
            <w:gridSpan w:val="4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Фонд начисленной заработной платы за отчетный месяц (при числе работников до 15 человек - за период с начала года), тыс руб (с одним десятичным знаком после запятой)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Выплаты социального характера работникам - всего, с начала года (за I квартал, I полугодие, 9 месяцев, год), тыс руб</w:t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(с одним десятичным знаком после запятой)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работниками списочного состава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внешними совместителями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всего (сумма граф 8, 9, 10)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в том числе: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работникам списочного состава (без внешних совместителей)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внешним совместителям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работникам, выполнявшим работы по договорам гражданско-правового характера, и другим лицам несписочного состава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11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   Должностное            лицо,</w:t>
      </w:r>
    </w:p>
    <w:p w:rsidR="00000000" w:rsidDel="00000000" w:rsidP="00000000" w:rsidRDefault="00000000" w:rsidRPr="00000000" w14:paraId="000001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ответственное за предоставление</w:t>
      </w:r>
    </w:p>
    <w:p w:rsidR="00000000" w:rsidDel="00000000" w:rsidP="00000000" w:rsidRDefault="00000000" w:rsidRPr="00000000" w14:paraId="000001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первичных статистических данных</w:t>
      </w:r>
    </w:p>
    <w:p w:rsidR="00000000" w:rsidDel="00000000" w:rsidP="00000000" w:rsidRDefault="00000000" w:rsidRPr="00000000" w14:paraId="000001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(лицо,           уполномоченное</w:t>
      </w:r>
    </w:p>
    <w:p w:rsidR="00000000" w:rsidDel="00000000" w:rsidP="00000000" w:rsidRDefault="00000000" w:rsidRPr="00000000" w14:paraId="000001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предоставлять         первичные</w:t>
      </w:r>
    </w:p>
    <w:p w:rsidR="00000000" w:rsidDel="00000000" w:rsidP="00000000" w:rsidRDefault="00000000" w:rsidRPr="00000000" w14:paraId="000001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статистические данные от  имени</w:t>
      </w:r>
    </w:p>
    <w:p w:rsidR="00000000" w:rsidDel="00000000" w:rsidP="00000000" w:rsidRDefault="00000000" w:rsidRPr="00000000" w14:paraId="000001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юридического лица)              ___________ __________ _________________</w:t>
      </w:r>
    </w:p>
    <w:p w:rsidR="00000000" w:rsidDel="00000000" w:rsidP="00000000" w:rsidRDefault="00000000" w:rsidRPr="00000000" w14:paraId="000001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                                (должность)  (Ф.И.О.)      (подпись)</w:t>
      </w:r>
    </w:p>
    <w:p w:rsidR="00000000" w:rsidDel="00000000" w:rsidP="00000000" w:rsidRDefault="00000000" w:rsidRPr="00000000" w14:paraId="000001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                                ___________ E-mail: __ "__" ___ 20__ год</w:t>
      </w:r>
    </w:p>
    <w:p w:rsidR="00000000" w:rsidDel="00000000" w:rsidP="00000000" w:rsidRDefault="00000000" w:rsidRPr="00000000" w14:paraId="000001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                                   (номер              (дата составления</w:t>
      </w:r>
    </w:p>
    <w:p w:rsidR="00000000" w:rsidDel="00000000" w:rsidP="00000000" w:rsidRDefault="00000000" w:rsidRPr="00000000" w14:paraId="000001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                                 контактного               документа)</w:t>
      </w:r>
    </w:p>
    <w:p w:rsidR="00000000" w:rsidDel="00000000" w:rsidP="00000000" w:rsidRDefault="00000000" w:rsidRPr="00000000" w14:paraId="000001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                                  телефона)</w:t>
      </w:r>
    </w:p>
    <w:p w:rsidR="00000000" w:rsidDel="00000000" w:rsidP="00000000" w:rsidRDefault="00000000" w:rsidRPr="00000000" w14:paraId="000001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Указания</w:t>
      </w:r>
    </w:p>
    <w:p w:rsidR="00000000" w:rsidDel="00000000" w:rsidP="00000000" w:rsidRDefault="00000000" w:rsidRPr="00000000" w14:paraId="000001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по заполнению формы федерального статистического наблюдения</w:t>
      </w:r>
    </w:p>
    <w:p w:rsidR="00000000" w:rsidDel="00000000" w:rsidP="00000000" w:rsidRDefault="00000000" w:rsidRPr="00000000" w14:paraId="000001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1. 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Форму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 федерального статистического наблюдения N П-4 "Сведения о численности и заработной плате работников" (далее - форма) заполняют юридические лица - коммерческие и некоммерческие организации (кроме субъектов малого предпринимательства) всех видов экономической деятельности и форм собственности.</w:t>
      </w:r>
    </w:p>
    <w:p w:rsidR="00000000" w:rsidDel="00000000" w:rsidP="00000000" w:rsidRDefault="00000000" w:rsidRPr="00000000" w14:paraId="000001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Юридические лица, средняя численность работников которых по итогам деятельности за 2017 год превышает 15 человек, включая работающих по совместительству и договорам гражданско-правового характера, сведения предоставляют ежемесячно.</w:t>
      </w:r>
    </w:p>
    <w:p w:rsidR="00000000" w:rsidDel="00000000" w:rsidP="00000000" w:rsidRDefault="00000000" w:rsidRPr="00000000" w14:paraId="000001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Юридические лица, средняя численность работников которых по итогам деятельности за 2017 год не превышает 15 человек, включая работающих по совместительству и договорам гражданско-правового характера, сведения предоставляют ежеквартально.</w:t>
      </w:r>
    </w:p>
    <w:p w:rsidR="00000000" w:rsidDel="00000000" w:rsidP="00000000" w:rsidRDefault="00000000" w:rsidRPr="00000000" w14:paraId="000001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Юридические лица, являющиеся владельцами лицензии на добычу полезных ископаемых, предоставляют 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форму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 ежемесячно независимо от средней численности работников.</w:t>
      </w:r>
    </w:p>
    <w:p w:rsidR="00000000" w:rsidDel="00000000" w:rsidP="00000000" w:rsidRDefault="00000000" w:rsidRPr="00000000" w14:paraId="000001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Для юридических лиц, средняя численность работников которых по итогам деятельности за 2017 год не превышает 15 человек, включая работающих по совместительству и договорам гражданско-правового характера (общественных и религиозных организаций, дачных и садоводческих товариществ, гаражных, жилищно-строительных кооперативов и тому подобного), может устанавливаться периодичность предоставления сведений по 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форме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 федерального статистического наблюдения N 1-Т "Сведения о численности и заработной плате работников" один раз в год, по определенному территориальным органом Росстата в субъекте Российской Федерации перечню организаций.</w:t>
      </w:r>
    </w:p>
    <w:p w:rsidR="00000000" w:rsidDel="00000000" w:rsidP="00000000" w:rsidRDefault="00000000" w:rsidRPr="00000000" w14:paraId="000001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2. Юридические лица предоставляют указанную 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форму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 в территориальный орган Росстата по месту своего нахождения в сроки и адреса, указанные на бланке формы.</w:t>
      </w:r>
    </w:p>
    <w:p w:rsidR="00000000" w:rsidDel="00000000" w:rsidP="00000000" w:rsidRDefault="00000000" w:rsidRPr="00000000" w14:paraId="000001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При наличии у юридического лица обособленных подразделений &lt;1&gt; настоящая 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форма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000000" w:rsidDel="00000000" w:rsidP="00000000" w:rsidRDefault="00000000" w:rsidRPr="00000000" w14:paraId="000001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--------------------------------</w:t>
      </w:r>
    </w:p>
    <w:p w:rsidR="00000000" w:rsidDel="00000000" w:rsidP="00000000" w:rsidRDefault="00000000" w:rsidRPr="00000000" w14:paraId="000001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&lt;1&gt; Примечание.</w:t>
      </w:r>
    </w:p>
    <w:p w:rsidR="00000000" w:rsidDel="00000000" w:rsidP="00000000" w:rsidRDefault="00000000" w:rsidRPr="00000000" w14:paraId="000001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п. 2 ст. 11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 Налогового кодекса Российской Федерации).</w:t>
      </w:r>
    </w:p>
    <w:p w:rsidR="00000000" w:rsidDel="00000000" w:rsidP="00000000" w:rsidRDefault="00000000" w:rsidRPr="00000000" w14:paraId="000001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Внутренние структурные подразделения (например, операционные офисы банков, салоны связи, торговые объекты и тому подобное), расположенные в границах одного муниципального района, городского округа, одной внутригородской территории городов федерального значения (по разным почтовым адресам на небольшом расстоянии друг от друга), могут отражаться как одно обособленное подразделение.</w:t>
      </w:r>
    </w:p>
    <w:p w:rsidR="00000000" w:rsidDel="00000000" w:rsidP="00000000" w:rsidRDefault="00000000" w:rsidRPr="00000000" w14:paraId="000001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Форму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 предоставляют также филиалы, представительства и подразделения действующих на территории Российской Федерации иностранных организаций в порядке, установленном для юридических лиц.</w:t>
      </w:r>
    </w:p>
    <w:p w:rsidR="00000000" w:rsidDel="00000000" w:rsidP="00000000" w:rsidRDefault="00000000" w:rsidRPr="00000000" w14:paraId="000001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Заполненные 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формы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 предоставляются юридическим лицом в территориальные органы Росстата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 в установленные сроки. В случае, когда юридическое лицо (его обособленное подразделение) не осуществляет деятельность по месту своего нахождения, 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форма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 предоставляется по месту фактического осуществления им деятельности.</w:t>
      </w:r>
    </w:p>
    <w:p w:rsidR="00000000" w:rsidDel="00000000" w:rsidP="00000000" w:rsidRDefault="00000000" w:rsidRPr="00000000" w14:paraId="000001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Руководитель юридического лица назначает должностных лиц, уполномоченных предоставлять первичные статистические данные от имени юридического лица.</w:t>
      </w:r>
    </w:p>
    <w:p w:rsidR="00000000" w:rsidDel="00000000" w:rsidP="00000000" w:rsidRDefault="00000000" w:rsidRPr="00000000" w14:paraId="000001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3. Временно неработающие организации, на которых в течение части отчетного периода имели место производство товаров и оказание услуг, 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форму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 предоставляют на общих основаниях с указанием, с какого времени они не работают.</w:t>
      </w:r>
    </w:p>
    <w:p w:rsidR="00000000" w:rsidDel="00000000" w:rsidP="00000000" w:rsidRDefault="00000000" w:rsidRPr="00000000" w14:paraId="000001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Организации-банкроты, на которых введено конкурсное производство, не освобождаются от предоставления сведений по 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форме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. Только после вынесения определения арбитражного суда о завершении в отношении организации конкурсного производства и внесении в единый государственный реестр юридических лиц записи о его ликвидации (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п. 3 ст. 149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 Федерального закона от 26.10.2002 N 127-ФЗ "О несостоятельности (банкротстве)") организация-должник считается ликвидированной и освобождается от предоставления сведений.</w:t>
      </w:r>
    </w:p>
    <w:p w:rsidR="00000000" w:rsidDel="00000000" w:rsidP="00000000" w:rsidRDefault="00000000" w:rsidRPr="00000000" w14:paraId="000001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4. Дочерние и зависимые хозяйственные общества предоставляют 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форму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 на общих основаниях в соответствии с 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пунктом 2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 настоящих Указаний. Основное хозяйственное общество или товарищество, имеющее дочерние или зависимые общества, не включает в 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форму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 сведения по дочерним и зависимым обществам.</w:t>
      </w:r>
    </w:p>
    <w:p w:rsidR="00000000" w:rsidDel="00000000" w:rsidP="00000000" w:rsidRDefault="00000000" w:rsidRPr="00000000" w14:paraId="000001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5. Организации, осуществляющие доверительное управление предприятием как целым имущественным комплексом, составляют и предоставляют отчетность о деятельности предприятия, находящегося у них в доверительном управлении.</w:t>
      </w:r>
    </w:p>
    <w:p w:rsidR="00000000" w:rsidDel="00000000" w:rsidP="00000000" w:rsidRDefault="00000000" w:rsidRPr="00000000" w14:paraId="000001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Организации, осуществляющие доверительное управление отдельными объектами имущества, предоставляют учредителям управления необходимые сведения об их имуществе. Учредители управления составляют свою отчетность с учетом сведений, полученных от доверительного управляющего.</w:t>
      </w:r>
    </w:p>
    <w:p w:rsidR="00000000" w:rsidDel="00000000" w:rsidP="00000000" w:rsidRDefault="00000000" w:rsidRPr="00000000" w14:paraId="000001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Одновременно организации, осуществляющие доверительное управление, составляют и предоставляют отчетность о деятельности имущественного комплекса, находящегося в их собственности.</w:t>
      </w:r>
    </w:p>
    <w:p w:rsidR="00000000" w:rsidDel="00000000" w:rsidP="00000000" w:rsidRDefault="00000000" w:rsidRPr="00000000" w14:paraId="000001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6. Объединения юридических лиц (ассоциации и союзы) в 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форме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 отражают данные только по деятельности, учитываемой на балансе объединения, и не включают данные по юридическим лицам, являющимся членами этого объединения.</w:t>
      </w:r>
    </w:p>
    <w:p w:rsidR="00000000" w:rsidDel="00000000" w:rsidP="00000000" w:rsidRDefault="00000000" w:rsidRPr="00000000" w14:paraId="000001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7. В 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адресной части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сокращенное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000000" w:rsidDel="00000000" w:rsidP="00000000" w:rsidRDefault="00000000" w:rsidRPr="00000000" w14:paraId="000001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По 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строке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 Для обособленных подразделений, не имеющих юридического адреса, указывается почтовый адрес с почтовым индексом.</w:t>
      </w:r>
    </w:p>
    <w:p w:rsidR="00000000" w:rsidDel="00000000" w:rsidP="00000000" w:rsidRDefault="00000000" w:rsidRPr="00000000" w14:paraId="000001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В 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кодовой части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 титульного листа формы на основании Уведомления о присвоении кода ОКПО (идентификационного номера), размещенного на Интернет-портале Росстата по адресу: </w:t>
      </w:r>
      <w:hyperlink r:id="rId6">
        <w:r w:rsidDel="00000000" w:rsidR="00000000" w:rsidRPr="00000000">
          <w:rPr>
            <w:smallCaps w:val="0"/>
            <w:sz w:val="16"/>
            <w:szCs w:val="16"/>
            <w:rtl w:val="0"/>
          </w:rPr>
          <w:t xml:space="preserve">http://websbor.gks.ru/online/#!/gs/statistic-codes</w:t>
        </w:r>
      </w:hyperlink>
      <w:r w:rsidDel="00000000" w:rsidR="00000000" w:rsidRPr="00000000">
        <w:rPr>
          <w:smallCaps w:val="0"/>
          <w:sz w:val="16"/>
          <w:szCs w:val="16"/>
          <w:rtl w:val="0"/>
        </w:rPr>
        <w:t xml:space="preserve">, отчитывающаяся организация проставляет:</w:t>
      </w:r>
    </w:p>
    <w:p w:rsidR="00000000" w:rsidDel="00000000" w:rsidP="00000000" w:rsidRDefault="00000000" w:rsidRPr="00000000" w14:paraId="000001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код по Общероссийскому классификатору предприятий и организаций (ОКПО) - для юридического лица, не имеющего территориально обособленных подразделений,</w:t>
      </w:r>
    </w:p>
    <w:p w:rsidR="00000000" w:rsidDel="00000000" w:rsidP="00000000" w:rsidRDefault="00000000" w:rsidRPr="00000000" w14:paraId="000001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идентификационный номер - для территориально обособленного подразделения юридического лица и для головного подразделения юридического лица.</w:t>
      </w:r>
    </w:p>
    <w:p w:rsidR="00000000" w:rsidDel="00000000" w:rsidP="00000000" w:rsidRDefault="00000000" w:rsidRPr="00000000" w14:paraId="000001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000000" w:rsidDel="00000000" w:rsidP="00000000" w:rsidRDefault="00000000" w:rsidRPr="00000000" w14:paraId="000001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кодовой части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000000" w:rsidDel="00000000" w:rsidP="00000000" w:rsidRDefault="00000000" w:rsidRPr="00000000" w14:paraId="000001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По каждой организации (учреждению) образования, здравоохранения, культуры должен быть предоставлен отдельный отчет, предоставление нескольких отчетов органами управления образованием, здравоохранением, культурой субъектов Российской Федерации, муниципальных районов, городских округов и внутригородских территорий городов федерального значения не допускается.</w:t>
      </w:r>
    </w:p>
    <w:p w:rsidR="00000000" w:rsidDel="00000000" w:rsidP="00000000" w:rsidRDefault="00000000" w:rsidRPr="00000000" w14:paraId="000001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8. Если в отчетном году имела место реорганизация, изменение структуры юридического лица или изменение методологии определения показателей, то в 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форме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 данные приводятся исходя из новой структуры юридического лица или методологии, принятой в отчетном периоде.</w:t>
      </w:r>
    </w:p>
    <w:p w:rsidR="00000000" w:rsidDel="00000000" w:rsidP="00000000" w:rsidRDefault="00000000" w:rsidRPr="00000000" w14:paraId="000001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9. Сведения приводятся в целом по организации (по 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строке 01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) и по фактическим видам экономической деятельности (по свободным строкам с 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02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 по 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11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) о численности работников и начисленной заработной плате за отчетный месяц или за период с начала года; о количестве отработанных человеко-часов и выплатах социального характера - ежеквартально, за период с начала года.</w:t>
      </w:r>
    </w:p>
    <w:p w:rsidR="00000000" w:rsidDel="00000000" w:rsidP="00000000" w:rsidRDefault="00000000" w:rsidRPr="00000000" w14:paraId="000001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Юридические лица, не являющиеся субъектами малого предпринимательства, средняя численность работников которых по итогам деятельности за 2017 год превышает 15 человек (включая работающих по совместительству и договорам гражданско-правового характера), ежемесячно заполняют сведения по графам: 1, 2, 3, 4, 7, 8, 9, 10 (кроме граф: 5, 6, 11) за отчетный месяц; ежеквартально - по графам с 1 по 11 (по графам: 5, 6, 11 - за период с начала года).</w:t>
      </w:r>
    </w:p>
    <w:p w:rsidR="00000000" w:rsidDel="00000000" w:rsidP="00000000" w:rsidRDefault="00000000" w:rsidRPr="00000000" w14:paraId="000001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Юридические лица, не являющиеся субъектами малого предпринимательства, средняя численность работников которых по итогам деятельности за 2017 год не превышает 15 человек (включая работающих по совместительству и договорам гражданско-правового характера), ежеквартально заполняют сведения по всем графам; по графам: 5, 6, 7, 8, 9, 10, 11 - за период с начала года.</w:t>
      </w:r>
    </w:p>
    <w:p w:rsidR="00000000" w:rsidDel="00000000" w:rsidP="00000000" w:rsidRDefault="00000000" w:rsidRPr="00000000" w14:paraId="000001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10. Организации, применяющие упрощенную систему налогообложения, предоставляют сведения по 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форме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 на общих основаниях.</w:t>
      </w:r>
    </w:p>
    <w:p w:rsidR="00000000" w:rsidDel="00000000" w:rsidP="00000000" w:rsidRDefault="00000000" w:rsidRPr="00000000" w14:paraId="000001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11. Если организация в отчетном месяце (квартале) не начисляла заработную плату и другие выплаты, то сведения по 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форме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 предоставляются без заполнения этих данных. По 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форме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 в отчетном периоде возможно направление респондентом либо подписанного в установленном порядке отчета, не заполненного значениями показателей, либо официального письма в соответствующий территориальный орган Росстата об отсутствии показателей в отчетном периоде.</w:t>
      </w:r>
    </w:p>
    <w:p w:rsidR="00000000" w:rsidDel="00000000" w:rsidP="00000000" w:rsidRDefault="00000000" w:rsidRPr="00000000" w14:paraId="000001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12. Подробное описание по заполнению показателей 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формы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 и контроля данных по ним приведены в 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Указаниях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 по заполнению форм федерального статистического наблюдения N N П-1, П-2, П-3, П-4, П-5(м), размещенных на официальном сайте Росстата в информационно-телекоммуникационной сети "Интернет" по адресу: </w:t>
      </w:r>
      <w:hyperlink r:id="rId7">
        <w:r w:rsidDel="00000000" w:rsidR="00000000" w:rsidRPr="00000000">
          <w:rPr>
            <w:smallCaps w:val="0"/>
            <w:sz w:val="16"/>
            <w:szCs w:val="16"/>
            <w:rtl w:val="0"/>
          </w:rPr>
          <w:t xml:space="preserve">www.gks.ru/Информация</w:t>
        </w:r>
      </w:hyperlink>
      <w:r w:rsidDel="00000000" w:rsidR="00000000" w:rsidRPr="00000000">
        <w:rPr>
          <w:smallCaps w:val="0"/>
          <w:sz w:val="16"/>
          <w:szCs w:val="16"/>
          <w:rtl w:val="0"/>
        </w:rPr>
        <w:t xml:space="preserve"> для респондентов/Формы федерального статистического наблюдения и формы бухгалтерской (финансовой) отчетности:</w:t>
      </w:r>
    </w:p>
    <w:p w:rsidR="00000000" w:rsidDel="00000000" w:rsidP="00000000" w:rsidRDefault="00000000" w:rsidRPr="00000000" w14:paraId="000001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Альбом форм федерального статистического наблюдения, сбор и обработка данных, по которым осуществляется в системе Федеральной службы государственной статистики/20. Рынок труда;</w:t>
      </w:r>
    </w:p>
    <w:p w:rsidR="00000000" w:rsidDel="00000000" w:rsidP="00000000" w:rsidRDefault="00000000" w:rsidRPr="00000000" w14:paraId="000001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60" w:lineRule="auto"/>
        <w:ind w:firstLine="540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Приказы Росстата об утверждении Указаний по заполнению форм федерального статистического наблюдения (с 2008 года).</w:t>
      </w:r>
    </w:p>
    <w:p w:rsidR="00000000" w:rsidDel="00000000" w:rsidP="00000000" w:rsidRDefault="00000000" w:rsidRPr="00000000" w14:paraId="000001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</w:rPr>
    </w:rPrDefault>
    <w:pPrDefault>
      <w:pPr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  <w:jc w:val="center"/>
    </w:pPr>
    <w:rPr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contextualSpacing w:val="1"/>
      <w:jc w:val="center"/>
    </w:pPr>
    <w:rPr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ebsbor.gks.ru/online/#!/gs/statistic-codes" TargetMode="External"/><Relationship Id="rId7" Type="http://schemas.openxmlformats.org/officeDocument/2006/relationships/hyperlink" Target="http://www.gks.ru/%D0%98%D0%BD%D1%84%D0%BE%D1%80%D0%BC%D0%B0%D1%86%D0%B8%D1%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