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LineNumbers/>
        <w:suppressAutoHyphens/>
        <w:ind w:left="4536"/>
        <w:rPr>
          <w:rFonts w:ascii="Times New Roman" w:hAnsi="Times New Roman" w:cs="Times New Roman"/>
          <w:sz w:val="28"/>
          <w:szCs w:val="28"/>
          <w:lang w:val="ru-RU"/>
        </w:rPr>
      </w:pPr>
      <w:bookmarkStart w:id="0" w:name="OLE_LINK84"/>
      <w:bookmarkStart w:id="1" w:name="OLE_LINK85"/>
      <w:r>
        <w:rPr>
          <w:rFonts w:ascii="Times New Roman" w:hAnsi="Times New Roman" w:cs="Times New Roman"/>
          <w:sz w:val="28"/>
          <w:szCs w:val="28"/>
          <w:lang w:val="en-US"/>
        </w:rPr>
        <w:t>УТВЕРЖДАЮ</w:t>
      </w:r>
      <w:r>
        <w:rPr>
          <w:rFonts w:ascii="Times New Roman" w:hAnsi="Times New Roman" w:cs="Times New Roman"/>
          <w:sz w:val="28"/>
          <w:szCs w:val="28"/>
          <w:lang w:val="en-US"/>
        </w:rPr>
        <w:br w:type="textWrapping"/>
      </w:r>
      <w:r>
        <w:rPr>
          <w:rFonts w:ascii="Times New Roman" w:hAnsi="Times New Roman" w:cs="Times New Roman"/>
          <w:sz w:val="28"/>
          <w:szCs w:val="28"/>
          <w:lang w:val="en-US"/>
        </w:rPr>
        <w:t>Хапаева Татьяна Васильевна</w:t>
      </w:r>
      <w:r>
        <w:rPr>
          <w:rFonts w:ascii="Times New Roman" w:hAnsi="Times New Roman" w:cs="Times New Roman"/>
          <w:sz w:val="28"/>
          <w:szCs w:val="28"/>
          <w:lang w:val="en-US"/>
        </w:rPr>
        <w:br w:type="textWrapping"/>
      </w:r>
      <w:r>
        <w:rPr>
          <w:rFonts w:ascii="Times New Roman" w:hAnsi="Times New Roman" w:cs="Times New Roman"/>
          <w:sz w:val="28"/>
          <w:szCs w:val="28"/>
          <w:lang w:val="en-US"/>
        </w:rPr>
        <w:t>Директор</w:t>
      </w:r>
      <w:r>
        <w:rPr>
          <w:rFonts w:ascii="Times New Roman" w:hAnsi="Times New Roman" w:cs="Times New Roman"/>
          <w:sz w:val="28"/>
          <w:szCs w:val="28"/>
          <w:lang w:val="en-US"/>
        </w:rPr>
        <w:br w:type="textWrapping"/>
      </w:r>
      <w:r>
        <w:rPr>
          <w:rFonts w:ascii="Times New Roman" w:hAnsi="Times New Roman" w:cs="Times New Roman"/>
          <w:sz w:val="28"/>
          <w:szCs w:val="28"/>
          <w:lang w:val="en-US"/>
        </w:rPr>
        <w:t>Муниципального автономного учреждения  города Дубны Московской области «Детский оздоровительно-образовательный лагерь  «Сосновый бор»</w:t>
      </w:r>
      <w:r>
        <w:rPr>
          <w:rFonts w:ascii="Times New Roman" w:hAnsi="Times New Roman" w:cs="Times New Roman"/>
          <w:sz w:val="28"/>
          <w:szCs w:val="28"/>
          <w:lang w:val="en-US"/>
        </w:rPr>
        <w:br w:type="textWrapping"/>
      </w:r>
      <w:r>
        <w:rPr>
          <w:rFonts w:ascii="Times New Roman" w:hAnsi="Times New Roman" w:cs="Times New Roman"/>
          <w:sz w:val="28"/>
          <w:szCs w:val="28"/>
          <w:lang w:val="en-US"/>
        </w:rPr>
        <w:t>«28» апреля 2021г.</w:t>
      </w:r>
      <w:r>
        <w:rPr>
          <w:rFonts w:ascii="Times New Roman" w:hAnsi="Times New Roman" w:cs="Times New Roman"/>
          <w:sz w:val="28"/>
          <w:szCs w:val="28"/>
          <w:lang w:val="en-US"/>
        </w:rPr>
        <w:br w:type="textWrapping"/>
      </w:r>
    </w:p>
    <w:p>
      <w:pPr>
        <w:widowControl w:val="0"/>
        <w:suppressLineNumbers/>
        <w:suppressAutoHyphens/>
        <w:ind w:left="4536"/>
        <w:rPr>
          <w:kern w:val="2"/>
          <w:sz w:val="28"/>
          <w:szCs w:val="28"/>
          <w:lang w:val="ru-RU"/>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pStyle w:val="42"/>
        <w:keepNext/>
        <w:keepLines/>
        <w:shd w:val="clear" w:color="auto" w:fill="auto"/>
        <w:spacing w:before="0" w:after="0" w:line="240" w:lineRule="auto"/>
        <w:ind w:left="120"/>
        <w:rPr>
          <w:color w:val="000000" w:themeColor="text1"/>
          <w:sz w:val="28"/>
          <w:szCs w:val="28"/>
          <w:lang w:val="ru-RU"/>
          <w14:textFill>
            <w14:solidFill>
              <w14:schemeClr w14:val="tx1"/>
            </w14:solidFill>
          </w14:textFill>
        </w:rPr>
      </w:pPr>
    </w:p>
    <w:p>
      <w:pPr>
        <w:jc w:val="center"/>
        <w:rPr>
          <w:rFonts w:ascii="Times New Roman" w:hAnsi="Times New Roman" w:cs="Times New Roman"/>
          <w:b/>
          <w:color w:val="000000" w:themeColor="text1"/>
          <w:sz w:val="32"/>
          <w:szCs w:val="32"/>
          <w:lang w:val="ru-RU"/>
          <w14:textFill>
            <w14:solidFill>
              <w14:schemeClr w14:val="tx1"/>
            </w14:solidFill>
          </w14:textFill>
        </w:rPr>
      </w:pPr>
      <w:bookmarkStart w:id="2" w:name="_Toc376104229"/>
      <w:bookmarkStart w:id="3" w:name="_Toc376104377"/>
      <w:bookmarkStart w:id="4" w:name="_Toc376104455"/>
      <w:bookmarkStart w:id="5" w:name="_Toc376104103"/>
      <w:bookmarkStart w:id="6" w:name="_Toc376103850"/>
      <w:bookmarkStart w:id="7" w:name="_Toc376103946"/>
      <w:r>
        <w:rPr>
          <w:rFonts w:ascii="Times New Roman" w:hAnsi="Times New Roman" w:cs="Times New Roman"/>
          <w:b/>
          <w:color w:val="000000" w:themeColor="text1"/>
          <w:sz w:val="32"/>
          <w:szCs w:val="32"/>
          <w14:textFill>
            <w14:solidFill>
              <w14:schemeClr w14:val="tx1"/>
            </w14:solidFill>
          </w14:textFill>
        </w:rPr>
        <w:t>КОНКУРСНАЯ ДОКУМЕНТАЦИ</w:t>
      </w:r>
      <w:bookmarkEnd w:id="2"/>
      <w:bookmarkEnd w:id="3"/>
      <w:bookmarkEnd w:id="4"/>
      <w:bookmarkEnd w:id="5"/>
      <w:bookmarkEnd w:id="6"/>
      <w:bookmarkEnd w:id="7"/>
      <w:r>
        <w:rPr>
          <w:rFonts w:ascii="Times New Roman" w:hAnsi="Times New Roman" w:cs="Times New Roman"/>
          <w:b/>
          <w:color w:val="000000" w:themeColor="text1"/>
          <w:sz w:val="32"/>
          <w:szCs w:val="32"/>
          <w14:textFill>
            <w14:solidFill>
              <w14:schemeClr w14:val="tx1"/>
            </w14:solidFill>
          </w14:textFill>
        </w:rPr>
        <w:t xml:space="preserve">Я </w:t>
      </w:r>
    </w:p>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sz w:val="28"/>
          <w14:textFill>
            <w14:solidFill>
              <w14:schemeClr w14:val="tx1"/>
            </w14:solidFill>
          </w14:textFill>
        </w:rPr>
        <w:t xml:space="preserve">Конкурс с ограниченным участием в электронной форме на право </w:t>
      </w:r>
      <w:r>
        <w:rPr>
          <w:rFonts w:ascii="Times New Roman" w:hAnsi="Times New Roman" w:cs="Times New Roman"/>
          <w:color w:val="000000" w:themeColor="text1"/>
          <w:sz w:val="28"/>
          <w:lang w:val="ru-RU"/>
          <w14:textFill>
            <w14:solidFill>
              <w14:schemeClr w14:val="tx1"/>
            </w14:solidFill>
          </w14:textFill>
        </w:rPr>
        <w:t xml:space="preserve">заключения </w:t>
      </w:r>
      <w:r>
        <w:rPr>
          <w:rFonts w:ascii="Times New Roman" w:hAnsi="Times New Roman" w:cs="Times New Roman"/>
          <w:color w:val="000000" w:themeColor="text1"/>
          <w:sz w:val="28"/>
          <w:szCs w:val="28"/>
          <w14:textFill>
            <w14:solidFill>
              <w14:schemeClr w14:val="tx1"/>
            </w14:solidFill>
          </w14:textFill>
        </w:rPr>
        <w:t>муниципального контракта (далее - контракт) на</w:t>
      </w:r>
    </w:p>
    <w:p>
      <w:pPr>
        <w:pStyle w:val="40"/>
        <w:shd w:val="clear" w:color="auto" w:fill="auto"/>
        <w:spacing w:after="0" w:line="240" w:lineRule="auto"/>
        <w:ind w:left="120"/>
        <w:jc w:val="center"/>
        <w:rPr>
          <w:color w:val="000000" w:themeColor="text1"/>
          <w:sz w:val="28"/>
          <w:szCs w:val="28"/>
          <w:vertAlign w:val="superscript"/>
          <w14:textFill>
            <w14:solidFill>
              <w14:schemeClr w14:val="tx1"/>
            </w14:solidFill>
          </w14:textFill>
        </w:rPr>
      </w:pPr>
      <w:r>
        <w:rPr>
          <w:color w:val="000000" w:themeColor="text1"/>
          <w:sz w:val="28"/>
          <w:szCs w:val="28"/>
          <w:vertAlign w:val="superscript"/>
          <w14:textFill>
            <w14:solidFill>
              <w14:schemeClr w14:val="tx1"/>
            </w14:solidFill>
          </w14:textFill>
        </w:rPr>
        <w:t xml:space="preserve">                                                                </w:t>
      </w: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r>
        <w:rPr>
          <w:sz w:val="28"/>
          <w:szCs w:val="28"/>
        </w:rPr>
        <w:t>Оказание услуг по организации питания в загородном лагере «Сосновый бор» на базе Муниципального автономного учреждения города Дубны Московской области «Детский оздоровительно-образовательный лагерь «Сосновый бор»</w:t>
      </w:r>
    </w:p>
    <w:p>
      <w:pPr>
        <w:pStyle w:val="40"/>
        <w:shd w:val="clear" w:color="auto" w:fill="auto"/>
        <w:spacing w:after="0" w:line="240" w:lineRule="auto"/>
        <w:ind w:left="120"/>
        <w:jc w:val="center"/>
        <w:rPr>
          <w:color w:val="000000" w:themeColor="text1"/>
          <w:sz w:val="28"/>
          <w:szCs w:val="28"/>
          <w:vertAlign w:val="superscript"/>
          <w14:textFill>
            <w14:solidFill>
              <w14:schemeClr w14:val="tx1"/>
            </w14:solidFill>
          </w14:textFill>
        </w:rPr>
      </w:pPr>
    </w:p>
    <w:p>
      <w:pPr>
        <w:pStyle w:val="40"/>
        <w:shd w:val="clear" w:color="auto" w:fill="auto"/>
        <w:spacing w:after="0" w:line="240" w:lineRule="auto"/>
        <w:ind w:left="120"/>
        <w:rPr>
          <w:color w:val="000000" w:themeColor="text1"/>
          <w:sz w:val="28"/>
          <w:szCs w:val="28"/>
          <w14:textFill>
            <w14:solidFill>
              <w14:schemeClr w14:val="tx1"/>
            </w14:solidFill>
          </w14:textFill>
        </w:rPr>
      </w:pPr>
    </w:p>
    <w:p>
      <w:pPr>
        <w:pStyle w:val="40"/>
        <w:shd w:val="clear" w:color="auto" w:fill="auto"/>
        <w:spacing w:after="0" w:line="240" w:lineRule="auto"/>
        <w:ind w:left="120"/>
        <w:rPr>
          <w:color w:val="000000" w:themeColor="text1"/>
          <w:sz w:val="28"/>
          <w:szCs w:val="28"/>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r>
        <w:rPr>
          <w:color w:val="000000" w:themeColor="text1"/>
          <w:sz w:val="28"/>
          <w:szCs w:val="28"/>
          <w:vertAlign w:val="superscript"/>
          <w14:textFill>
            <w14:solidFill>
              <w14:schemeClr w14:val="tx1"/>
            </w14:solidFill>
          </w14:textFill>
        </w:rPr>
        <w:t>Редакция №2</w:t>
      </w: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lang w:val="en-US"/>
          <w14:textFill>
            <w14:solidFill>
              <w14:schemeClr w14:val="tx1"/>
            </w14:solidFill>
          </w14:textFill>
        </w:rPr>
      </w:pPr>
    </w:p>
    <w:p>
      <w:pPr>
        <w:pStyle w:val="40"/>
        <w:shd w:val="clear" w:color="auto" w:fill="auto"/>
        <w:spacing w:after="0" w:line="240" w:lineRule="auto"/>
        <w:rPr>
          <w:color w:val="000000" w:themeColor="text1"/>
          <w:sz w:val="28"/>
          <w:szCs w:val="28"/>
          <w14:textFill>
            <w14:solidFill>
              <w14:schemeClr w14:val="tx1"/>
            </w14:solidFill>
          </w14:textFill>
        </w:rPr>
      </w:pPr>
    </w:p>
    <w:p>
      <w:pPr>
        <w:pStyle w:val="40"/>
        <w:shd w:val="clear" w:color="auto" w:fill="auto"/>
        <w:spacing w:after="0" w:line="240" w:lineRule="auto"/>
        <w:rPr>
          <w:color w:val="000000" w:themeColor="text1"/>
          <w:sz w:val="28"/>
          <w:szCs w:val="28"/>
          <w:lang w:val="en-US"/>
          <w14:textFill>
            <w14:solidFill>
              <w14:schemeClr w14:val="tx1"/>
            </w14:solidFill>
          </w14:textFill>
        </w:rPr>
      </w:pPr>
    </w:p>
    <w:p>
      <w:pPr>
        <w:pStyle w:val="40"/>
        <w:shd w:val="clear" w:color="auto" w:fill="auto"/>
        <w:spacing w:after="0" w:line="240" w:lineRule="auto"/>
        <w:ind w:left="120"/>
        <w:jc w:val="center"/>
        <w:rPr>
          <w:color w:val="000000" w:themeColor="text1"/>
          <w:sz w:val="24"/>
          <w:szCs w:val="24"/>
          <w:lang w:val="en-US"/>
          <w14:textFill>
            <w14:solidFill>
              <w14:schemeClr w14:val="tx1"/>
            </w14:solidFill>
          </w14:textFill>
        </w:rPr>
      </w:pPr>
    </w:p>
    <w:p>
      <w:pPr>
        <w:pStyle w:val="40"/>
        <w:shd w:val="clear" w:color="auto" w:fill="auto"/>
        <w:spacing w:after="0" w:line="240" w:lineRule="auto"/>
        <w:ind w:left="120"/>
        <w:jc w:val="center"/>
        <w:rPr>
          <w:color w:val="000000" w:themeColor="text1"/>
          <w:sz w:val="24"/>
          <w:szCs w:val="24"/>
          <w14:textFill>
            <w14:solidFill>
              <w14:schemeClr w14:val="tx1"/>
            </w14:solidFill>
          </w14:textFill>
        </w:rPr>
      </w:pPr>
    </w:p>
    <w:p>
      <w:pPr>
        <w:pStyle w:val="40"/>
        <w:shd w:val="clear" w:color="auto" w:fill="auto"/>
        <w:spacing w:after="0" w:line="240" w:lineRule="auto"/>
        <w:ind w:left="120"/>
        <w:jc w:val="center"/>
        <w:rPr>
          <w:color w:val="000000" w:themeColor="text1"/>
          <w:sz w:val="24"/>
          <w:szCs w:val="24"/>
          <w14:textFill>
            <w14:solidFill>
              <w14:schemeClr w14:val="tx1"/>
            </w14:solidFill>
          </w14:textFill>
        </w:rPr>
      </w:pPr>
    </w:p>
    <w:p>
      <w:pPr>
        <w:pStyle w:val="40"/>
        <w:shd w:val="clear" w:color="auto" w:fill="auto"/>
        <w:spacing w:after="0" w:line="240" w:lineRule="auto"/>
        <w:ind w:left="120"/>
        <w:jc w:val="center"/>
        <w:rPr>
          <w:color w:val="000000" w:themeColor="text1"/>
          <w:sz w:val="24"/>
          <w:szCs w:val="24"/>
          <w14:textFill>
            <w14:solidFill>
              <w14:schemeClr w14:val="tx1"/>
            </w14:solidFill>
          </w14:textFill>
        </w:rPr>
      </w:pPr>
    </w:p>
    <w:p>
      <w:pPr>
        <w:pStyle w:val="40"/>
        <w:shd w:val="clear" w:color="auto" w:fill="auto"/>
        <w:spacing w:after="0" w:line="240" w:lineRule="auto"/>
        <w:ind w:left="120"/>
        <w:jc w:val="center"/>
        <w:rPr>
          <w:color w:val="000000" w:themeColor="text1"/>
          <w:sz w:val="24"/>
          <w:szCs w:val="24"/>
          <w14:textFill>
            <w14:solidFill>
              <w14:schemeClr w14:val="tx1"/>
            </w14:solidFill>
          </w14:textFill>
        </w:rPr>
      </w:pPr>
    </w:p>
    <w:p>
      <w:pPr>
        <w:pStyle w:val="40"/>
        <w:shd w:val="clear" w:color="auto" w:fill="auto"/>
        <w:spacing w:after="0" w:line="240" w:lineRule="auto"/>
        <w:ind w:left="120"/>
        <w:jc w:val="center"/>
        <w:rPr>
          <w:color w:val="000000" w:themeColor="text1"/>
          <w14:textFill>
            <w14:solidFill>
              <w14:schemeClr w14:val="tx1"/>
            </w14:solidFill>
          </w14:textFill>
        </w:rPr>
      </w:pPr>
      <w:r>
        <w:rPr>
          <w:color w:val="000000" w:themeColor="text1"/>
          <w:sz w:val="24"/>
          <w:szCs w:val="24"/>
          <w14:textFill>
            <w14:solidFill>
              <w14:schemeClr w14:val="tx1"/>
            </w14:solidFill>
          </w14:textFill>
        </w:rPr>
        <w:t>Московская</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область</w:t>
      </w:r>
      <w:r>
        <w:rPr>
          <w:color w:val="000000" w:themeColor="text1"/>
          <w:sz w:val="24"/>
          <w:szCs w:val="24"/>
          <w:lang w:val="en-US"/>
          <w14:textFill>
            <w14:solidFill>
              <w14:schemeClr w14:val="tx1"/>
            </w14:solidFill>
          </w14:textFill>
        </w:rPr>
        <w:t xml:space="preserve">, </w:t>
      </w:r>
      <w:r>
        <w:rPr>
          <w:sz w:val="24"/>
          <w:szCs w:val="24"/>
          <w:lang w:val="en-US"/>
        </w:rPr>
        <w:t>2021</w:t>
      </w:r>
      <w:r>
        <w:rPr>
          <w:color w:val="000000" w:themeColor="text1"/>
          <w:lang w:val="en-US"/>
          <w14:textFill>
            <w14:solidFill>
              <w14:schemeClr w14:val="tx1"/>
            </w14:solidFill>
          </w14:textFill>
        </w:rPr>
        <w:t xml:space="preserve"> </w:t>
      </w: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p>
    <w:p>
      <w:pPr>
        <w:pStyle w:val="40"/>
        <w:shd w:val="clear" w:color="auto" w:fill="auto"/>
        <w:spacing w:after="0" w:line="240" w:lineRule="auto"/>
        <w:ind w:left="120"/>
        <w:jc w:val="center"/>
        <w:rPr>
          <w:color w:val="000000" w:themeColor="text1"/>
          <w:sz w:val="28"/>
          <w:szCs w:val="28"/>
          <w14:textFill>
            <w14:solidFill>
              <w14:schemeClr w14:val="tx1"/>
            </w14:solidFill>
          </w14:textFill>
        </w:rPr>
      </w:pPr>
      <w:r>
        <w:br w:type="page"/>
      </w:r>
      <w:bookmarkEnd w:id="0"/>
      <w:bookmarkEnd w:id="1"/>
    </w:p>
    <w:p>
      <w:pPr>
        <w:pStyle w:val="2"/>
        <w:numPr>
          <w:ilvl w:val="0"/>
          <w:numId w:val="1"/>
        </w:numPr>
        <w:ind w:left="0" w:firstLine="0"/>
        <w:rPr>
          <w:color w:val="000000" w:themeColor="text1"/>
          <w14:textFill>
            <w14:solidFill>
              <w14:schemeClr w14:val="tx1"/>
            </w14:solidFill>
          </w14:textFill>
        </w:rPr>
      </w:pPr>
      <w:bookmarkStart w:id="8" w:name="_Toc376103948"/>
      <w:bookmarkStart w:id="9" w:name="bookmark53"/>
      <w:bookmarkStart w:id="10" w:name="_Toc376103852"/>
      <w:bookmarkStart w:id="11" w:name="_Toc376104105"/>
      <w:bookmarkStart w:id="12" w:name="_Toc376104504"/>
      <w:bookmarkStart w:id="13" w:name="_Toc376104378"/>
      <w:bookmarkStart w:id="14" w:name="_Toc420600566"/>
      <w:bookmarkStart w:id="15" w:name="_Toc376104569"/>
      <w:bookmarkStart w:id="16" w:name="_Toc376104231"/>
      <w:bookmarkStart w:id="17" w:name="_Toc376187172"/>
      <w:bookmarkStart w:id="18" w:name="_Toc376104456"/>
      <w:bookmarkStart w:id="19" w:name="_Toc376187076"/>
      <w:r>
        <w:rPr>
          <w:color w:val="000000" w:themeColor="text1"/>
          <w14:textFill>
            <w14:solidFill>
              <w14:schemeClr w14:val="tx1"/>
            </w14:solidFill>
          </w14:textFill>
        </w:rPr>
        <w:t>ОБЩИЕ ПОЛОЖЕНИЯ</w:t>
      </w:r>
      <w:bookmarkEnd w:id="8"/>
      <w:bookmarkEnd w:id="9"/>
      <w:bookmarkEnd w:id="10"/>
      <w:bookmarkEnd w:id="11"/>
      <w:bookmarkEnd w:id="12"/>
      <w:bookmarkEnd w:id="13"/>
      <w:bookmarkEnd w:id="14"/>
      <w:bookmarkEnd w:id="15"/>
      <w:bookmarkEnd w:id="16"/>
      <w:bookmarkEnd w:id="17"/>
      <w:bookmarkEnd w:id="18"/>
      <w:bookmarkEnd w:id="19"/>
    </w:p>
    <w:p>
      <w:pPr>
        <w:pStyle w:val="3"/>
        <w:rPr>
          <w:color w:val="000000" w:themeColor="text1"/>
          <w:lang w:val="ru-RU"/>
          <w14:textFill>
            <w14:solidFill>
              <w14:schemeClr w14:val="tx1"/>
            </w14:solidFill>
          </w14:textFill>
        </w:rPr>
      </w:pPr>
      <w:bookmarkStart w:id="20" w:name="_Toc376104570"/>
      <w:bookmarkStart w:id="21" w:name="_Toc376103853"/>
      <w:bookmarkStart w:id="22" w:name="_Toc376104379"/>
      <w:bookmarkStart w:id="23" w:name="_Toc376187077"/>
      <w:bookmarkStart w:id="24" w:name="_Toc376104106"/>
      <w:bookmarkStart w:id="25" w:name="_Toc376104457"/>
      <w:bookmarkStart w:id="26" w:name="_Toc376103949"/>
      <w:bookmarkStart w:id="27" w:name="_Toc376104232"/>
      <w:bookmarkStart w:id="28" w:name="_Toc420600567"/>
      <w:bookmarkStart w:id="29" w:name="_Toc376104505"/>
      <w:r>
        <w:rPr>
          <w:color w:val="000000" w:themeColor="text1"/>
          <w:lang w:val="ru-RU"/>
          <w14:textFill>
            <w14:solidFill>
              <w14:schemeClr w14:val="tx1"/>
            </w14:solidFill>
          </w14:textFill>
        </w:rPr>
        <w:t xml:space="preserve">1. </w:t>
      </w:r>
      <w:r>
        <w:rPr>
          <w:color w:val="000000" w:themeColor="text1"/>
          <w14:textFill>
            <w14:solidFill>
              <w14:schemeClr w14:val="tx1"/>
            </w14:solidFill>
          </w14:textFill>
        </w:rPr>
        <w:t>Законодательное регулирование</w:t>
      </w:r>
      <w:bookmarkEnd w:id="20"/>
      <w:bookmarkEnd w:id="21"/>
      <w:bookmarkEnd w:id="22"/>
      <w:bookmarkEnd w:id="23"/>
      <w:bookmarkEnd w:id="24"/>
      <w:bookmarkEnd w:id="25"/>
      <w:bookmarkEnd w:id="26"/>
      <w:bookmarkEnd w:id="27"/>
      <w:bookmarkEnd w:id="28"/>
      <w:bookmarkEnd w:id="29"/>
    </w:p>
    <w:p>
      <w:pPr>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1.1. Настоящая </w:t>
      </w:r>
      <w:r>
        <w:rPr>
          <w:rFonts w:ascii="Times New Roman" w:hAnsi="Times New Roman" w:cs="Times New Roman"/>
          <w:color w:val="000000" w:themeColor="text1"/>
          <w:sz w:val="28"/>
          <w:szCs w:val="28"/>
          <w:lang w:val="ru-RU"/>
          <w14:textFill>
            <w14:solidFill>
              <w14:schemeClr w14:val="tx1"/>
            </w14:solidFill>
          </w14:textFill>
        </w:rPr>
        <w:t xml:space="preserve">конкурсная документация (далее - </w:t>
      </w:r>
      <w:r>
        <w:rPr>
          <w:rFonts w:ascii="Times New Roman" w:hAnsi="Times New Roman" w:cs="Times New Roman"/>
          <w:color w:val="000000" w:themeColor="text1"/>
          <w:sz w:val="28"/>
          <w:szCs w:val="28"/>
          <w14:textFill>
            <w14:solidFill>
              <w14:schemeClr w14:val="tx1"/>
            </w14:solidFill>
          </w14:textFill>
        </w:rPr>
        <w:t>документация</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подготовлена </w:t>
      </w:r>
      <w:r>
        <w:rPr>
          <w:rFonts w:ascii="Times New Roman" w:hAnsi="Times New Roman" w:cs="Times New Roman"/>
          <w:color w:val="000000" w:themeColor="text1"/>
          <w:sz w:val="28"/>
          <w:szCs w:val="28"/>
          <w:lang w:val="ru-RU"/>
          <w14:textFill>
            <w14:solidFill>
              <w14:schemeClr w14:val="tx1"/>
            </w14:solidFill>
          </w14:textFill>
        </w:rPr>
        <w:t xml:space="preserve">на основе положений  </w:t>
      </w:r>
      <w:r>
        <w:fldChar w:fldCharType="begin"/>
      </w:r>
      <w:r>
        <w:instrText xml:space="preserve"> HYPERLINK "consultantplus://offline/ref=2774CB210BF11432BA63C25C2D5CAE5981946A7A289363946433ECVFF0I"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Конституции</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Российской Федерации, Гражданского </w:t>
      </w:r>
      <w:r>
        <w:fldChar w:fldCharType="begin"/>
      </w:r>
      <w:r>
        <w:instrText xml:space="preserve"> HYPERLINK "consultantplus://offline/ref=2774CB210BF11432BA63C25C2D5CAE59819565792BC234963566E2F5081A403FB4E05BFFBB7BD66DV5F6I"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кодекса</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Российской Федерации, Бюджетного </w:t>
      </w:r>
      <w:r>
        <w:fldChar w:fldCharType="begin"/>
      </w:r>
      <w:r>
        <w:instrText xml:space="preserve"> HYPERLINK "consultantplus://offline/ref=2774CB210BF11432BA63C25C2D5CAE598195647A26C334963566E2F5081A403FB4E05BFFB871VDF7I"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кодекса</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другими федеральными законами, регулирующими отношения в сфере закупок товаров, работ, услуг для обеспечения государс</w:t>
      </w:r>
      <w:r>
        <w:rPr>
          <w:rFonts w:ascii="Times New Roman" w:hAnsi="Times New Roman" w:cs="Times New Roman"/>
          <w:color w:val="000000" w:themeColor="text1"/>
          <w:sz w:val="28"/>
          <w:szCs w:val="28"/>
          <w14:textFill>
            <w14:solidFill>
              <w14:schemeClr w14:val="tx1"/>
            </w14:solidFill>
          </w14:textFill>
        </w:rPr>
        <w:t>твенных и муниципальных нужд, а также иными нормативными правовыми актами о контрактной системе в сфере закупок товаров, работ, услуг для обеспечения государственных и муниципальных нужд, правовыми</w:t>
      </w:r>
      <w:r>
        <w:rPr>
          <w:rFonts w:ascii="Times New Roman" w:hAnsi="Times New Roman" w:cs="Times New Roman"/>
          <w:color w:val="000000" w:themeColor="text1"/>
          <w:sz w:val="28"/>
          <w:szCs w:val="28"/>
          <w:lang w:val="ru-RU"/>
          <w14:textFill>
            <w14:solidFill>
              <w14:schemeClr w14:val="tx1"/>
            </w14:solidFill>
          </w14:textFill>
        </w:rPr>
        <w:t xml:space="preserve"> актами Московской области, </w:t>
      </w:r>
      <w:r>
        <w:rPr>
          <w:rFonts w:ascii="Times New Roman" w:hAnsi="Times New Roman" w:cs="Times New Roman"/>
          <w:color w:val="000000" w:themeColor="text1"/>
          <w:sz w:val="28"/>
          <w:szCs w:val="28"/>
          <w14:textFill>
            <w14:solidFill>
              <w14:schemeClr w14:val="tx1"/>
            </w14:solidFill>
          </w14:textFill>
        </w:rPr>
        <w:t>регулирующими</w:t>
      </w:r>
      <w:r>
        <w:rPr>
          <w:rFonts w:ascii="Times New Roman" w:hAnsi="Times New Roman" w:cs="Times New Roman"/>
          <w:color w:val="000000" w:themeColor="text1"/>
          <w:sz w:val="28"/>
          <w:szCs w:val="28"/>
          <w:lang w:val="ru-RU"/>
          <w14:textFill>
            <w14:solidFill>
              <w14:schemeClr w14:val="tx1"/>
            </w14:solidFill>
          </w14:textFill>
        </w:rPr>
        <w:t xml:space="preserve"> отношения в указанной сфере</w:t>
      </w:r>
      <w:r>
        <w:rPr>
          <w:rFonts w:ascii="Times New Roman" w:hAnsi="Times New Roman" w:cs="Times New Roman"/>
          <w:color w:val="000000" w:themeColor="text1"/>
          <w:sz w:val="28"/>
          <w:szCs w:val="28"/>
          <w14:textFill>
            <w14:solidFill>
              <w14:schemeClr w14:val="tx1"/>
            </w14:solidFill>
          </w14:textFill>
        </w:rPr>
        <w:t xml:space="preserve"> в целях повышения эффективности, результативности осуществления закупок товаров, работ, услуг.</w:t>
      </w:r>
    </w:p>
    <w:p>
      <w:pPr>
        <w:autoSpaceDE w:val="0"/>
        <w:autoSpaceDN w:val="0"/>
        <w:adjustRightInd w:val="0"/>
        <w:ind w:firstLine="540"/>
        <w:jc w:val="both"/>
        <w:rPr>
          <w:rFonts w:ascii="Times New Roman" w:hAnsi="Times New Roman" w:cs="Times New Roman"/>
          <w:color w:val="000000" w:themeColor="text1"/>
          <w:sz w:val="28"/>
          <w:szCs w:val="28"/>
          <w:lang w:val="ru-RU"/>
          <w14:textFill>
            <w14:solidFill>
              <w14:schemeClr w14:val="tx1"/>
            </w14:solidFill>
          </w14:textFill>
        </w:rPr>
      </w:pPr>
    </w:p>
    <w:p>
      <w:pPr>
        <w:pStyle w:val="3"/>
        <w:numPr>
          <w:ilvl w:val="0"/>
          <w:numId w:val="2"/>
        </w:numPr>
        <w:ind w:left="0" w:firstLine="0"/>
        <w:rPr>
          <w:color w:val="000000" w:themeColor="text1"/>
          <w14:textFill>
            <w14:solidFill>
              <w14:schemeClr w14:val="tx1"/>
            </w14:solidFill>
          </w14:textFill>
        </w:rPr>
      </w:pPr>
      <w:bookmarkStart w:id="30" w:name="bookmark55"/>
      <w:bookmarkStart w:id="31" w:name="_Toc376103854"/>
      <w:bookmarkStart w:id="32" w:name="_Toc376103950"/>
      <w:bookmarkStart w:id="33" w:name="_Toc376104107"/>
      <w:bookmarkStart w:id="34" w:name="_Toc376104233"/>
      <w:bookmarkStart w:id="35" w:name="_Toc376104380"/>
      <w:bookmarkStart w:id="36" w:name="_Toc376104458"/>
      <w:bookmarkStart w:id="37" w:name="_Toc420600568"/>
      <w:bookmarkStart w:id="38" w:name="_Toc376187078"/>
      <w:bookmarkStart w:id="39" w:name="_Toc376104506"/>
      <w:bookmarkStart w:id="40" w:name="_Toc376104571"/>
      <w:r>
        <w:rPr>
          <w:color w:val="000000" w:themeColor="text1"/>
          <w14:textFill>
            <w14:solidFill>
              <w14:schemeClr w14:val="tx1"/>
            </w14:solidFill>
          </w14:textFill>
        </w:rPr>
        <w:t>Заказчик, уполномоченный орган, оператор электронной площадки</w:t>
      </w:r>
      <w:r>
        <w:rPr>
          <w:color w:val="000000" w:themeColor="text1"/>
          <w:lang w:val="ru-RU"/>
          <w14:textFill>
            <w14:solidFill>
              <w14:schemeClr w14:val="tx1"/>
            </w14:solidFill>
          </w14:textFill>
        </w:rPr>
        <w:t xml:space="preserve">, </w:t>
      </w:r>
      <w:r>
        <w:rPr>
          <w:color w:val="000000" w:themeColor="text1"/>
          <w:spacing w:val="-2"/>
          <w:lang w:val="ru-RU"/>
          <w14:textFill>
            <w14:solidFill>
              <w14:schemeClr w14:val="tx1"/>
            </w14:solidFill>
          </w14:textFill>
        </w:rPr>
        <w:t>сп</w:t>
      </w:r>
      <w:r>
        <w:rPr>
          <w:color w:val="000000" w:themeColor="text1"/>
          <w:spacing w:val="-2"/>
          <w14:textFill>
            <w14:solidFill>
              <w14:schemeClr w14:val="tx1"/>
            </w14:solidFill>
          </w14:textFill>
        </w:rPr>
        <w:t>ециализированная организация</w:t>
      </w:r>
      <w:bookmarkEnd w:id="30"/>
      <w:bookmarkEnd w:id="31"/>
      <w:bookmarkEnd w:id="32"/>
      <w:bookmarkEnd w:id="33"/>
      <w:bookmarkEnd w:id="34"/>
      <w:bookmarkEnd w:id="35"/>
      <w:bookmarkEnd w:id="36"/>
      <w:bookmarkEnd w:id="37"/>
      <w:bookmarkEnd w:id="38"/>
      <w:bookmarkEnd w:id="39"/>
      <w:bookmarkEnd w:id="40"/>
    </w:p>
    <w:p>
      <w:pPr>
        <w:pStyle w:val="46"/>
        <w:numPr>
          <w:ilvl w:val="1"/>
          <w:numId w:val="2"/>
        </w:numPr>
        <w:shd w:val="clear" w:color="auto" w:fill="auto"/>
        <w:tabs>
          <w:tab w:val="left" w:pos="0"/>
        </w:tabs>
        <w:spacing w:before="0" w:line="240" w:lineRule="auto"/>
        <w:ind w:left="0" w:right="23"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Заказчик, указанны</w:t>
      </w:r>
      <w:r>
        <w:rPr>
          <w:color w:val="000000" w:themeColor="text1"/>
          <w:sz w:val="28"/>
          <w:szCs w:val="28"/>
          <w:lang w:val="ru-RU"/>
          <w14:textFill>
            <w14:solidFill>
              <w14:schemeClr w14:val="tx1"/>
            </w14:solidFill>
          </w14:textFill>
        </w:rPr>
        <w:t>й</w:t>
      </w:r>
      <w:r>
        <w:rPr>
          <w:color w:val="000000" w:themeColor="text1"/>
          <w:sz w:val="28"/>
          <w:szCs w:val="28"/>
          <w14:textFill>
            <w14:solidFill>
              <w14:schemeClr w14:val="tx1"/>
            </w14:solidFill>
          </w14:textFill>
        </w:rPr>
        <w:t xml:space="preserve"> </w:t>
      </w:r>
      <w:bookmarkStart w:id="41" w:name="OLE_LINK86"/>
      <w:bookmarkStart w:id="42" w:name="OLE_LINK88"/>
      <w:bookmarkStart w:id="43" w:name="OLE_LINK87"/>
      <w:r>
        <w:rPr>
          <w:color w:val="000000" w:themeColor="text1"/>
          <w:sz w:val="28"/>
          <w:szCs w:val="28"/>
          <w14:textFill>
            <w14:solidFill>
              <w14:schemeClr w14:val="tx1"/>
            </w14:solidFill>
          </w14:textFill>
        </w:rPr>
        <w:t xml:space="preserve">в </w:t>
      </w:r>
      <w:r>
        <w:rPr>
          <w:color w:val="000000" w:themeColor="text1"/>
          <w:sz w:val="28"/>
          <w:szCs w:val="28"/>
          <w:lang w:val="ru-RU"/>
          <w14:textFill>
            <w14:solidFill>
              <w14:schemeClr w14:val="tx1"/>
            </w14:solidFill>
          </w14:textFill>
        </w:rPr>
        <w:t>части VI</w:t>
      </w:r>
      <w:r>
        <w:rPr>
          <w:color w:val="000000" w:themeColor="text1"/>
          <w:sz w:val="28"/>
          <w:szCs w:val="28"/>
          <w14:textFill>
            <w14:solidFill>
              <w14:schemeClr w14:val="tx1"/>
            </w14:solidFill>
          </w14:textFill>
        </w:rPr>
        <w:t xml:space="preserve"> «ИНФОРМАЦИОННАЯ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КОНКУРСА С ОГРАНИЧЕННЫМ УЧАСТИЕМ В ЭЛЕКТРОННОЙ ФОРМЕ»</w:t>
      </w:r>
      <w:bookmarkEnd w:id="41"/>
      <w:bookmarkEnd w:id="42"/>
      <w:bookmarkEnd w:id="43"/>
      <w:r>
        <w:rPr>
          <w:color w:val="000000" w:themeColor="text1"/>
          <w:sz w:val="28"/>
          <w:szCs w:val="28"/>
          <w14:textFill>
            <w14:solidFill>
              <w14:schemeClr w14:val="tx1"/>
            </w14:solidFill>
          </w14:textFill>
        </w:rPr>
        <w:t xml:space="preserve"> документации, провод</w:t>
      </w:r>
      <w:r>
        <w:rPr>
          <w:color w:val="000000" w:themeColor="text1"/>
          <w:sz w:val="28"/>
          <w:szCs w:val="28"/>
          <w:lang w:val="ru-RU"/>
          <w14:textFill>
            <w14:solidFill>
              <w14:schemeClr w14:val="tx1"/>
            </w14:solidFill>
          </w14:textFill>
        </w:rPr>
        <w:t>и</w:t>
      </w:r>
      <w:r>
        <w:rPr>
          <w:color w:val="000000" w:themeColor="text1"/>
          <w:sz w:val="28"/>
          <w:szCs w:val="28"/>
          <w14:textFill>
            <w14:solidFill>
              <w14:schemeClr w14:val="tx1"/>
            </w14:solidFill>
          </w14:textFill>
        </w:rPr>
        <w:t>т конкурс с ограниченным участием в электронной форме в соответствии с положениями документации.</w:t>
      </w:r>
    </w:p>
    <w:p>
      <w:pPr>
        <w:pStyle w:val="46"/>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Уполномоченный орган, указанный в час</w:t>
      </w:r>
      <w:r>
        <w:rPr>
          <w:color w:val="000000" w:themeColor="text1"/>
          <w:sz w:val="28"/>
          <w:szCs w:val="28"/>
          <w:lang w:val="ru-RU"/>
          <w14:textFill>
            <w14:solidFill>
              <w14:schemeClr w14:val="tx1"/>
            </w14:solidFill>
          </w14:textFill>
        </w:rPr>
        <w:t>ти</w:t>
      </w:r>
      <w:r>
        <w:rPr>
          <w:color w:val="000000" w:themeColor="text1"/>
          <w:sz w:val="28"/>
          <w:szCs w:val="28"/>
          <w14:textFill>
            <w14:solidFill>
              <w14:schemeClr w14:val="tx1"/>
            </w14:solidFill>
          </w14:textFill>
        </w:rPr>
        <w:t xml:space="preserve">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14:textFill>
            <w14:solidFill>
              <w14:schemeClr w14:val="tx1"/>
            </w14:solidFill>
          </w14:textFill>
        </w:rPr>
        <w:t xml:space="preserve"> « 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документации</w:t>
      </w:r>
      <w:r>
        <w:rPr>
          <w:color w:val="000000" w:themeColor="text1"/>
          <w:sz w:val="28"/>
          <w:szCs w:val="28"/>
          <w14:textFill>
            <w14:solidFill>
              <w14:schemeClr w14:val="tx1"/>
            </w14:solidFill>
          </w14:textFill>
        </w:rPr>
        <w:t xml:space="preserve">, осуществляет </w:t>
      </w:r>
      <w:r>
        <w:rPr>
          <w:color w:val="000000" w:themeColor="text1"/>
          <w:sz w:val="28"/>
          <w:szCs w:val="28"/>
          <w:lang w:val="ru-RU"/>
          <w14:textFill>
            <w14:solidFill>
              <w14:schemeClr w14:val="tx1"/>
            </w14:solidFill>
          </w14:textFill>
        </w:rPr>
        <w:t xml:space="preserve">возложенные на него в установленном порядке </w:t>
      </w:r>
      <w:r>
        <w:rPr>
          <w:color w:val="000000" w:themeColor="text1"/>
          <w:sz w:val="28"/>
          <w:szCs w:val="28"/>
          <w14:textFill>
            <w14:solidFill>
              <w14:schemeClr w14:val="tx1"/>
            </w14:solidFill>
          </w14:textFill>
        </w:rPr>
        <w:t xml:space="preserve">полномочия на определение поставщиков (подрядчиков, исполнителей) при проведении </w:t>
      </w:r>
      <w:r>
        <w:rPr>
          <w:color w:val="000000" w:themeColor="text1"/>
          <w:sz w:val="28"/>
          <w:szCs w:val="28"/>
          <w:lang w:val="ru-RU"/>
          <w14:textFill>
            <w14:solidFill>
              <w14:schemeClr w14:val="tx1"/>
            </w14:solidFill>
          </w14:textFill>
        </w:rPr>
        <w:t xml:space="preserve"> конкурса с ограниченным участием в электронной форме.</w:t>
      </w:r>
    </w:p>
    <w:p>
      <w:pPr>
        <w:pStyle w:val="46"/>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Оператор электронной</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площадки, указанный в час</w:t>
      </w:r>
      <w:r>
        <w:rPr>
          <w:color w:val="000000" w:themeColor="text1"/>
          <w:sz w:val="28"/>
          <w:szCs w:val="28"/>
          <w:lang w:val="ru-RU"/>
          <w14:textFill>
            <w14:solidFill>
              <w14:schemeClr w14:val="tx1"/>
            </w14:solidFill>
          </w14:textFill>
        </w:rPr>
        <w:t>ти</w:t>
      </w:r>
      <w:r>
        <w:rPr>
          <w:color w:val="000000" w:themeColor="text1"/>
          <w:sz w:val="28"/>
          <w:szCs w:val="28"/>
          <w14:textFill>
            <w14:solidFill>
              <w14:schemeClr w14:val="tx1"/>
            </w14:solidFill>
          </w14:textFill>
        </w:rPr>
        <w:t xml:space="preserve">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14:textFill>
            <w14:solidFill>
              <w14:schemeClr w14:val="tx1"/>
            </w14:solidFill>
          </w14:textFill>
        </w:rPr>
        <w:t xml:space="preserve"> «ИНФОРМАЦИОННАЯ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документации</w:t>
      </w:r>
      <w:r>
        <w:rPr>
          <w:color w:val="000000" w:themeColor="text1"/>
          <w:sz w:val="28"/>
          <w:szCs w:val="28"/>
          <w14:textFill>
            <w14:solidFill>
              <w14:schemeClr w14:val="tx1"/>
            </w14:solidFill>
          </w14:textFill>
        </w:rPr>
        <w:t xml:space="preserve">, обеспечивает проведение </w:t>
      </w:r>
      <w:r>
        <w:rPr>
          <w:color w:val="000000" w:themeColor="text1"/>
          <w:sz w:val="28"/>
          <w:szCs w:val="28"/>
          <w:lang w:val="ru-RU"/>
          <w14:textFill>
            <w14:solidFill>
              <w14:schemeClr w14:val="tx1"/>
            </w14:solidFill>
          </w14:textFill>
        </w:rPr>
        <w:t>конкурса с ограниченным участием в электронной форме</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на электронной площадке, указанной </w:t>
      </w:r>
      <w:r>
        <w:rPr>
          <w:color w:val="000000" w:themeColor="text1"/>
          <w:sz w:val="28"/>
          <w:szCs w:val="28"/>
          <w14:textFill>
            <w14:solidFill>
              <w14:schemeClr w14:val="tx1"/>
            </w14:solidFill>
          </w14:textFill>
        </w:rPr>
        <w:t>в час</w:t>
      </w:r>
      <w:r>
        <w:rPr>
          <w:color w:val="000000" w:themeColor="text1"/>
          <w:sz w:val="28"/>
          <w:szCs w:val="28"/>
          <w:lang w:val="ru-RU"/>
          <w14:textFill>
            <w14:solidFill>
              <w14:schemeClr w14:val="tx1"/>
            </w14:solidFill>
          </w14:textFill>
        </w:rPr>
        <w:t>ти</w:t>
      </w:r>
      <w:r>
        <w:rPr>
          <w:color w:val="000000" w:themeColor="text1"/>
          <w:sz w:val="28"/>
          <w:szCs w:val="28"/>
          <w14:textFill>
            <w14:solidFill>
              <w14:schemeClr w14:val="tx1"/>
            </w14:solidFill>
          </w14:textFill>
        </w:rPr>
        <w:t xml:space="preserve">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14:textFill>
            <w14:solidFill>
              <w14:schemeClr w14:val="tx1"/>
            </w14:solidFill>
          </w14:textFill>
        </w:rPr>
        <w:t xml:space="preserve"> «ИНФОРМАЦИОННАЯ КАРТА</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документации</w:t>
      </w:r>
      <w:r>
        <w:rPr>
          <w:color w:val="000000" w:themeColor="text1"/>
          <w:sz w:val="28"/>
          <w:szCs w:val="28"/>
          <w14:textFill>
            <w14:solidFill>
              <w14:schemeClr w14:val="tx1"/>
            </w14:solidFill>
          </w14:textFill>
        </w:rPr>
        <w:t xml:space="preserve">, в порядке, установленном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аконом</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w:t>
      </w:r>
    </w:p>
    <w:p>
      <w:pPr>
        <w:numPr>
          <w:ilvl w:val="1"/>
          <w:numId w:val="2"/>
        </w:numPr>
        <w:tabs>
          <w:tab w:val="left" w:pos="0"/>
        </w:tabs>
        <w:ind w:left="0" w:firstLine="709"/>
        <w:jc w:val="both"/>
        <w:rPr>
          <w:rFonts w:ascii="Times New Roman" w:hAnsi="Times New Roman" w:cs="Times New Roman"/>
          <w:color w:val="000000" w:themeColor="text1"/>
          <w:spacing w:val="-2"/>
          <w:sz w:val="28"/>
          <w14:textFill>
            <w14:solidFill>
              <w14:schemeClr w14:val="tx1"/>
            </w14:solidFill>
          </w14:textFill>
        </w:rPr>
      </w:pPr>
      <w:r>
        <w:rPr>
          <w:rFonts w:ascii="Times New Roman" w:hAnsi="Times New Roman" w:cs="Times New Roman"/>
          <w:color w:val="000000" w:themeColor="text1"/>
          <w:spacing w:val="-2"/>
          <w:sz w:val="28"/>
          <w14:textFill>
            <w14:solidFill>
              <w14:schemeClr w14:val="tx1"/>
            </w14:solidFill>
          </w14:textFill>
        </w:rPr>
        <w:t xml:space="preserve">Специализированная организация, указанная </w:t>
      </w:r>
      <w:r>
        <w:rPr>
          <w:rFonts w:ascii="Times New Roman" w:hAnsi="Times New Roman" w:cs="Times New Roman"/>
          <w:color w:val="000000" w:themeColor="text1"/>
          <w:sz w:val="28"/>
          <w:szCs w:val="28"/>
          <w14:textFill>
            <w14:solidFill>
              <w14:schemeClr w14:val="tx1"/>
            </w14:solidFill>
          </w14:textFill>
        </w:rPr>
        <w:t>в час</w:t>
      </w:r>
      <w:r>
        <w:rPr>
          <w:rFonts w:ascii="Times New Roman" w:hAnsi="Times New Roman" w:cs="Times New Roman"/>
          <w:color w:val="000000" w:themeColor="text1"/>
          <w:sz w:val="28"/>
          <w:szCs w:val="28"/>
          <w:lang w:val="ru-RU"/>
          <w14:textFill>
            <w14:solidFill>
              <w14:schemeClr w14:val="tx1"/>
            </w14:solidFill>
          </w14:textFill>
        </w:rPr>
        <w:t>ти</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kern w:val="28"/>
          <w:sz w:val="28"/>
          <w:lang w:val="en-US"/>
          <w14:textFill>
            <w14:solidFill>
              <w14:schemeClr w14:val="tx1"/>
            </w14:solidFill>
          </w14:textFill>
        </w:rPr>
        <w:t>VI</w:t>
      </w:r>
      <w:r>
        <w:rPr>
          <w:rFonts w:ascii="Times New Roman" w:hAnsi="Times New Roman" w:cs="Times New Roman"/>
          <w:color w:val="000000" w:themeColor="text1"/>
          <w:sz w:val="28"/>
          <w:szCs w:val="28"/>
          <w14:textFill>
            <w14:solidFill>
              <w14:schemeClr w14:val="tx1"/>
            </w14:solidFill>
          </w14:textFill>
        </w:rPr>
        <w:t xml:space="preserve"> «ИНФОРМАЦИОННАЯ </w:t>
      </w:r>
      <w:r>
        <w:rPr>
          <w:rFonts w:ascii="Times New Roman" w:hAnsi="Times New Roman" w:cs="Times New Roman"/>
          <w:color w:val="000000" w:themeColor="text1"/>
          <w:sz w:val="28"/>
          <w:szCs w:val="28"/>
          <w:lang w:val="ru-RU"/>
          <w14:textFill>
            <w14:solidFill>
              <w14:schemeClr w14:val="tx1"/>
            </w14:solidFill>
          </w14:textFill>
        </w:rPr>
        <w:t xml:space="preserve">КАРТА </w:t>
      </w:r>
      <w:r>
        <w:rPr>
          <w:rFonts w:ascii="Times New Roman" w:hAnsi="Times New Roman" w:cs="Times New Roman"/>
          <w:color w:val="000000" w:themeColor="text1"/>
          <w:sz w:val="28"/>
          <w:szCs w:val="28"/>
          <w:lang w:val="zh-CN"/>
          <w14:textFill>
            <w14:solidFill>
              <w14:schemeClr w14:val="tx1"/>
            </w14:solidFill>
          </w14:textFill>
        </w:rPr>
        <w:t>КОНКУРСА С ОГРАНИЧЕННЫМ УЧАСТИЕМ В ЭЛЕКТРОННОЙ ФОРМЕ</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 xml:space="preserve"> документации</w:t>
      </w:r>
      <w:r>
        <w:rPr>
          <w:rFonts w:ascii="Times New Roman" w:hAnsi="Times New Roman" w:cs="Times New Roman"/>
          <w:color w:val="000000" w:themeColor="text1"/>
          <w:spacing w:val="-2"/>
          <w:sz w:val="28"/>
          <w14:textFill>
            <w14:solidFill>
              <w14:schemeClr w14:val="tx1"/>
            </w14:solidFill>
          </w14:textFill>
        </w:rPr>
        <w:t xml:space="preserve">, выполняет </w:t>
      </w:r>
      <w:r>
        <w:rPr>
          <w:rFonts w:ascii="Times New Roman" w:hAnsi="Times New Roman" w:cs="Times New Roman"/>
          <w:color w:val="000000" w:themeColor="text1"/>
          <w:spacing w:val="-2"/>
          <w:sz w:val="28"/>
          <w:lang w:val="ru-RU"/>
          <w14:textFill>
            <w14:solidFill>
              <w14:schemeClr w14:val="tx1"/>
            </w14:solidFill>
          </w14:textFill>
        </w:rPr>
        <w:t>отдельные функции</w:t>
      </w:r>
      <w:r>
        <w:rPr>
          <w:rFonts w:ascii="Times New Roman" w:hAnsi="Times New Roman" w:cs="Times New Roman"/>
          <w:color w:val="000000" w:themeColor="text1"/>
          <w:spacing w:val="-2"/>
          <w:sz w:val="28"/>
          <w14:textFill>
            <w14:solidFill>
              <w14:schemeClr w14:val="tx1"/>
            </w14:solidFill>
          </w14:textFill>
        </w:rPr>
        <w:t xml:space="preserve"> по определению поставщика (подрядчика, исполнителя)</w:t>
      </w:r>
      <w:r>
        <w:rPr>
          <w:rFonts w:ascii="Times New Roman" w:hAnsi="Times New Roman" w:cs="Times New Roman"/>
          <w:color w:val="000000" w:themeColor="text1"/>
          <w:spacing w:val="-2"/>
          <w:sz w:val="28"/>
          <w:lang w:val="ru-RU"/>
          <w14:textFill>
            <w14:solidFill>
              <w14:schemeClr w14:val="tx1"/>
            </w14:solidFill>
          </w14:textFill>
        </w:rPr>
        <w:t xml:space="preserve"> в соответствии с Законом                    № 44-ФЗ</w:t>
      </w:r>
      <w:r>
        <w:rPr>
          <w:rFonts w:ascii="Times New Roman" w:hAnsi="Times New Roman" w:cs="Times New Roman"/>
          <w:color w:val="000000" w:themeColor="text1"/>
          <w:spacing w:val="-2"/>
          <w:sz w:val="28"/>
          <w14:textFill>
            <w14:solidFill>
              <w14:schemeClr w14:val="tx1"/>
            </w14:solidFill>
          </w14:textFill>
        </w:rPr>
        <w:t>.</w:t>
      </w:r>
    </w:p>
    <w:p>
      <w:pPr>
        <w:pStyle w:val="46"/>
        <w:shd w:val="clear" w:color="auto" w:fill="auto"/>
        <w:tabs>
          <w:tab w:val="left" w:pos="1086"/>
          <w:tab w:val="left" w:pos="1134"/>
        </w:tabs>
        <w:spacing w:before="0" w:line="240" w:lineRule="auto"/>
        <w:ind w:right="23"/>
        <w:jc w:val="both"/>
        <w:rPr>
          <w:color w:val="000000" w:themeColor="text1"/>
          <w:sz w:val="28"/>
          <w:szCs w:val="28"/>
          <w:lang w:val="ru"/>
          <w14:textFill>
            <w14:solidFill>
              <w14:schemeClr w14:val="tx1"/>
            </w14:solidFill>
          </w14:textFill>
        </w:rPr>
      </w:pPr>
    </w:p>
    <w:p>
      <w:pPr>
        <w:pStyle w:val="3"/>
        <w:numPr>
          <w:ilvl w:val="0"/>
          <w:numId w:val="2"/>
        </w:numPr>
        <w:ind w:left="0" w:firstLine="0"/>
        <w:rPr>
          <w:color w:val="000000" w:themeColor="text1"/>
          <w14:textFill>
            <w14:solidFill>
              <w14:schemeClr w14:val="tx1"/>
            </w14:solidFill>
          </w14:textFill>
        </w:rPr>
      </w:pPr>
      <w:bookmarkStart w:id="44" w:name="_Toc376104460"/>
      <w:bookmarkStart w:id="45" w:name="_Toc376104382"/>
      <w:bookmarkStart w:id="46" w:name="_Toc376104508"/>
      <w:bookmarkStart w:id="47" w:name="_Toc376104573"/>
      <w:bookmarkStart w:id="48" w:name="_Toc376104109"/>
      <w:bookmarkStart w:id="49" w:name="_Toc376103856"/>
      <w:bookmarkStart w:id="50" w:name="bookmark57"/>
      <w:bookmarkStart w:id="51" w:name="_Toc376103952"/>
      <w:bookmarkStart w:id="52" w:name="_Toc376104235"/>
      <w:bookmarkStart w:id="53" w:name="_Toc420600569"/>
      <w:bookmarkStart w:id="54" w:name="_Toc376187080"/>
      <w:r>
        <w:rPr>
          <w:color w:val="000000" w:themeColor="text1"/>
          <w14:textFill>
            <w14:solidFill>
              <w14:schemeClr w14:val="tx1"/>
            </w14:solidFill>
          </w14:textFill>
        </w:rPr>
        <w:t xml:space="preserve">Информационное обеспечение </w:t>
      </w:r>
      <w:bookmarkEnd w:id="44"/>
      <w:bookmarkEnd w:id="45"/>
      <w:bookmarkEnd w:id="46"/>
      <w:bookmarkEnd w:id="47"/>
      <w:bookmarkEnd w:id="48"/>
      <w:bookmarkEnd w:id="49"/>
      <w:bookmarkEnd w:id="50"/>
      <w:bookmarkEnd w:id="51"/>
      <w:bookmarkEnd w:id="52"/>
      <w:bookmarkEnd w:id="53"/>
      <w:bookmarkEnd w:id="54"/>
      <w:r>
        <w:rPr>
          <w:color w:val="000000" w:themeColor="text1"/>
          <w:lang w:val="ru-RU"/>
          <w14:textFill>
            <w14:solidFill>
              <w14:schemeClr w14:val="tx1"/>
            </w14:solidFill>
          </w14:textFill>
        </w:rPr>
        <w:t>конкурса с ограниченным участием в электронной форме</w:t>
      </w:r>
    </w:p>
    <w:p>
      <w:pPr>
        <w:pStyle w:val="46"/>
        <w:numPr>
          <w:ilvl w:val="1"/>
          <w:numId w:val="2"/>
        </w:numPr>
        <w:shd w:val="clear" w:color="auto" w:fill="auto"/>
        <w:tabs>
          <w:tab w:val="left" w:pos="1134"/>
        </w:tabs>
        <w:spacing w:before="0" w:line="240" w:lineRule="auto"/>
        <w:ind w:left="0" w:right="23"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И</w:t>
      </w:r>
      <w:r>
        <w:rPr>
          <w:color w:val="000000" w:themeColor="text1"/>
          <w:sz w:val="28"/>
          <w:szCs w:val="28"/>
          <w14:textFill>
            <w14:solidFill>
              <w14:schemeClr w14:val="tx1"/>
            </w14:solidFill>
          </w14:textFill>
        </w:rPr>
        <w:t>нформация, подлежащая размещению в единой информационной системе</w:t>
      </w:r>
      <w:r>
        <w:rPr>
          <w:sz w:val="28"/>
          <w:szCs w:val="28"/>
        </w:rPr>
        <w:t xml:space="preserve"> в сфере закупок (далее – </w:t>
      </w:r>
      <w:r>
        <w:rPr>
          <w:sz w:val="28"/>
          <w:szCs w:val="28"/>
          <w:lang w:val="ru-RU"/>
        </w:rPr>
        <w:t>ЕИС</w:t>
      </w:r>
      <w:r>
        <w:rPr>
          <w:sz w:val="28"/>
          <w:szCs w:val="28"/>
        </w:rPr>
        <w:t>)</w:t>
      </w:r>
      <w:r>
        <w:rPr>
          <w:color w:val="000000" w:themeColor="text1"/>
          <w:sz w:val="28"/>
          <w:szCs w:val="28"/>
          <w14:textFill>
            <w14:solidFill>
              <w14:schemeClr w14:val="tx1"/>
            </w14:solidFill>
          </w14:textFill>
        </w:rPr>
        <w:t xml:space="preserve">, размещается </w:t>
      </w:r>
      <w:r>
        <w:rPr>
          <w:color w:val="000000" w:themeColor="text1"/>
          <w:sz w:val="28"/>
          <w:szCs w:val="28"/>
          <w:lang w:val="ru-RU"/>
          <w14:textFill>
            <w14:solidFill>
              <w14:schemeClr w14:val="tx1"/>
            </w14:solidFill>
          </w14:textFill>
        </w:rPr>
        <w:t>в ней средствами Единой автоматизированной системы управления закупками Московской области (далее -  ЕАСУЗ)</w:t>
      </w:r>
      <w:r>
        <w:rPr>
          <w:sz w:val="28"/>
          <w:szCs w:val="28"/>
        </w:rPr>
        <w:t xml:space="preserve"> , если иное прямо не установлено Законом № 44-ФЗ</w:t>
      </w:r>
      <w:r>
        <w:rPr>
          <w:color w:val="000000" w:themeColor="text1"/>
          <w:sz w:val="28"/>
          <w:szCs w:val="28"/>
          <w14:textFill>
            <w14:solidFill>
              <w14:schemeClr w14:val="tx1"/>
            </w14:solidFill>
          </w14:textFill>
        </w:rPr>
        <w:t>.</w:t>
      </w:r>
    </w:p>
    <w:p>
      <w:pPr>
        <w:pStyle w:val="46"/>
        <w:numPr>
          <w:ilvl w:val="1"/>
          <w:numId w:val="2"/>
        </w:numPr>
        <w:shd w:val="clear" w:color="auto" w:fill="auto"/>
        <w:tabs>
          <w:tab w:val="left" w:pos="1134"/>
        </w:tabs>
        <w:spacing w:before="0" w:line="240" w:lineRule="auto"/>
        <w:ind w:left="0" w:right="23"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Извещение о проведении конкурса</w:t>
      </w:r>
      <w:r>
        <w:rPr>
          <w:color w:val="000000" w:themeColor="text1"/>
          <w:sz w:val="28"/>
          <w:szCs w:val="28"/>
          <w:lang w:val="ru-RU"/>
          <w14:textFill>
            <w14:solidFill>
              <w14:schemeClr w14:val="tx1"/>
            </w14:solidFill>
          </w14:textFill>
        </w:rPr>
        <w:t xml:space="preserve"> с ограниченным участием</w:t>
      </w:r>
      <w:r>
        <w:rPr>
          <w:color w:val="000000" w:themeColor="text1"/>
          <w:sz w:val="28"/>
          <w:szCs w:val="28"/>
          <w14:textFill>
            <w14:solidFill>
              <w14:schemeClr w14:val="tx1"/>
            </w14:solidFill>
          </w14:textFill>
        </w:rPr>
        <w:t xml:space="preserve">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 </w:t>
      </w:r>
    </w:p>
    <w:p>
      <w:pPr>
        <w:pStyle w:val="46"/>
        <w:numPr>
          <w:ilvl w:val="1"/>
          <w:numId w:val="2"/>
        </w:numPr>
        <w:shd w:val="clear" w:color="auto" w:fill="auto"/>
        <w:tabs>
          <w:tab w:val="left" w:pos="1134"/>
        </w:tabs>
        <w:spacing w:before="0" w:line="240" w:lineRule="auto"/>
        <w:ind w:left="0" w:right="23"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Заказчик также вправе опубликовать извещение о проведении конкурса</w:t>
      </w:r>
      <w:r>
        <w:rPr>
          <w:color w:val="000000" w:themeColor="text1"/>
          <w:sz w:val="28"/>
          <w:szCs w:val="28"/>
          <w:lang w:val="ru-RU"/>
          <w14:textFill>
            <w14:solidFill>
              <w14:schemeClr w14:val="tx1"/>
            </w14:solidFill>
          </w14:textFill>
        </w:rPr>
        <w:t xml:space="preserve"> с ограниченным участием</w:t>
      </w:r>
      <w:r>
        <w:rPr>
          <w:color w:val="000000" w:themeColor="text1"/>
          <w:sz w:val="28"/>
          <w:szCs w:val="28"/>
          <w14:textFill>
            <w14:solidFill>
              <w14:schemeClr w14:val="tx1"/>
            </w14:solidFill>
          </w14:textFill>
        </w:rPr>
        <w:t xml:space="preserve"> в электронной форме в любых средствах массовой информации или разместить это извещение на </w:t>
      </w:r>
      <w:bookmarkStart w:id="55" w:name="OLE_LINK89"/>
      <w:r>
        <w:rPr>
          <w:color w:val="000000" w:themeColor="text1"/>
          <w:sz w:val="28"/>
          <w:szCs w:val="28"/>
          <w14:textFill>
            <w14:solidFill>
              <w14:schemeClr w14:val="tx1"/>
            </w14:solidFill>
          </w14:textFill>
        </w:rPr>
        <w:t xml:space="preserve">сайтах в информационно-телекоммуникационной сети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Интернет</w:t>
      </w:r>
      <w:r>
        <w:rPr>
          <w:color w:val="000000" w:themeColor="text1"/>
          <w:sz w:val="28"/>
          <w:szCs w:val="28"/>
          <w:lang w:val="ru-RU"/>
          <w14:textFill>
            <w14:solidFill>
              <w14:schemeClr w14:val="tx1"/>
            </w14:solidFill>
          </w14:textFill>
        </w:rPr>
        <w:t>»</w:t>
      </w:r>
      <w:bookmarkEnd w:id="55"/>
      <w:r>
        <w:rPr>
          <w:color w:val="000000" w:themeColor="text1"/>
          <w:sz w:val="28"/>
          <w:szCs w:val="28"/>
          <w14:textFill>
            <w14:solidFill>
              <w14:schemeClr w14:val="tx1"/>
            </w14:solidFill>
          </w14:textFill>
        </w:rPr>
        <w:t xml:space="preserve"> при условии, что такое опубликование или такое размещение осуществляется наряду с предусмотренным </w:t>
      </w:r>
      <w:r>
        <w:fldChar w:fldCharType="begin"/>
      </w:r>
      <w:r>
        <w:instrText xml:space="preserve"> HYPERLINK "consultantplus://offline/ref=E75BDFF4615A3356C604949743F6DCDE18DC7CD8A93D6B75C5EC46889A14C300BA808A06E3u3ZEO" </w:instrText>
      </w:r>
      <w:r>
        <w:fldChar w:fldCharType="separate"/>
      </w:r>
      <w:r>
        <w:rPr>
          <w:color w:val="000000" w:themeColor="text1"/>
          <w:sz w:val="28"/>
          <w:szCs w:val="28"/>
          <w:lang w:val="ru-RU"/>
          <w14:textFill>
            <w14:solidFill>
              <w14:schemeClr w14:val="tx1"/>
            </w14:solidFill>
          </w14:textFill>
        </w:rPr>
        <w:t>пунктом</w:t>
      </w:r>
      <w:r>
        <w:rPr>
          <w:color w:val="000000" w:themeColor="text1"/>
          <w:sz w:val="28"/>
          <w:szCs w:val="28"/>
          <w:lang w:val="ru-RU"/>
          <w14:textFill>
            <w14:solidFill>
              <w14:schemeClr w14:val="tx1"/>
            </w14:solidFill>
          </w14:textFill>
        </w:rPr>
        <w:fldChar w:fldCharType="end"/>
      </w:r>
      <w:r>
        <w:rPr>
          <w:color w:val="000000" w:themeColor="text1"/>
          <w:sz w:val="28"/>
          <w:szCs w:val="28"/>
          <w:lang w:val="ru-RU"/>
          <w14:textFill>
            <w14:solidFill>
              <w14:schemeClr w14:val="tx1"/>
            </w14:solidFill>
          </w14:textFill>
        </w:rPr>
        <w:t xml:space="preserve"> 3.2</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документации </w:t>
      </w:r>
      <w:r>
        <w:rPr>
          <w:color w:val="000000" w:themeColor="text1"/>
          <w:sz w:val="28"/>
          <w:szCs w:val="28"/>
          <w14:textFill>
            <w14:solidFill>
              <w14:schemeClr w14:val="tx1"/>
            </w14:solidFill>
          </w14:textFill>
        </w:rPr>
        <w:t>размещением.</w:t>
      </w:r>
      <w:r>
        <w:rPr>
          <w:color w:val="000000" w:themeColor="text1"/>
          <w:sz w:val="28"/>
          <w:szCs w:val="28"/>
          <w:lang w:val="ru-RU"/>
          <w14:textFill>
            <w14:solidFill>
              <w14:schemeClr w14:val="tx1"/>
            </w14:solidFill>
          </w14:textFill>
        </w:rPr>
        <w:t xml:space="preserve"> Сведения о таких средствах массовой информации и </w:t>
      </w:r>
      <w:r>
        <w:rPr>
          <w:color w:val="000000" w:themeColor="text1"/>
          <w:sz w:val="28"/>
          <w:szCs w:val="28"/>
          <w14:textFill>
            <w14:solidFill>
              <w14:schemeClr w14:val="tx1"/>
            </w14:solidFill>
          </w14:textFill>
        </w:rPr>
        <w:t xml:space="preserve">сайтах в информационно-телекоммуникационной сети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Интернет</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(при наличии)</w:t>
      </w:r>
      <w:r>
        <w:rPr>
          <w:color w:val="000000" w:themeColor="text1"/>
          <w:sz w:val="28"/>
          <w:szCs w:val="28"/>
          <w:lang w:val="ru-RU"/>
          <w14:textFill>
            <w14:solidFill>
              <w14:schemeClr w14:val="tx1"/>
            </w14:solidFill>
          </w14:textFill>
        </w:rPr>
        <w:t xml:space="preserve"> также указываются </w:t>
      </w:r>
      <w:r>
        <w:rPr>
          <w:color w:val="000000" w:themeColor="text1"/>
          <w:sz w:val="28"/>
          <w:szCs w:val="28"/>
          <w14:textFill>
            <w14:solidFill>
              <w14:schemeClr w14:val="tx1"/>
            </w14:solidFill>
          </w14:textFill>
        </w:rPr>
        <w:t xml:space="preserve">в части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14:textFill>
            <w14:solidFill>
              <w14:schemeClr w14:val="tx1"/>
            </w14:solidFill>
          </w14:textFill>
        </w:rPr>
        <w:t xml:space="preserve"> « ИНФОРМАЦИОННАЯ</w:t>
      </w:r>
      <w:r>
        <w:rPr>
          <w:color w:val="000000" w:themeColor="text1"/>
          <w:sz w:val="28"/>
          <w:szCs w:val="28"/>
          <w:lang w:val="ru-RU"/>
          <w14:textFill>
            <w14:solidFill>
              <w14:schemeClr w14:val="tx1"/>
            </w14:solidFill>
          </w14:textFill>
        </w:rPr>
        <w:t xml:space="preserve"> КАРТА</w:t>
      </w:r>
      <w:r>
        <w:rPr>
          <w:color w:val="000000" w:themeColor="text1"/>
          <w:sz w:val="28"/>
          <w:szCs w:val="28"/>
          <w14:textFill>
            <w14:solidFill>
              <w14:schemeClr w14:val="tx1"/>
            </w14:solidFill>
          </w14:textFill>
        </w:rPr>
        <w:t xml:space="preserve"> 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документации</w:t>
      </w:r>
      <w:r>
        <w:rPr>
          <w:color w:val="000000" w:themeColor="text1"/>
          <w:sz w:val="28"/>
          <w:szCs w:val="28"/>
          <w14:textFill>
            <w14:solidFill>
              <w14:schemeClr w14:val="tx1"/>
            </w14:solidFill>
          </w14:textFill>
        </w:rPr>
        <w:t>.</w:t>
      </w:r>
    </w:p>
    <w:p>
      <w:pPr>
        <w:pStyle w:val="46"/>
        <w:shd w:val="clear" w:color="auto" w:fill="auto"/>
        <w:tabs>
          <w:tab w:val="left" w:pos="1134"/>
        </w:tabs>
        <w:spacing w:before="0" w:line="240" w:lineRule="auto"/>
        <w:ind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r>
        <w:rPr>
          <w:color w:val="000000" w:themeColor="text1"/>
          <w:sz w:val="28"/>
          <w:szCs w:val="28"/>
          <w:lang w:val="ru-RU"/>
          <w14:textFill>
            <w14:solidFill>
              <w14:schemeClr w14:val="tx1"/>
            </w14:solidFill>
          </w14:textFill>
        </w:rPr>
        <w:t>5</w:t>
      </w:r>
      <w:r>
        <w:rPr>
          <w:color w:val="000000" w:themeColor="text1"/>
          <w:sz w:val="28"/>
          <w:szCs w:val="28"/>
          <w14:textFill>
            <w14:solidFill>
              <w14:schemeClr w14:val="tx1"/>
            </w14:solidFill>
          </w14:textFill>
        </w:rPr>
        <w:t>. Обмен информацией, связанной с проведением конкурса с ограниченным участием в электронной форме между участником закупки, заказчиком</w:t>
      </w:r>
      <w:r>
        <w:rPr>
          <w:color w:val="000000" w:themeColor="text1"/>
          <w:sz w:val="28"/>
          <w:szCs w:val="28"/>
          <w:lang w:val="ru-RU"/>
          <w14:textFill>
            <w14:solidFill>
              <w14:schemeClr w14:val="tx1"/>
            </w14:solidFill>
          </w14:textFill>
        </w:rPr>
        <w:t xml:space="preserve"> (уполномоченным органом/специализированной организацией)</w:t>
      </w:r>
      <w:r>
        <w:rPr>
          <w:color w:val="000000" w:themeColor="text1"/>
          <w:sz w:val="28"/>
          <w:szCs w:val="28"/>
          <w14:textFill>
            <w14:solidFill>
              <w14:schemeClr w14:val="tx1"/>
            </w14:solidFill>
          </w14:textFill>
        </w:rPr>
        <w:t xml:space="preserve">, оператором электронной площадки осуществляется на электронной площадке в форме электронных документов. </w:t>
      </w:r>
    </w:p>
    <w:p>
      <w:pPr>
        <w:pStyle w:val="46"/>
        <w:shd w:val="clear" w:color="auto" w:fill="auto"/>
        <w:tabs>
          <w:tab w:val="left" w:pos="1134"/>
        </w:tabs>
        <w:spacing w:before="0" w:line="240" w:lineRule="auto"/>
        <w:ind w:right="20"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3.6</w:t>
      </w:r>
      <w:r>
        <w:rPr>
          <w:color w:val="000000" w:themeColor="text1"/>
          <w:sz w:val="28"/>
          <w:szCs w:val="28"/>
          <w14:textFill>
            <w14:solidFill>
              <w14:schemeClr w14:val="tx1"/>
            </w14:solidFill>
          </w14:textFill>
        </w:rPr>
        <w:t>. Электронные документы участника закупки, заказчика</w:t>
      </w:r>
      <w:r>
        <w:rPr>
          <w:color w:val="000000" w:themeColor="text1"/>
          <w:sz w:val="28"/>
          <w:szCs w:val="28"/>
          <w:lang w:val="ru-RU"/>
          <w14:textFill>
            <w14:solidFill>
              <w14:schemeClr w14:val="tx1"/>
            </w14:solidFill>
          </w14:textFill>
        </w:rPr>
        <w:t xml:space="preserve"> (уполномоченного органа/специализированной организации)</w:t>
      </w:r>
      <w:r>
        <w:rPr>
          <w:color w:val="000000" w:themeColor="text1"/>
          <w:sz w:val="28"/>
          <w:szCs w:val="28"/>
          <w14:textFill>
            <w14:solidFill>
              <w14:schemeClr w14:val="tx1"/>
            </w14:solidFill>
          </w14:textFill>
        </w:rPr>
        <w:t>, оператора электронной площадки</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должны быть подписаны усиленной </w:t>
      </w:r>
      <w:r>
        <w:rPr>
          <w:color w:val="000000" w:themeColor="text1"/>
          <w:sz w:val="28"/>
          <w:szCs w:val="28"/>
          <w:lang w:val="ru-RU"/>
          <w14:textFill>
            <w14:solidFill>
              <w14:schemeClr w14:val="tx1"/>
            </w14:solidFill>
          </w14:textFill>
        </w:rPr>
        <w:t xml:space="preserve">квалифицированной </w:t>
      </w:r>
      <w:r>
        <w:rPr>
          <w:color w:val="000000" w:themeColor="text1"/>
          <w:sz w:val="28"/>
          <w:szCs w:val="28"/>
          <w14:textFill>
            <w14:solidFill>
              <w14:schemeClr w14:val="tx1"/>
            </w14:solidFill>
          </w14:textFill>
        </w:rPr>
        <w:t xml:space="preserve">электронной подписью </w:t>
      </w:r>
      <w:r>
        <w:rPr>
          <w:color w:val="000000" w:themeColor="text1"/>
          <w:sz w:val="28"/>
          <w:szCs w:val="28"/>
          <w:lang w:val="ru-RU"/>
          <w14:textFill>
            <w14:solidFill>
              <w14:schemeClr w14:val="tx1"/>
            </w14:solidFill>
          </w14:textFill>
        </w:rPr>
        <w:t>(далее – усиленная электронная подпись)</w:t>
      </w:r>
      <w:r>
        <w:rPr>
          <w:color w:val="000000" w:themeColor="text1"/>
          <w:sz w:val="28"/>
          <w:szCs w:val="28"/>
          <w14:textFill>
            <w14:solidFill>
              <w14:schemeClr w14:val="tx1"/>
            </w14:solidFill>
          </w14:textFill>
        </w:rPr>
        <w:t xml:space="preserve"> лица, имеющего право действовать от имени соответственно участника закупки, заказчика</w:t>
      </w:r>
      <w:r>
        <w:rPr>
          <w:color w:val="000000" w:themeColor="text1"/>
          <w:sz w:val="28"/>
          <w:szCs w:val="28"/>
          <w:lang w:val="ru-RU"/>
          <w14:textFill>
            <w14:solidFill>
              <w14:schemeClr w14:val="tx1"/>
            </w14:solidFill>
          </w14:textFill>
        </w:rPr>
        <w:t xml:space="preserve"> (уполномоченного органа/специализированной организации)</w:t>
      </w:r>
      <w:r>
        <w:rPr>
          <w:color w:val="000000" w:themeColor="text1"/>
          <w:sz w:val="28"/>
          <w:szCs w:val="28"/>
          <w14:textFill>
            <w14:solidFill>
              <w14:schemeClr w14:val="tx1"/>
            </w14:solidFill>
          </w14:textFill>
        </w:rPr>
        <w:t>, оператора электронной площадки.</w:t>
      </w:r>
    </w:p>
    <w:p>
      <w:pPr>
        <w:pStyle w:val="46"/>
        <w:shd w:val="clear" w:color="auto" w:fill="auto"/>
        <w:tabs>
          <w:tab w:val="left" w:pos="836"/>
          <w:tab w:val="left" w:pos="1134"/>
        </w:tabs>
        <w:spacing w:before="0" w:line="240" w:lineRule="auto"/>
        <w:ind w:left="709" w:right="20"/>
        <w:jc w:val="both"/>
        <w:rPr>
          <w:color w:val="000000" w:themeColor="text1"/>
          <w:sz w:val="28"/>
          <w:szCs w:val="28"/>
          <w:lang w:val="ru-RU"/>
          <w14:textFill>
            <w14:solidFill>
              <w14:schemeClr w14:val="tx1"/>
            </w14:solidFill>
          </w14:textFill>
        </w:rPr>
      </w:pPr>
    </w:p>
    <w:p>
      <w:pPr>
        <w:pStyle w:val="3"/>
        <w:rPr>
          <w:color w:val="000000" w:themeColor="text1"/>
          <w:lang w:val="ru-RU"/>
          <w14:textFill>
            <w14:solidFill>
              <w14:schemeClr w14:val="tx1"/>
            </w14:solidFill>
          </w14:textFill>
        </w:rPr>
      </w:pPr>
      <w:bookmarkStart w:id="56" w:name="_Toc376104461"/>
      <w:bookmarkStart w:id="57" w:name="_Toc376103953"/>
      <w:bookmarkStart w:id="58" w:name="_Toc376104383"/>
      <w:bookmarkStart w:id="59" w:name="_Toc376187081"/>
      <w:bookmarkStart w:id="60" w:name="bookmark58"/>
      <w:bookmarkStart w:id="61" w:name="_Toc376104509"/>
      <w:bookmarkStart w:id="62" w:name="_Toc420600570"/>
      <w:bookmarkStart w:id="63" w:name="_Toc376103857"/>
      <w:bookmarkStart w:id="64" w:name="_Toc376104110"/>
      <w:bookmarkStart w:id="65" w:name="_Toc376104236"/>
      <w:bookmarkStart w:id="66" w:name="_Toc376104574"/>
      <w:r>
        <w:rPr>
          <w:color w:val="000000" w:themeColor="text1"/>
          <w:lang w:val="ru-RU"/>
          <w14:textFill>
            <w14:solidFill>
              <w14:schemeClr w14:val="tx1"/>
            </w14:solidFill>
          </w14:textFill>
        </w:rPr>
        <w:t xml:space="preserve">4. </w:t>
      </w:r>
      <w:bookmarkEnd w:id="56"/>
      <w:bookmarkEnd w:id="57"/>
      <w:bookmarkEnd w:id="58"/>
      <w:bookmarkEnd w:id="59"/>
      <w:bookmarkEnd w:id="60"/>
      <w:bookmarkEnd w:id="61"/>
      <w:bookmarkEnd w:id="62"/>
      <w:bookmarkEnd w:id="63"/>
      <w:bookmarkEnd w:id="64"/>
      <w:bookmarkEnd w:id="65"/>
      <w:bookmarkEnd w:id="66"/>
      <w:r>
        <w:rPr>
          <w:color w:val="000000" w:themeColor="text1"/>
          <w:lang w:val="ru-RU"/>
          <w14:textFill>
            <w14:solidFill>
              <w14:schemeClr w14:val="tx1"/>
            </w14:solidFill>
          </w14:textFill>
        </w:rPr>
        <w:t xml:space="preserve">Участники </w:t>
      </w:r>
      <w:r>
        <w:rPr>
          <w:rFonts w:hint="eastAsia"/>
          <w:color w:val="000000" w:themeColor="text1"/>
          <w14:textFill>
            <w14:solidFill>
              <w14:schemeClr w14:val="tx1"/>
            </w14:solidFill>
          </w14:textFill>
        </w:rPr>
        <w:t>конкурса с ограниченным участием в электронной форме</w:t>
      </w:r>
      <w:r>
        <w:rPr>
          <w:color w:val="000000" w:themeColor="text1"/>
          <w:lang w:val="ru-RU"/>
          <w14:textFill>
            <w14:solidFill>
              <w14:schemeClr w14:val="tx1"/>
            </w14:solidFill>
          </w14:textFill>
        </w:rPr>
        <w:t xml:space="preserve"> в электронной форме</w:t>
      </w:r>
    </w:p>
    <w:p>
      <w:pPr>
        <w:autoSpaceDE w:val="0"/>
        <w:autoSpaceDN w:val="0"/>
        <w:adjustRightInd w:val="0"/>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4.1. Подача заявок на участие в конкурсе с ограниченным участием в электронной форме осуществляется только лицами, зарегистрированными в ЕИС и аккредитованными на электронной площадке.</w:t>
      </w:r>
    </w:p>
    <w:p>
      <w:pPr>
        <w:pStyle w:val="54"/>
        <w:shd w:val="clear" w:color="auto" w:fill="auto"/>
        <w:tabs>
          <w:tab w:val="left" w:pos="931"/>
        </w:tabs>
        <w:spacing w:before="0" w:after="0" w:line="240" w:lineRule="auto"/>
        <w:ind w:left="560" w:right="20"/>
        <w:rPr>
          <w:b/>
          <w:color w:val="000000" w:themeColor="text1"/>
          <w:sz w:val="28"/>
          <w:szCs w:val="28"/>
          <w:lang w:val="ru-RU"/>
          <w14:textFill>
            <w14:solidFill>
              <w14:schemeClr w14:val="tx1"/>
            </w14:solidFill>
          </w14:textFill>
        </w:rPr>
      </w:pPr>
    </w:p>
    <w:p>
      <w:pPr>
        <w:pStyle w:val="3"/>
        <w:numPr>
          <w:ilvl w:val="0"/>
          <w:numId w:val="3"/>
        </w:numPr>
        <w:ind w:left="0" w:firstLine="0"/>
        <w:rPr>
          <w:color w:val="000000" w:themeColor="text1"/>
          <w14:textFill>
            <w14:solidFill>
              <w14:schemeClr w14:val="tx1"/>
            </w14:solidFill>
          </w14:textFill>
        </w:rPr>
      </w:pPr>
      <w:bookmarkStart w:id="67" w:name="_Toc376103859"/>
      <w:bookmarkStart w:id="68" w:name="_Toc376103955"/>
      <w:bookmarkStart w:id="69" w:name="_Toc376104112"/>
      <w:bookmarkStart w:id="70" w:name="_Toc376104576"/>
      <w:bookmarkStart w:id="71" w:name="_Toc376187083"/>
      <w:bookmarkStart w:id="72" w:name="_Toc376104511"/>
      <w:bookmarkStart w:id="73" w:name="_Toc376104385"/>
      <w:bookmarkStart w:id="74" w:name="_Toc420600572"/>
      <w:bookmarkStart w:id="75" w:name="_Toc376104238"/>
      <w:bookmarkStart w:id="76" w:name="_Toc376104463"/>
      <w:r>
        <w:rPr>
          <w:color w:val="000000" w:themeColor="text1"/>
          <w:lang w:val="ru-RU"/>
          <w14:textFill>
            <w14:solidFill>
              <w14:schemeClr w14:val="tx1"/>
            </w14:solidFill>
          </w14:textFill>
        </w:rPr>
        <w:t>Расходы</w:t>
      </w:r>
      <w:r>
        <w:rPr>
          <w:color w:val="000000" w:themeColor="text1"/>
          <w14:textFill>
            <w14:solidFill>
              <w14:schemeClr w14:val="tx1"/>
            </w14:solidFill>
          </w14:textFill>
        </w:rPr>
        <w:t xml:space="preserve"> на участие в </w:t>
      </w:r>
      <w:bookmarkEnd w:id="67"/>
      <w:bookmarkEnd w:id="68"/>
      <w:bookmarkEnd w:id="69"/>
      <w:bookmarkEnd w:id="70"/>
      <w:bookmarkEnd w:id="71"/>
      <w:bookmarkEnd w:id="72"/>
      <w:bookmarkEnd w:id="73"/>
      <w:bookmarkEnd w:id="74"/>
      <w:bookmarkEnd w:id="75"/>
      <w:bookmarkEnd w:id="76"/>
      <w:r>
        <w:rPr>
          <w:rFonts w:hint="eastAsia"/>
          <w:color w:val="000000" w:themeColor="text1"/>
          <w14:textFill>
            <w14:solidFill>
              <w14:schemeClr w14:val="tx1"/>
            </w14:solidFill>
          </w14:textFill>
        </w:rPr>
        <w:t>конкурс</w:t>
      </w:r>
      <w:r>
        <w:rPr>
          <w:color w:val="000000" w:themeColor="text1"/>
          <w:lang w:val="ru-RU"/>
          <w14:textFill>
            <w14:solidFill>
              <w14:schemeClr w14:val="tx1"/>
            </w14:solidFill>
          </w14:textFill>
        </w:rPr>
        <w:t>е</w:t>
      </w:r>
      <w:r>
        <w:rPr>
          <w:rFonts w:hint="eastAsia"/>
          <w:color w:val="000000" w:themeColor="text1"/>
          <w14:textFill>
            <w14:solidFill>
              <w14:schemeClr w14:val="tx1"/>
            </w14:solidFill>
          </w14:textFill>
        </w:rPr>
        <w:t xml:space="preserve"> с ограниченным участием в электронной форме</w:t>
      </w:r>
    </w:p>
    <w:p>
      <w:pPr>
        <w:pStyle w:val="46"/>
        <w:numPr>
          <w:ilvl w:val="1"/>
          <w:numId w:val="3"/>
        </w:numPr>
        <w:shd w:val="clear" w:color="auto" w:fill="auto"/>
        <w:tabs>
          <w:tab w:val="left" w:pos="1013"/>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Участник закупки несет все расходы, связанные с подготовкой, подачей заявки на участие и участием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w:t>
      </w:r>
      <w:r>
        <w:rPr>
          <w:color w:val="000000" w:themeColor="text1"/>
          <w:sz w:val="28"/>
          <w:szCs w:val="28"/>
          <w:lang w:val="ru-RU"/>
          <w14:textFill>
            <w14:solidFill>
              <w14:schemeClr w14:val="tx1"/>
            </w14:solidFill>
          </w14:textFill>
        </w:rPr>
        <w:t>, а также</w:t>
      </w:r>
      <w:r>
        <w:rPr>
          <w:color w:val="000000" w:themeColor="text1"/>
          <w:sz w:val="28"/>
          <w:szCs w:val="28"/>
          <w14:textFill>
            <w14:solidFill>
              <w14:schemeClr w14:val="tx1"/>
            </w14:solidFill>
          </w14:textFill>
        </w:rPr>
        <w:t xml:space="preserve"> заключением контракта</w:t>
      </w:r>
      <w:r>
        <w:rPr>
          <w:color w:val="000000" w:themeColor="text1"/>
          <w:sz w:val="28"/>
          <w:szCs w:val="28"/>
          <w:lang w:val="ru-RU"/>
          <w14:textFill>
            <w14:solidFill>
              <w14:schemeClr w14:val="tx1"/>
            </w14:solidFill>
          </w14:textFill>
        </w:rPr>
        <w:t>.</w:t>
      </w:r>
    </w:p>
    <w:p>
      <w:pPr>
        <w:pStyle w:val="46"/>
        <w:numPr>
          <w:ilvl w:val="1"/>
          <w:numId w:val="3"/>
        </w:numPr>
        <w:shd w:val="clear" w:color="auto" w:fill="auto"/>
        <w:tabs>
          <w:tab w:val="left" w:pos="0"/>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pPr>
        <w:pStyle w:val="46"/>
        <w:shd w:val="clear" w:color="auto" w:fill="auto"/>
        <w:tabs>
          <w:tab w:val="left" w:pos="0"/>
        </w:tabs>
        <w:spacing w:before="0" w:line="240" w:lineRule="auto"/>
        <w:ind w:left="567" w:right="20"/>
        <w:jc w:val="both"/>
        <w:rPr>
          <w:color w:val="000000" w:themeColor="text1"/>
          <w:sz w:val="28"/>
          <w:szCs w:val="28"/>
          <w14:textFill>
            <w14:solidFill>
              <w14:schemeClr w14:val="tx1"/>
            </w14:solidFill>
          </w14:textFill>
        </w:rPr>
      </w:pPr>
    </w:p>
    <w:p>
      <w:pPr>
        <w:pStyle w:val="3"/>
        <w:numPr>
          <w:ilvl w:val="0"/>
          <w:numId w:val="3"/>
        </w:numPr>
        <w:tabs>
          <w:tab w:val="left" w:pos="0"/>
        </w:tabs>
        <w:ind w:left="0" w:firstLine="0"/>
        <w:rPr>
          <w:color w:val="000000" w:themeColor="text1"/>
          <w14:textFill>
            <w14:solidFill>
              <w14:schemeClr w14:val="tx1"/>
            </w14:solidFill>
          </w14:textFill>
        </w:rPr>
      </w:pPr>
      <w:bookmarkStart w:id="77" w:name="_Toc376103956"/>
      <w:bookmarkStart w:id="78" w:name="_Toc376104239"/>
      <w:bookmarkStart w:id="79" w:name="_Toc376104464"/>
      <w:bookmarkStart w:id="80" w:name="_Toc376104512"/>
      <w:bookmarkStart w:id="81" w:name="_Toc376187084"/>
      <w:bookmarkStart w:id="82" w:name="_Toc420600573"/>
      <w:bookmarkStart w:id="83" w:name="_Toc376104113"/>
      <w:bookmarkStart w:id="84" w:name="_Toc376104386"/>
      <w:bookmarkStart w:id="85" w:name="_Toc376104577"/>
      <w:bookmarkStart w:id="86" w:name="_Toc376103860"/>
      <w:r>
        <w:rPr>
          <w:color w:val="000000" w:themeColor="text1"/>
          <w14:textFill>
            <w14:solidFill>
              <w14:schemeClr w14:val="tx1"/>
            </w14:solidFill>
          </w14:textFill>
        </w:rPr>
        <w:t xml:space="preserve">Отмена </w:t>
      </w:r>
      <w:bookmarkEnd w:id="77"/>
      <w:bookmarkEnd w:id="78"/>
      <w:bookmarkEnd w:id="79"/>
      <w:bookmarkEnd w:id="80"/>
      <w:bookmarkEnd w:id="81"/>
      <w:bookmarkEnd w:id="82"/>
      <w:bookmarkEnd w:id="83"/>
      <w:bookmarkEnd w:id="84"/>
      <w:bookmarkEnd w:id="85"/>
      <w:bookmarkEnd w:id="86"/>
      <w:r>
        <w:rPr>
          <w:rFonts w:hint="eastAsia"/>
          <w:color w:val="000000" w:themeColor="text1"/>
          <w14:textFill>
            <w14:solidFill>
              <w14:schemeClr w14:val="tx1"/>
            </w14:solidFill>
          </w14:textFill>
        </w:rPr>
        <w:t>конкурса с ограниченным участием в электронной форме</w:t>
      </w:r>
    </w:p>
    <w:p>
      <w:pPr>
        <w:pStyle w:val="46"/>
        <w:numPr>
          <w:ilvl w:val="1"/>
          <w:numId w:val="3"/>
        </w:numPr>
        <w:shd w:val="clear" w:color="auto" w:fill="auto"/>
        <w:tabs>
          <w:tab w:val="left" w:pos="0"/>
          <w:tab w:val="left" w:pos="1003"/>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Заказчик вправе отменить конкурс с ограниченным участием в электронной форме не позднее чем за</w:t>
      </w:r>
      <w:r>
        <w:rPr>
          <w:rStyle w:val="120"/>
          <w:b w:val="0"/>
          <w:color w:val="000000" w:themeColor="text1"/>
          <w:sz w:val="28"/>
          <w:szCs w:val="28"/>
          <w14:textFill>
            <w14:solidFill>
              <w14:schemeClr w14:val="tx1"/>
            </w14:solidFill>
          </w14:textFill>
        </w:rPr>
        <w:t xml:space="preserve"> </w:t>
      </w:r>
      <w:r>
        <w:rPr>
          <w:rStyle w:val="120"/>
          <w:b w:val="0"/>
          <w:color w:val="000000" w:themeColor="text1"/>
          <w:sz w:val="28"/>
          <w:szCs w:val="28"/>
          <w:lang w:val="ru-RU"/>
          <w14:textFill>
            <w14:solidFill>
              <w14:schemeClr w14:val="tx1"/>
            </w14:solidFill>
          </w14:textFill>
        </w:rPr>
        <w:t>5 (</w:t>
      </w:r>
      <w:r>
        <w:rPr>
          <w:rStyle w:val="120"/>
          <w:b w:val="0"/>
          <w:color w:val="000000" w:themeColor="text1"/>
          <w:sz w:val="28"/>
          <w:szCs w:val="28"/>
          <w14:textFill>
            <w14:solidFill>
              <w14:schemeClr w14:val="tx1"/>
            </w14:solidFill>
          </w14:textFill>
        </w:rPr>
        <w:t>пять</w:t>
      </w:r>
      <w:r>
        <w:rPr>
          <w:rStyle w:val="120"/>
          <w:b w:val="0"/>
          <w:color w:val="000000" w:themeColor="text1"/>
          <w:sz w:val="28"/>
          <w:szCs w:val="28"/>
          <w:lang w:val="ru-RU"/>
          <w14:textFill>
            <w14:solidFill>
              <w14:schemeClr w14:val="tx1"/>
            </w14:solidFill>
          </w14:textFill>
        </w:rPr>
        <w:t>)</w:t>
      </w:r>
      <w:r>
        <w:rPr>
          <w:rStyle w:val="120"/>
          <w:b w:val="0"/>
          <w:color w:val="000000" w:themeColor="text1"/>
          <w:sz w:val="28"/>
          <w:szCs w:val="28"/>
          <w14:textFill>
            <w14:solidFill>
              <w14:schemeClr w14:val="tx1"/>
            </w14:solidFill>
          </w14:textFill>
        </w:rPr>
        <w:t xml:space="preserve"> дней</w:t>
      </w:r>
      <w:r>
        <w:rPr>
          <w:color w:val="000000" w:themeColor="text1"/>
          <w:sz w:val="28"/>
          <w:szCs w:val="28"/>
          <w14:textFill>
            <w14:solidFill>
              <w14:schemeClr w14:val="tx1"/>
            </w14:solidFill>
          </w14:textFill>
        </w:rPr>
        <w:t xml:space="preserve"> до даты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w:t>
      </w:r>
    </w:p>
    <w:p>
      <w:pPr>
        <w:pStyle w:val="46"/>
        <w:numPr>
          <w:ilvl w:val="1"/>
          <w:numId w:val="3"/>
        </w:numPr>
        <w:shd w:val="clear" w:color="auto" w:fill="auto"/>
        <w:tabs>
          <w:tab w:val="left" w:pos="-2410"/>
          <w:tab w:val="left" w:pos="567"/>
        </w:tabs>
        <w:spacing w:before="0" w:line="240" w:lineRule="auto"/>
        <w:ind w:left="0" w:right="20" w:firstLine="568"/>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В течение 1 (одного) часа с момента </w:t>
      </w:r>
      <w:r>
        <w:rPr>
          <w:color w:val="000000" w:themeColor="text1"/>
          <w:sz w:val="28"/>
          <w:szCs w:val="28"/>
          <w14:textFill>
            <w14:solidFill>
              <w14:schemeClr w14:val="tx1"/>
            </w14:solidFill>
          </w14:textFill>
        </w:rPr>
        <w:t xml:space="preserve">размещения </w:t>
      </w:r>
      <w:r>
        <w:rPr>
          <w:color w:val="000000" w:themeColor="text1"/>
          <w:sz w:val="28"/>
          <w:szCs w:val="28"/>
          <w:lang w:val="ru-RU"/>
          <w14:textFill>
            <w14:solidFill>
              <w14:schemeClr w14:val="tx1"/>
            </w14:solidFill>
          </w14:textFill>
        </w:rPr>
        <w:t xml:space="preserve">в ЕИС </w:t>
      </w:r>
      <w:r>
        <w:rPr>
          <w:color w:val="000000" w:themeColor="text1"/>
          <w:sz w:val="28"/>
          <w:szCs w:val="28"/>
          <w14:textFill>
            <w14:solidFill>
              <w14:schemeClr w14:val="tx1"/>
            </w14:solidFill>
          </w14:textFill>
        </w:rPr>
        <w:t>извещения об отмене 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В случае отмены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заказчик не позднее следующего рабочего дня после даты принятия решения об отмене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вносит соответствующие изменения в план-график закупок (при необходимости).</w:t>
      </w:r>
    </w:p>
    <w:p>
      <w:pPr>
        <w:pStyle w:val="46"/>
        <w:numPr>
          <w:ilvl w:val="1"/>
          <w:numId w:val="3"/>
        </w:numPr>
        <w:shd w:val="clear" w:color="auto" w:fill="auto"/>
        <w:tabs>
          <w:tab w:val="left" w:pos="0"/>
          <w:tab w:val="left" w:pos="998"/>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По истечении срока отмены конкурса с ограниченным участием в электронной форме в соответствии с пунктом </w:t>
      </w:r>
      <w:r>
        <w:rPr>
          <w:color w:val="000000" w:themeColor="text1"/>
          <w:sz w:val="28"/>
          <w:szCs w:val="28"/>
          <w:lang w:val="ru-RU"/>
          <w14:textFill>
            <w14:solidFill>
              <w14:schemeClr w14:val="tx1"/>
            </w14:solidFill>
          </w14:textFill>
        </w:rPr>
        <w:t>6</w:t>
      </w:r>
      <w:r>
        <w:rPr>
          <w:color w:val="000000" w:themeColor="text1"/>
          <w:sz w:val="28"/>
          <w:szCs w:val="28"/>
          <w14:textFill>
            <w14:solidFill>
              <w14:schemeClr w14:val="tx1"/>
            </w14:solidFill>
          </w14:textFill>
        </w:rPr>
        <w:t>.1</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документации и до заключения контракта заказчик</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вправе отменить конкурс с ограниченным участием в электронной форме только в случае возникновения обстоятельств непреодолимой силы в соответствии с гражданским законодательством.</w:t>
      </w:r>
    </w:p>
    <w:p>
      <w:pPr>
        <w:pStyle w:val="46"/>
        <w:numPr>
          <w:ilvl w:val="1"/>
          <w:numId w:val="3"/>
        </w:numPr>
        <w:shd w:val="clear" w:color="auto" w:fill="auto"/>
        <w:tabs>
          <w:tab w:val="left" w:pos="0"/>
          <w:tab w:val="left" w:pos="1104"/>
        </w:tabs>
        <w:spacing w:before="0" w:line="240" w:lineRule="auto"/>
        <w:ind w:left="0" w:right="20" w:firstLine="709"/>
        <w:jc w:val="both"/>
        <w:rPr>
          <w:color w:val="000000" w:themeColor="text1"/>
          <w:sz w:val="28"/>
          <w:szCs w:val="28"/>
          <w14:textFill>
            <w14:solidFill>
              <w14:schemeClr w14:val="tx1"/>
            </w14:solidFill>
          </w14:textFill>
        </w:rPr>
      </w:pPr>
      <w:r>
        <w:rPr>
          <w:rStyle w:val="120"/>
          <w:b w:val="0"/>
          <w:color w:val="000000" w:themeColor="text1"/>
          <w:sz w:val="28"/>
          <w:szCs w:val="28"/>
          <w14:textFill>
            <w14:solidFill>
              <w14:schemeClr w14:val="tx1"/>
            </w14:solidFill>
          </w14:textFill>
        </w:rPr>
        <w:t xml:space="preserve">Решение об отмене </w:t>
      </w:r>
      <w:r>
        <w:rPr>
          <w:color w:val="000000" w:themeColor="text1"/>
          <w:sz w:val="28"/>
          <w:szCs w:val="28"/>
          <w14:textFill>
            <w14:solidFill>
              <w14:schemeClr w14:val="tx1"/>
            </w14:solidFill>
          </w14:textFill>
        </w:rPr>
        <w:t>конкурса с ограниченным участием в электронной форме</w:t>
      </w:r>
      <w:r>
        <w:rPr>
          <w:rStyle w:val="120"/>
          <w:b w:val="0"/>
          <w:color w:val="000000" w:themeColor="text1"/>
          <w:sz w:val="28"/>
          <w:szCs w:val="28"/>
          <w14:textFill>
            <w14:solidFill>
              <w14:schemeClr w14:val="tx1"/>
            </w14:solidFill>
          </w14:textFill>
        </w:rPr>
        <w:t xml:space="preserve"> размещается </w:t>
      </w:r>
      <w:r>
        <w:rPr>
          <w:color w:val="000000" w:themeColor="text1"/>
          <w:sz w:val="28"/>
          <w:szCs w:val="28"/>
          <w:lang w:val="ru-RU"/>
          <w14:textFill>
            <w14:solidFill>
              <w14:schemeClr w14:val="tx1"/>
            </w14:solidFill>
          </w14:textFill>
        </w:rPr>
        <w:t>в ЕИС</w:t>
      </w:r>
      <w:r>
        <w:rPr>
          <w:color w:val="000000" w:themeColor="text1"/>
          <w:sz w:val="28"/>
          <w:szCs w:val="28"/>
          <w14:textFill>
            <w14:solidFill>
              <w14:schemeClr w14:val="tx1"/>
            </w14:solidFill>
          </w14:textFill>
        </w:rPr>
        <w:t xml:space="preserve"> </w:t>
      </w:r>
      <w:r>
        <w:rPr>
          <w:rStyle w:val="120"/>
          <w:b w:val="0"/>
          <w:color w:val="000000" w:themeColor="text1"/>
          <w:sz w:val="28"/>
          <w:szCs w:val="28"/>
          <w:lang w:val="ru-RU"/>
          <w14:textFill>
            <w14:solidFill>
              <w14:schemeClr w14:val="tx1"/>
            </w14:solidFill>
          </w14:textFill>
        </w:rPr>
        <w:t xml:space="preserve">средствами ЕАСУЗ </w:t>
      </w:r>
      <w:r>
        <w:rPr>
          <w:rStyle w:val="120"/>
          <w:b w:val="0"/>
          <w:color w:val="000000" w:themeColor="text1"/>
          <w:sz w:val="28"/>
          <w:szCs w:val="28"/>
          <w14:textFill>
            <w14:solidFill>
              <w14:schemeClr w14:val="tx1"/>
            </w14:solidFill>
          </w14:textFill>
        </w:rPr>
        <w:t>в день принятия этого решения,</w:t>
      </w:r>
      <w:r>
        <w:rPr>
          <w:color w:val="000000" w:themeColor="text1"/>
          <w:sz w:val="28"/>
          <w:szCs w:val="28"/>
          <w14:textFill>
            <w14:solidFill>
              <w14:schemeClr w14:val="tx1"/>
            </w14:solidFill>
          </w14:textFill>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Pr>
          <w:color w:val="000000" w:themeColor="text1"/>
          <w:sz w:val="28"/>
          <w:szCs w:val="28"/>
          <w:lang w:val="ru-RU"/>
          <w14:textFill>
            <w14:solidFill>
              <w14:schemeClr w14:val="tx1"/>
            </w14:solidFill>
          </w14:textFill>
        </w:rPr>
        <w:t>К</w:t>
      </w:r>
      <w:r>
        <w:rPr>
          <w:color w:val="000000" w:themeColor="text1"/>
          <w:sz w:val="28"/>
          <w:szCs w:val="28"/>
          <w14:textFill>
            <w14:solidFill>
              <w14:schemeClr w14:val="tx1"/>
            </w14:solidFill>
          </w14:textFill>
        </w:rPr>
        <w:t xml:space="preserve">онкурс с ограниченным участием в электронной форме считается отмененным с момента размещения решения о его отмене </w:t>
      </w:r>
      <w:r>
        <w:rPr>
          <w:color w:val="000000" w:themeColor="text1"/>
          <w:sz w:val="28"/>
          <w:szCs w:val="28"/>
          <w:lang w:val="ru-RU"/>
          <w14:textFill>
            <w14:solidFill>
              <w14:schemeClr w14:val="tx1"/>
            </w14:solidFill>
          </w14:textFill>
        </w:rPr>
        <w:t>в ЕИС</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0"/>
          <w:tab w:val="left" w:pos="1070"/>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Извещение об отмене конкурса с ограниченным участием в электронной форме размещается </w:t>
      </w:r>
      <w:r>
        <w:rPr>
          <w:color w:val="000000" w:themeColor="text1"/>
          <w:sz w:val="28"/>
          <w:szCs w:val="28"/>
          <w:lang w:val="ru-RU"/>
          <w14:textFill>
            <w14:solidFill>
              <w14:schemeClr w14:val="tx1"/>
            </w14:solidFill>
          </w14:textFill>
        </w:rPr>
        <w:t>средствами ЕАСУЗ в ЕИС</w:t>
      </w:r>
      <w:r>
        <w:rPr>
          <w:color w:val="000000" w:themeColor="text1"/>
          <w:sz w:val="28"/>
          <w:szCs w:val="28"/>
          <w14:textFill>
            <w14:solidFill>
              <w14:schemeClr w14:val="tx1"/>
            </w14:solidFill>
          </w14:textFill>
        </w:rPr>
        <w:t xml:space="preserve"> в </w:t>
      </w:r>
      <w:r>
        <w:rPr>
          <w:color w:val="000000" w:themeColor="text1"/>
          <w:sz w:val="28"/>
          <w:szCs w:val="28"/>
          <w:lang w:val="ru-RU"/>
          <w14:textFill>
            <w14:solidFill>
              <w14:schemeClr w14:val="tx1"/>
            </w14:solidFill>
          </w14:textFill>
        </w:rPr>
        <w:t xml:space="preserve">день </w:t>
      </w:r>
      <w:r>
        <w:rPr>
          <w:color w:val="000000" w:themeColor="text1"/>
          <w:sz w:val="28"/>
          <w:szCs w:val="28"/>
          <w14:textFill>
            <w14:solidFill>
              <w14:schemeClr w14:val="tx1"/>
            </w14:solidFill>
          </w14:textFill>
        </w:rPr>
        <w:t>принятия решения об отмене конкурса с ограниченным участием в электронной форме</w:t>
      </w:r>
      <w:r>
        <w:rPr>
          <w:color w:val="000000" w:themeColor="text1"/>
          <w:sz w:val="28"/>
          <w:szCs w:val="28"/>
          <w:lang w:val="ru-RU"/>
          <w14:textFill>
            <w14:solidFill>
              <w14:schemeClr w14:val="tx1"/>
            </w14:solidFill>
          </w14:textFill>
        </w:rPr>
        <w:t>.</w:t>
      </w:r>
    </w:p>
    <w:p>
      <w:pPr>
        <w:pStyle w:val="46"/>
        <w:shd w:val="clear" w:color="auto" w:fill="auto"/>
        <w:tabs>
          <w:tab w:val="left" w:pos="0"/>
          <w:tab w:val="left" w:pos="1070"/>
        </w:tabs>
        <w:spacing w:before="0" w:line="240" w:lineRule="auto"/>
        <w:ind w:left="567" w:right="20"/>
        <w:jc w:val="both"/>
        <w:rPr>
          <w:color w:val="000000" w:themeColor="text1"/>
          <w:sz w:val="28"/>
          <w:szCs w:val="28"/>
          <w14:textFill>
            <w14:solidFill>
              <w14:schemeClr w14:val="tx1"/>
            </w14:solidFill>
          </w14:textFill>
        </w:rPr>
      </w:pPr>
    </w:p>
    <w:p>
      <w:pPr>
        <w:pStyle w:val="3"/>
        <w:numPr>
          <w:ilvl w:val="0"/>
          <w:numId w:val="3"/>
        </w:numPr>
        <w:ind w:left="0" w:firstLine="0"/>
        <w:rPr>
          <w:color w:val="000000" w:themeColor="text1"/>
          <w14:textFill>
            <w14:solidFill>
              <w14:schemeClr w14:val="tx1"/>
            </w14:solidFill>
          </w14:textFill>
        </w:rPr>
      </w:pPr>
      <w:bookmarkStart w:id="87" w:name="bookmark62"/>
      <w:bookmarkStart w:id="88" w:name="_Toc376187087"/>
      <w:bookmarkStart w:id="89" w:name="_Toc376104116"/>
      <w:bookmarkStart w:id="90" w:name="_Toc420600576"/>
      <w:bookmarkStart w:id="91" w:name="_Toc376104389"/>
      <w:bookmarkStart w:id="92" w:name="_Toc376103959"/>
      <w:bookmarkStart w:id="93" w:name="_Toc376104242"/>
      <w:bookmarkStart w:id="94" w:name="_Toc376104467"/>
      <w:bookmarkStart w:id="95" w:name="_Toc376104515"/>
      <w:bookmarkStart w:id="96" w:name="_Toc376103863"/>
      <w:bookmarkStart w:id="97" w:name="_Toc376104580"/>
      <w:r>
        <w:rPr>
          <w:color w:val="000000" w:themeColor="text1"/>
          <w14:textFill>
            <w14:solidFill>
              <w14:schemeClr w14:val="tx1"/>
            </w14:solidFill>
          </w14:textFill>
        </w:rPr>
        <w:t xml:space="preserve">Запрет на проведение переговоров с участником </w:t>
      </w:r>
      <w:bookmarkEnd w:id="87"/>
      <w:bookmarkEnd w:id="88"/>
      <w:bookmarkEnd w:id="89"/>
      <w:bookmarkEnd w:id="90"/>
      <w:bookmarkEnd w:id="91"/>
      <w:bookmarkEnd w:id="92"/>
      <w:bookmarkEnd w:id="93"/>
      <w:bookmarkEnd w:id="94"/>
      <w:bookmarkEnd w:id="95"/>
      <w:bookmarkEnd w:id="96"/>
      <w:bookmarkEnd w:id="97"/>
      <w:r>
        <w:rPr>
          <w:rFonts w:hint="eastAsia"/>
          <w:color w:val="000000" w:themeColor="text1"/>
          <w14:textFill>
            <w14:solidFill>
              <w14:schemeClr w14:val="tx1"/>
            </w14:solidFill>
          </w14:textFill>
        </w:rPr>
        <w:t>конкурса с ограниченным участием в электронной форме</w:t>
      </w:r>
    </w:p>
    <w:p>
      <w:pPr>
        <w:pStyle w:val="46"/>
        <w:numPr>
          <w:ilvl w:val="1"/>
          <w:numId w:val="3"/>
        </w:numPr>
        <w:shd w:val="clear" w:color="auto" w:fill="auto"/>
        <w:tabs>
          <w:tab w:val="left" w:pos="1109"/>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 проведении конкурса с ограниченным участием в электронной форме какие-либо переговоры заказчика</w:t>
      </w:r>
      <w:r>
        <w:rPr>
          <w:color w:val="000000" w:themeColor="text1"/>
          <w:sz w:val="28"/>
          <w:szCs w:val="28"/>
          <w:lang w:val="ru-RU"/>
          <w14:textFill>
            <w14:solidFill>
              <w14:schemeClr w14:val="tx1"/>
            </w14:solidFill>
          </w14:textFill>
        </w:rPr>
        <w:t>/уполномоченного органа/специализированной организации/</w:t>
      </w:r>
      <w:r>
        <w:rPr>
          <w:color w:val="000000" w:themeColor="text1"/>
          <w:sz w:val="28"/>
          <w:szCs w:val="28"/>
          <w14:textFill>
            <w14:solidFill>
              <w14:schemeClr w14:val="tx1"/>
            </w14:solidFill>
          </w14:textFill>
        </w:rPr>
        <w:t>член</w:t>
      </w:r>
      <w:r>
        <w:rPr>
          <w:color w:val="000000" w:themeColor="text1"/>
          <w:sz w:val="28"/>
          <w:szCs w:val="28"/>
          <w:lang w:val="ru-RU"/>
          <w14:textFill>
            <w14:solidFill>
              <w14:schemeClr w14:val="tx1"/>
            </w14:solidFill>
          </w14:textFill>
        </w:rPr>
        <w:t>ов</w:t>
      </w:r>
      <w:r>
        <w:rPr>
          <w:color w:val="000000" w:themeColor="text1"/>
          <w:sz w:val="28"/>
          <w:szCs w:val="28"/>
          <w14:textFill>
            <w14:solidFill>
              <w14:schemeClr w14:val="tx1"/>
            </w14:solidFill>
          </w14:textFill>
        </w:rPr>
        <w:t xml:space="preserve"> комиссий с участником закупки в отношении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в том числе заявки, поданн</w:t>
      </w:r>
      <w:r>
        <w:rPr>
          <w:color w:val="000000" w:themeColor="text1"/>
          <w:sz w:val="28"/>
          <w:szCs w:val="28"/>
          <w:lang w:val="ru-RU"/>
          <w14:textFill>
            <w14:solidFill>
              <w14:schemeClr w14:val="tx1"/>
            </w14:solidFill>
          </w14:textFill>
        </w:rPr>
        <w:t>ой</w:t>
      </w:r>
      <w:r>
        <w:rPr>
          <w:color w:val="000000" w:themeColor="text1"/>
          <w:sz w:val="28"/>
          <w:szCs w:val="28"/>
          <w14:textFill>
            <w14:solidFill>
              <w14:schemeClr w14:val="tx1"/>
            </w14:solidFill>
          </w14:textFill>
        </w:rPr>
        <w:t xml:space="preserve"> таким участником, не допускается до выявления победителя конкурса с ограниченным участием в электронной форме</w:t>
      </w:r>
      <w:r>
        <w:rPr>
          <w:color w:val="000000" w:themeColor="text1"/>
          <w:sz w:val="28"/>
          <w:szCs w:val="28"/>
          <w:lang w:val="ru-RU"/>
          <w14:textFill>
            <w14:solidFill>
              <w14:schemeClr w14:val="tx1"/>
            </w14:solidFill>
          </w14:textFill>
        </w:rPr>
        <w:t>.</w:t>
      </w:r>
    </w:p>
    <w:p>
      <w:pPr>
        <w:pStyle w:val="46"/>
        <w:numPr>
          <w:ilvl w:val="1"/>
          <w:numId w:val="3"/>
        </w:numPr>
        <w:shd w:val="clear" w:color="auto" w:fill="auto"/>
        <w:tabs>
          <w:tab w:val="left" w:pos="1171"/>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 проведении конкурса с ограниченным участием в электронной форме проведение переговоров заказчика</w:t>
      </w:r>
      <w:r>
        <w:rPr>
          <w:color w:val="000000" w:themeColor="text1"/>
          <w:sz w:val="28"/>
          <w:szCs w:val="28"/>
          <w:lang w:val="ru-RU"/>
          <w14:textFill>
            <w14:solidFill>
              <w14:schemeClr w14:val="tx1"/>
            </w14:solidFill>
          </w14:textFill>
        </w:rPr>
        <w:t>/уполномоченного</w:t>
      </w:r>
      <w:r>
        <w:rPr>
          <w:b/>
          <w:color w:val="000000" w:themeColor="text1"/>
          <w:sz w:val="28"/>
          <w:szCs w:val="28"/>
          <w:lang w:val="ru-RU"/>
          <w14:textFill>
            <w14:solidFill>
              <w14:schemeClr w14:val="tx1"/>
            </w14:solidFill>
          </w14:textFill>
        </w:rPr>
        <w:t xml:space="preserve"> </w:t>
      </w:r>
      <w:r>
        <w:rPr>
          <w:color w:val="000000" w:themeColor="text1"/>
          <w:sz w:val="28"/>
          <w:szCs w:val="28"/>
          <w:lang w:val="ru-RU"/>
          <w14:textFill>
            <w14:solidFill>
              <w14:schemeClr w14:val="tx1"/>
            </w14:solidFill>
          </w14:textFill>
        </w:rPr>
        <w:t>органа/специализированной организации</w:t>
      </w:r>
      <w:r>
        <w:rPr>
          <w:color w:val="000000" w:themeColor="text1"/>
          <w:sz w:val="28"/>
          <w:szCs w:val="28"/>
          <w14:textFill>
            <w14:solidFill>
              <w14:schemeClr w14:val="tx1"/>
            </w14:solidFill>
          </w14:textFill>
        </w:rPr>
        <w:t xml:space="preserve"> с оператором электронной площадки и оператора электронной площадки с участником конкурса с ограниченным участием в электронной форме не допускается в случае, если в результате этих переговоров создаются преимущественные условия для участия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и (или) условия для разглашения конфиденциальной информации.</w:t>
      </w:r>
    </w:p>
    <w:p>
      <w:pPr>
        <w:pStyle w:val="46"/>
        <w:shd w:val="clear" w:color="auto" w:fill="auto"/>
        <w:tabs>
          <w:tab w:val="left" w:pos="1013"/>
        </w:tabs>
        <w:spacing w:before="0" w:line="240" w:lineRule="auto"/>
        <w:ind w:left="709" w:right="20"/>
        <w:jc w:val="both"/>
        <w:rPr>
          <w:color w:val="000000" w:themeColor="text1"/>
          <w:sz w:val="28"/>
          <w:szCs w:val="28"/>
          <w14:textFill>
            <w14:solidFill>
              <w14:schemeClr w14:val="tx1"/>
            </w14:solidFill>
          </w14:textFill>
        </w:rPr>
      </w:pPr>
    </w:p>
    <w:p>
      <w:pPr>
        <w:pStyle w:val="2"/>
        <w:numPr>
          <w:ilvl w:val="0"/>
          <w:numId w:val="1"/>
        </w:numPr>
        <w:ind w:left="0" w:firstLine="0"/>
        <w:rPr>
          <w:color w:val="000000" w:themeColor="text1"/>
          <w14:textFill>
            <w14:solidFill>
              <w14:schemeClr w14:val="tx1"/>
            </w14:solidFill>
          </w14:textFill>
        </w:rPr>
      </w:pPr>
      <w:bookmarkStart w:id="98" w:name="bookmark60"/>
      <w:bookmarkStart w:id="99" w:name="_Toc376104465"/>
      <w:bookmarkStart w:id="100" w:name="_Toc376187085"/>
      <w:bookmarkStart w:id="101" w:name="_Toc376187173"/>
      <w:bookmarkStart w:id="102" w:name="_Toc376104114"/>
      <w:bookmarkStart w:id="103" w:name="_Toc376103861"/>
      <w:bookmarkStart w:id="104" w:name="_Toc376103957"/>
      <w:bookmarkStart w:id="105" w:name="_Toc376104240"/>
      <w:bookmarkStart w:id="106" w:name="_Toc376104387"/>
      <w:bookmarkStart w:id="107" w:name="_Toc376104513"/>
      <w:bookmarkStart w:id="108" w:name="_Toc376104578"/>
      <w:bookmarkStart w:id="109" w:name="_Toc420600574"/>
      <w:r>
        <w:rPr>
          <w:color w:val="000000" w:themeColor="text1"/>
          <w:lang w:val="ru-RU"/>
          <w14:textFill>
            <w14:solidFill>
              <w14:schemeClr w14:val="tx1"/>
            </w14:solidFill>
          </w14:textFill>
        </w:rPr>
        <w:t xml:space="preserve">КОНКУРСНАЯ </w:t>
      </w:r>
      <w:r>
        <w:rPr>
          <w:color w:val="000000" w:themeColor="text1"/>
          <w14:textFill>
            <w14:solidFill>
              <w14:schemeClr w14:val="tx1"/>
            </w14:solidFill>
          </w14:textFill>
        </w:rPr>
        <w:t xml:space="preserve">ДОКУМЕНТАЦИЯ </w:t>
      </w:r>
      <w:bookmarkEnd w:id="98"/>
      <w:bookmarkEnd w:id="99"/>
      <w:bookmarkEnd w:id="100"/>
      <w:bookmarkEnd w:id="101"/>
      <w:bookmarkEnd w:id="102"/>
      <w:bookmarkEnd w:id="103"/>
      <w:bookmarkEnd w:id="104"/>
      <w:bookmarkEnd w:id="105"/>
      <w:bookmarkEnd w:id="106"/>
      <w:bookmarkEnd w:id="107"/>
      <w:bookmarkEnd w:id="108"/>
      <w:bookmarkEnd w:id="109"/>
    </w:p>
    <w:p>
      <w:pPr>
        <w:pStyle w:val="3"/>
        <w:numPr>
          <w:ilvl w:val="0"/>
          <w:numId w:val="3"/>
        </w:numPr>
        <w:rPr>
          <w:color w:val="000000" w:themeColor="text1"/>
          <w14:textFill>
            <w14:solidFill>
              <w14:schemeClr w14:val="tx1"/>
            </w14:solidFill>
          </w14:textFill>
        </w:rPr>
      </w:pPr>
      <w:bookmarkStart w:id="110" w:name="bookmark61"/>
      <w:bookmarkStart w:id="111" w:name="_Toc376103862"/>
      <w:bookmarkStart w:id="112" w:name="_Toc376103958"/>
      <w:bookmarkStart w:id="113" w:name="_Toc376104241"/>
      <w:bookmarkStart w:id="114" w:name="_Toc376104115"/>
      <w:bookmarkStart w:id="115" w:name="_Toc376104466"/>
      <w:bookmarkStart w:id="116" w:name="_Toc376104514"/>
      <w:bookmarkStart w:id="117" w:name="_Toc376187086"/>
      <w:bookmarkStart w:id="118" w:name="_Toc420600575"/>
      <w:bookmarkStart w:id="119" w:name="_Toc376104579"/>
      <w:bookmarkStart w:id="120" w:name="_Toc376104388"/>
      <w:r>
        <w:rPr>
          <w:color w:val="000000" w:themeColor="text1"/>
          <w14:textFill>
            <w14:solidFill>
              <w14:schemeClr w14:val="tx1"/>
            </w14:solidFill>
          </w14:textFill>
        </w:rPr>
        <w:t>Порядок предоставления документации</w:t>
      </w:r>
      <w:bookmarkEnd w:id="110"/>
      <w:bookmarkEnd w:id="111"/>
      <w:bookmarkEnd w:id="112"/>
      <w:bookmarkEnd w:id="113"/>
      <w:bookmarkEnd w:id="114"/>
      <w:bookmarkEnd w:id="115"/>
      <w:bookmarkEnd w:id="116"/>
      <w:bookmarkEnd w:id="117"/>
      <w:bookmarkEnd w:id="118"/>
      <w:bookmarkEnd w:id="119"/>
      <w:bookmarkEnd w:id="120"/>
    </w:p>
    <w:p>
      <w:pPr>
        <w:pStyle w:val="46"/>
        <w:numPr>
          <w:ilvl w:val="1"/>
          <w:numId w:val="3"/>
        </w:numPr>
        <w:shd w:val="clear" w:color="auto" w:fill="auto"/>
        <w:tabs>
          <w:tab w:val="left" w:pos="1171"/>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Документация размещается в ЕИС средствами ЕАСУЗ одновременно с размещением извещения о проведении конкурса с ограниченным участием в электронной форме.</w:t>
      </w:r>
    </w:p>
    <w:p>
      <w:pPr>
        <w:pStyle w:val="46"/>
        <w:numPr>
          <w:ilvl w:val="1"/>
          <w:numId w:val="3"/>
        </w:numPr>
        <w:shd w:val="clear" w:color="auto" w:fill="auto"/>
        <w:tabs>
          <w:tab w:val="left" w:pos="1171"/>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Документация доступна для ознакомления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без взимания платы.</w:t>
      </w:r>
    </w:p>
    <w:p>
      <w:pPr>
        <w:pStyle w:val="46"/>
        <w:shd w:val="clear" w:color="auto" w:fill="auto"/>
        <w:tabs>
          <w:tab w:val="left" w:pos="1075"/>
        </w:tabs>
        <w:spacing w:before="0" w:line="240" w:lineRule="auto"/>
        <w:ind w:left="580" w:right="20"/>
        <w:jc w:val="both"/>
        <w:rPr>
          <w:color w:val="000000" w:themeColor="text1"/>
          <w:sz w:val="28"/>
          <w:szCs w:val="28"/>
          <w14:textFill>
            <w14:solidFill>
              <w14:schemeClr w14:val="tx1"/>
            </w14:solidFill>
          </w14:textFill>
        </w:rPr>
      </w:pPr>
    </w:p>
    <w:p>
      <w:pPr>
        <w:pStyle w:val="3"/>
        <w:numPr>
          <w:ilvl w:val="0"/>
          <w:numId w:val="3"/>
        </w:numPr>
        <w:ind w:left="0" w:firstLine="0"/>
        <w:rPr>
          <w:color w:val="000000" w:themeColor="text1"/>
          <w14:textFill>
            <w14:solidFill>
              <w14:schemeClr w14:val="tx1"/>
            </w14:solidFill>
          </w14:textFill>
        </w:rPr>
      </w:pPr>
      <w:bookmarkStart w:id="121" w:name="bookmark63"/>
      <w:bookmarkStart w:id="122" w:name="_Toc376103960"/>
      <w:bookmarkStart w:id="123" w:name="_Toc376104468"/>
      <w:bookmarkStart w:id="124" w:name="_Toc376103864"/>
      <w:bookmarkStart w:id="125" w:name="_Toc376187088"/>
      <w:bookmarkStart w:id="126" w:name="_Toc376104390"/>
      <w:bookmarkStart w:id="127" w:name="_Toc376104117"/>
      <w:bookmarkStart w:id="128" w:name="_Toc376104516"/>
      <w:bookmarkStart w:id="129" w:name="_Toc420600577"/>
      <w:bookmarkStart w:id="130" w:name="_Toc376104243"/>
      <w:bookmarkStart w:id="131" w:name="_Toc376104581"/>
      <w:r>
        <w:rPr>
          <w:color w:val="000000" w:themeColor="text1"/>
          <w:lang w:val="ru-RU"/>
          <w14:textFill>
            <w14:solidFill>
              <w14:schemeClr w14:val="tx1"/>
            </w14:solidFill>
          </w14:textFill>
        </w:rPr>
        <w:t>Порядок р</w:t>
      </w:r>
      <w:r>
        <w:rPr>
          <w:color w:val="000000" w:themeColor="text1"/>
          <w14:textFill>
            <w14:solidFill>
              <w14:schemeClr w14:val="tx1"/>
            </w14:solidFill>
          </w14:textFill>
        </w:rPr>
        <w:t>азъяснения положений документации</w:t>
      </w:r>
      <w:bookmarkEnd w:id="121"/>
      <w:bookmarkEnd w:id="122"/>
      <w:bookmarkEnd w:id="123"/>
      <w:bookmarkEnd w:id="124"/>
      <w:bookmarkEnd w:id="125"/>
      <w:bookmarkEnd w:id="126"/>
      <w:bookmarkEnd w:id="127"/>
      <w:bookmarkEnd w:id="128"/>
      <w:bookmarkEnd w:id="129"/>
      <w:bookmarkEnd w:id="130"/>
      <w:bookmarkEnd w:id="131"/>
    </w:p>
    <w:p>
      <w:pPr>
        <w:pStyle w:val="145"/>
        <w:numPr>
          <w:ilvl w:val="0"/>
          <w:numId w:val="4"/>
        </w:numPr>
        <w:ind w:left="0" w:firstLine="709"/>
        <w:jc w:val="both"/>
        <w:rPr>
          <w:color w:val="000000" w:themeColor="text1"/>
          <w:sz w:val="28"/>
          <w14:textFill>
            <w14:solidFill>
              <w14:schemeClr w14:val="tx1"/>
            </w14:solidFill>
          </w14:textFill>
        </w:rPr>
      </w:pPr>
      <w:bookmarkStart w:id="132" w:name="Par0"/>
      <w:bookmarkEnd w:id="132"/>
      <w:r>
        <w:rPr>
          <w:color w:val="000000" w:themeColor="text1"/>
          <w:sz w:val="28"/>
          <w14:textFill>
            <w14:solidFill>
              <w14:schemeClr w14:val="tx1"/>
            </w14:solidFill>
          </w14:textFill>
        </w:rPr>
        <w:t xml:space="preserve">Любой участник </w:t>
      </w:r>
      <w:r>
        <w:rPr>
          <w:rFonts w:hint="eastAsia"/>
          <w:color w:val="000000" w:themeColor="text1"/>
          <w:sz w:val="28"/>
          <w14:textFill>
            <w14:solidFill>
              <w14:schemeClr w14:val="tx1"/>
            </w14:solidFill>
          </w14:textFill>
        </w:rPr>
        <w:t>конкурса с ограниченным участием в электронной форме</w:t>
      </w:r>
      <w:r>
        <w:rPr>
          <w:color w:val="000000" w:themeColor="text1"/>
          <w:sz w:val="28"/>
          <w14:textFill>
            <w14:solidFill>
              <w14:schemeClr w14:val="tx1"/>
            </w14:solidFill>
          </w14:textFill>
        </w:rPr>
        <w:t xml:space="preserve">,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w:t>
      </w:r>
      <w:r>
        <w:rPr>
          <w:rFonts w:hint="eastAsia"/>
          <w:color w:val="000000" w:themeColor="text1"/>
          <w:sz w:val="28"/>
          <w14:textFill>
            <w14:solidFill>
              <w14:schemeClr w14:val="tx1"/>
            </w14:solidFill>
          </w14:textFill>
        </w:rPr>
        <w:t>конкурса с ограниченным участием в электронной форме</w:t>
      </w:r>
      <w:r>
        <w:rPr>
          <w:color w:val="000000" w:themeColor="text1"/>
          <w:sz w:val="28"/>
          <w14:textFill>
            <w14:solidFill>
              <w14:schemeClr w14:val="tx1"/>
            </w14:solidFill>
          </w14:textFill>
        </w:rPr>
        <w:t xml:space="preserve">, запрос о даче разъяснений положений документации. При этом участник </w:t>
      </w:r>
      <w:r>
        <w:rPr>
          <w:rFonts w:hint="eastAsia"/>
          <w:color w:val="000000" w:themeColor="text1"/>
          <w:sz w:val="28"/>
          <w14:textFill>
            <w14:solidFill>
              <w14:schemeClr w14:val="tx1"/>
            </w14:solidFill>
          </w14:textFill>
        </w:rPr>
        <w:t>конкурса с ограниченным участием в электронной форме</w:t>
      </w:r>
      <w:r>
        <w:rPr>
          <w:color w:val="000000" w:themeColor="text1"/>
          <w:sz w:val="28"/>
          <w14:textFill>
            <w14:solidFill>
              <w14:schemeClr w14:val="tx1"/>
            </w14:solidFill>
          </w14:textFill>
        </w:rPr>
        <w:t xml:space="preserve"> вправе направить не более чем 3 (три) запроса о даче разъяснений положений документации в отношении данного </w:t>
      </w:r>
      <w:r>
        <w:rPr>
          <w:rFonts w:hint="eastAsia"/>
          <w:color w:val="000000" w:themeColor="text1"/>
          <w:sz w:val="28"/>
          <w14:textFill>
            <w14:solidFill>
              <w14:schemeClr w14:val="tx1"/>
            </w14:solidFill>
          </w14:textFill>
        </w:rPr>
        <w:t>конкурса с ограниченным участием в электронной форме</w:t>
      </w:r>
      <w:r>
        <w:rPr>
          <w:color w:val="000000" w:themeColor="text1"/>
          <w:sz w:val="28"/>
          <w14:textFill>
            <w14:solidFill>
              <w14:schemeClr w14:val="tx1"/>
            </w14:solidFill>
          </w14:textFill>
        </w:rPr>
        <w:t>.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pPr>
        <w:pStyle w:val="145"/>
        <w:numPr>
          <w:ilvl w:val="0"/>
          <w:numId w:val="4"/>
        </w:numPr>
        <w:ind w:left="0"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 В течение 2 (двух) рабочих дней с даты поступления от оператора электронной площадки указанного в пункте 9.1 документации запроса </w:t>
      </w:r>
      <w:r>
        <w:rPr>
          <w:bCs/>
          <w:color w:val="000000" w:themeColor="text1"/>
          <w:sz w:val="28"/>
          <w14:textFill>
            <w14:solidFill>
              <w14:schemeClr w14:val="tx1"/>
            </w14:solidFill>
          </w14:textFill>
        </w:rPr>
        <w:t>в ЕИС средствами ЕАСУЗ размещаются</w:t>
      </w:r>
      <w:r>
        <w:rPr>
          <w:color w:val="000000" w:themeColor="text1"/>
          <w:sz w:val="28"/>
          <w14:textFill>
            <w14:solidFill>
              <w14:schemeClr w14:val="tx1"/>
            </w14:solidFill>
          </w14:textFill>
        </w:rPr>
        <w:t xml:space="preserve"> разъяснения положений документации с указанием предмета запроса при условии, что указанный запрос поступил к заказчику не позднее чем за 5 (пять) дней до даты окончания срока подачи заявок на участие в </w:t>
      </w:r>
      <w:r>
        <w:rPr>
          <w:rFonts w:hint="eastAsia"/>
          <w:color w:val="000000" w:themeColor="text1"/>
          <w:sz w:val="28"/>
          <w14:textFill>
            <w14:solidFill>
              <w14:schemeClr w14:val="tx1"/>
            </w14:solidFill>
          </w14:textFill>
        </w:rPr>
        <w:t>конкурса с ограниченным участием в электронной форме</w:t>
      </w:r>
      <w:r>
        <w:rPr>
          <w:color w:val="000000" w:themeColor="text1"/>
          <w:sz w:val="28"/>
          <w14:textFill>
            <w14:solidFill>
              <w14:schemeClr w14:val="tx1"/>
            </w14:solidFill>
          </w14:textFill>
        </w:rPr>
        <w:t>.</w:t>
      </w:r>
    </w:p>
    <w:p>
      <w:pPr>
        <w:pStyle w:val="145"/>
        <w:numPr>
          <w:ilvl w:val="0"/>
          <w:numId w:val="4"/>
        </w:numPr>
        <w:ind w:left="0" w:firstLine="709"/>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 Разъяснения положений документации не должны изменять ее суть.</w:t>
      </w:r>
    </w:p>
    <w:p>
      <w:pPr>
        <w:pStyle w:val="46"/>
        <w:shd w:val="clear" w:color="auto" w:fill="auto"/>
        <w:spacing w:before="0" w:line="240" w:lineRule="auto"/>
        <w:jc w:val="both"/>
        <w:rPr>
          <w:color w:val="000000" w:themeColor="text1"/>
          <w:sz w:val="28"/>
          <w:szCs w:val="28"/>
          <w:lang w:val="ru-RU"/>
          <w14:textFill>
            <w14:solidFill>
              <w14:schemeClr w14:val="tx1"/>
            </w14:solidFill>
          </w14:textFill>
        </w:rPr>
      </w:pPr>
    </w:p>
    <w:p>
      <w:pPr>
        <w:pStyle w:val="3"/>
        <w:numPr>
          <w:ilvl w:val="0"/>
          <w:numId w:val="3"/>
        </w:numPr>
        <w:rPr>
          <w:color w:val="000000" w:themeColor="text1"/>
          <w14:textFill>
            <w14:solidFill>
              <w14:schemeClr w14:val="tx1"/>
            </w14:solidFill>
          </w14:textFill>
        </w:rPr>
      </w:pPr>
      <w:bookmarkStart w:id="133" w:name="_Toc376103961"/>
      <w:bookmarkStart w:id="134" w:name="_Toc376104118"/>
      <w:bookmarkStart w:id="135" w:name="_Toc376103865"/>
      <w:bookmarkStart w:id="136" w:name="_Toc376104244"/>
      <w:bookmarkStart w:id="137" w:name="bookmark64"/>
      <w:bookmarkStart w:id="138" w:name="_Toc376187089"/>
      <w:bookmarkStart w:id="139" w:name="_Toc376104517"/>
      <w:bookmarkStart w:id="140" w:name="_Toc376104391"/>
      <w:bookmarkStart w:id="141" w:name="_Toc420600578"/>
      <w:bookmarkStart w:id="142" w:name="_Toc376104469"/>
      <w:bookmarkStart w:id="143" w:name="_Toc376104582"/>
      <w:r>
        <w:rPr>
          <w:color w:val="000000" w:themeColor="text1"/>
          <w14:textFill>
            <w14:solidFill>
              <w14:schemeClr w14:val="tx1"/>
            </w14:solidFill>
          </w14:textFill>
        </w:rPr>
        <w:t>Внесение изменений в документацию</w:t>
      </w:r>
      <w:bookmarkEnd w:id="133"/>
      <w:bookmarkEnd w:id="134"/>
      <w:bookmarkEnd w:id="135"/>
      <w:bookmarkEnd w:id="136"/>
      <w:bookmarkEnd w:id="137"/>
      <w:bookmarkEnd w:id="138"/>
      <w:bookmarkEnd w:id="139"/>
      <w:bookmarkEnd w:id="140"/>
      <w:bookmarkEnd w:id="141"/>
      <w:bookmarkEnd w:id="142"/>
      <w:bookmarkEnd w:id="143"/>
    </w:p>
    <w:p>
      <w:pPr>
        <w:pStyle w:val="46"/>
        <w:numPr>
          <w:ilvl w:val="1"/>
          <w:numId w:val="3"/>
        </w:numPr>
        <w:shd w:val="clear" w:color="auto" w:fill="auto"/>
        <w:tabs>
          <w:tab w:val="left" w:pos="1080"/>
        </w:tabs>
        <w:spacing w:before="0" w:line="240" w:lineRule="auto"/>
        <w:ind w:left="0" w:right="2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Заказчик вправе принять решение о внесении изменений в документацию не позднее чем за </w:t>
      </w:r>
      <w:r>
        <w:rPr>
          <w:color w:val="000000" w:themeColor="text1"/>
          <w:sz w:val="28"/>
          <w:szCs w:val="28"/>
          <w:lang w:val="ru-RU"/>
          <w14:textFill>
            <w14:solidFill>
              <w14:schemeClr w14:val="tx1"/>
            </w14:solidFill>
          </w14:textFill>
        </w:rPr>
        <w:t>5 (</w:t>
      </w:r>
      <w:r>
        <w:rPr>
          <w:color w:val="000000" w:themeColor="text1"/>
          <w:sz w:val="28"/>
          <w:szCs w:val="28"/>
          <w14:textFill>
            <w14:solidFill>
              <w14:schemeClr w14:val="tx1"/>
            </w14:solidFill>
          </w14:textFill>
        </w:rPr>
        <w:t>пять</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дней до даты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w:t>
      </w:r>
    </w:p>
    <w:p>
      <w:pPr>
        <w:pStyle w:val="46"/>
        <w:numPr>
          <w:ilvl w:val="1"/>
          <w:numId w:val="3"/>
        </w:numPr>
        <w:shd w:val="clear" w:color="auto" w:fill="auto"/>
        <w:tabs>
          <w:tab w:val="left" w:pos="1080"/>
        </w:tabs>
        <w:spacing w:before="0" w:line="240" w:lineRule="auto"/>
        <w:ind w:left="0" w:right="2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Изменение объекта закупки, увеличение размера обеспечения заявок на участие в конкурсе с ограниченным участием в электронной форме не допускаются. </w:t>
      </w:r>
    </w:p>
    <w:p>
      <w:pPr>
        <w:pStyle w:val="46"/>
        <w:numPr>
          <w:ilvl w:val="1"/>
          <w:numId w:val="3"/>
        </w:numPr>
        <w:shd w:val="clear" w:color="auto" w:fill="auto"/>
        <w:tabs>
          <w:tab w:val="left" w:pos="1080"/>
        </w:tabs>
        <w:spacing w:before="0" w:line="240" w:lineRule="auto"/>
        <w:ind w:left="0" w:right="2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течение</w:t>
      </w:r>
      <w:r>
        <w:rPr>
          <w:color w:val="000000" w:themeColor="text1"/>
          <w:sz w:val="28"/>
          <w:szCs w:val="28"/>
          <w:lang w:val="ru-RU"/>
          <w14:textFill>
            <w14:solidFill>
              <w14:schemeClr w14:val="tx1"/>
            </w14:solidFill>
          </w14:textFill>
        </w:rPr>
        <w:t xml:space="preserve"> 1 (</w:t>
      </w:r>
      <w:r>
        <w:rPr>
          <w:color w:val="000000" w:themeColor="text1"/>
          <w:sz w:val="28"/>
          <w:szCs w:val="28"/>
          <w14:textFill>
            <w14:solidFill>
              <w14:schemeClr w14:val="tx1"/>
            </w14:solidFill>
          </w14:textFill>
        </w:rPr>
        <w:t>одного</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дня с даты принятия указанного решения такие изменения размещаются в порядке, установленном для размещения извещения о проведении конкурса с ограниченным участием в электронной форме. При этом срок подачи заявок на участие в конкурс</w:t>
      </w:r>
      <w:r>
        <w:rPr>
          <w:color w:val="000000" w:themeColor="text1"/>
          <w:sz w:val="28"/>
          <w:szCs w:val="28"/>
          <w:lang w:val="ru-RU"/>
          <w14:textFill>
            <w14:solidFill>
              <w14:schemeClr w14:val="tx1"/>
            </w14:solidFill>
          </w14:textFill>
        </w:rPr>
        <w:t xml:space="preserve">е </w:t>
      </w:r>
      <w:r>
        <w:rPr>
          <w:color w:val="000000" w:themeColor="text1"/>
          <w:sz w:val="28"/>
          <w:szCs w:val="28"/>
          <w14:textFill>
            <w14:solidFill>
              <w14:schemeClr w14:val="tx1"/>
            </w14:solidFill>
          </w14:textFill>
        </w:rPr>
        <w:t>с ограниченным участием в электронной форме</w:t>
      </w:r>
      <w:r>
        <w:rPr>
          <w:color w:val="000000" w:themeColor="text1"/>
          <w:sz w:val="28"/>
          <w:szCs w:val="28"/>
          <w:lang w:val="ru-RU"/>
          <w14:textFill>
            <w14:solidFill>
              <w14:schemeClr w14:val="tx1"/>
            </w14:solidFill>
          </w14:textFill>
        </w:rPr>
        <w:t xml:space="preserve"> продлевается </w:t>
      </w:r>
      <w:r>
        <w:rPr>
          <w:color w:val="000000" w:themeColor="text1"/>
          <w:sz w:val="28"/>
          <w:szCs w:val="28"/>
          <w14:textFill>
            <w14:solidFill>
              <w14:schemeClr w14:val="tx1"/>
            </w14:solidFill>
          </w14:textFill>
        </w:rPr>
        <w:t xml:space="preserve">таким образом, чтобы с даты размещения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таких изменений до даты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этот срок составлял не менее чем </w:t>
      </w:r>
      <w:r>
        <w:rPr>
          <w:color w:val="000000" w:themeColor="text1"/>
          <w:sz w:val="28"/>
          <w:szCs w:val="28"/>
          <w:lang w:val="ru-RU"/>
          <w14:textFill>
            <w14:solidFill>
              <w14:schemeClr w14:val="tx1"/>
            </w14:solidFill>
          </w14:textFill>
        </w:rPr>
        <w:t>10 (</w:t>
      </w:r>
      <w:r>
        <w:rPr>
          <w:color w:val="000000" w:themeColor="text1"/>
          <w:sz w:val="28"/>
          <w:szCs w:val="28"/>
          <w14:textFill>
            <w14:solidFill>
              <w14:schemeClr w14:val="tx1"/>
            </w14:solidFill>
          </w14:textFill>
        </w:rPr>
        <w:t>десять</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рабочих дней, за исключением случаев, предусмотренных </w:t>
      </w:r>
      <w:r>
        <w:rPr>
          <w:color w:val="000000" w:themeColor="text1"/>
          <w:sz w:val="28"/>
          <w:szCs w:val="28"/>
          <w:lang w:val="ru-RU"/>
          <w14:textFill>
            <w14:solidFill>
              <w14:schemeClr w14:val="tx1"/>
            </w14:solidFill>
          </w14:textFill>
        </w:rPr>
        <w:t>Законом                           № 44-ФЗ</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1114"/>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Участники </w:t>
      </w:r>
      <w:r>
        <w:rPr>
          <w:color w:val="000000" w:themeColor="text1"/>
          <w:sz w:val="28"/>
          <w:szCs w:val="28"/>
          <w:lang w:val="ru-RU"/>
          <w14:textFill>
            <w14:solidFill>
              <w14:schemeClr w14:val="tx1"/>
            </w14:solidFill>
          </w14:textFill>
        </w:rPr>
        <w:t xml:space="preserve">закупки </w:t>
      </w:r>
      <w:r>
        <w:rPr>
          <w:color w:val="000000" w:themeColor="text1"/>
          <w:sz w:val="28"/>
          <w:szCs w:val="28"/>
          <w14:textFill>
            <w14:solidFill>
              <w14:schemeClr w14:val="tx1"/>
            </w14:solidFill>
          </w14:textFill>
        </w:rPr>
        <w:t>самостоятельно отслеживают возможные изменения, внесенные в документацию.</w:t>
      </w:r>
    </w:p>
    <w:p>
      <w:pPr>
        <w:pStyle w:val="46"/>
        <w:numPr>
          <w:ilvl w:val="1"/>
          <w:numId w:val="3"/>
        </w:numPr>
        <w:shd w:val="clear" w:color="auto" w:fill="auto"/>
        <w:tabs>
          <w:tab w:val="left" w:pos="1109"/>
        </w:tabs>
        <w:spacing w:before="0" w:line="240" w:lineRule="auto"/>
        <w:ind w:left="0" w:right="2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Заказчик</w:t>
      </w:r>
      <w:r>
        <w:rPr>
          <w:color w:val="000000" w:themeColor="text1"/>
          <w:sz w:val="28"/>
          <w:szCs w:val="28"/>
          <w:lang w:val="ru-RU"/>
          <w14:textFill>
            <w14:solidFill>
              <w14:schemeClr w14:val="tx1"/>
            </w14:solidFill>
          </w14:textFill>
        </w:rPr>
        <w:t>/ </w:t>
      </w:r>
      <w:r>
        <w:rPr>
          <w:color w:val="000000" w:themeColor="text1"/>
          <w:sz w:val="28"/>
          <w:szCs w:val="28"/>
          <w14:textFill>
            <w14:solidFill>
              <w14:schemeClr w14:val="tx1"/>
            </w14:solidFill>
          </w14:textFill>
        </w:rPr>
        <w:t>уполномоченный</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орган</w:t>
      </w:r>
      <w:r>
        <w:rPr>
          <w:color w:val="000000" w:themeColor="text1"/>
          <w:sz w:val="28"/>
          <w:szCs w:val="28"/>
          <w:lang w:val="ru-RU"/>
          <w14:textFill>
            <w14:solidFill>
              <w14:schemeClr w14:val="tx1"/>
            </w14:solidFill>
          </w14:textFill>
        </w:rPr>
        <w:t>/ специализированная организация</w:t>
      </w:r>
      <w:r>
        <w:rPr>
          <w:color w:val="000000" w:themeColor="text1"/>
          <w:sz w:val="28"/>
          <w:szCs w:val="28"/>
          <w14:textFill>
            <w14:solidFill>
              <w14:schemeClr w14:val="tx1"/>
            </w14:solidFill>
          </w14:textFill>
        </w:rPr>
        <w:t xml:space="preserve"> не несут ответственности в случае, если участник </w:t>
      </w:r>
      <w:r>
        <w:rPr>
          <w:color w:val="000000" w:themeColor="text1"/>
          <w:sz w:val="28"/>
          <w:szCs w:val="28"/>
          <w:lang w:val="ru-RU"/>
          <w14:textFill>
            <w14:solidFill>
              <w14:schemeClr w14:val="tx1"/>
            </w14:solidFill>
          </w14:textFill>
        </w:rPr>
        <w:t>закупки</w:t>
      </w:r>
      <w:r>
        <w:rPr>
          <w:color w:val="000000" w:themeColor="text1"/>
          <w:sz w:val="28"/>
          <w:szCs w:val="28"/>
          <w14:textFill>
            <w14:solidFill>
              <w14:schemeClr w14:val="tx1"/>
            </w14:solidFill>
          </w14:textFill>
        </w:rPr>
        <w:t xml:space="preserve"> не ознакомился с изменениями, внесенными в документацию и размещенными </w:t>
      </w:r>
      <w:r>
        <w:rPr>
          <w:color w:val="000000" w:themeColor="text1"/>
          <w:sz w:val="28"/>
          <w:szCs w:val="28"/>
          <w:lang w:val="ru-RU"/>
          <w14:textFill>
            <w14:solidFill>
              <w14:schemeClr w14:val="tx1"/>
            </w14:solidFill>
          </w14:textFill>
        </w:rPr>
        <w:t>в соответствии с требованиями Закона № 44-ФЗ</w:t>
      </w:r>
      <w:r>
        <w:rPr>
          <w:color w:val="000000" w:themeColor="text1"/>
          <w:sz w:val="28"/>
          <w:szCs w:val="28"/>
          <w14:textFill>
            <w14:solidFill>
              <w14:schemeClr w14:val="tx1"/>
            </w14:solidFill>
          </w14:textFill>
        </w:rPr>
        <w:t>.</w:t>
      </w:r>
    </w:p>
    <w:p>
      <w:pPr>
        <w:pStyle w:val="46"/>
        <w:shd w:val="clear" w:color="auto" w:fill="auto"/>
        <w:tabs>
          <w:tab w:val="left" w:pos="1109"/>
        </w:tabs>
        <w:spacing w:before="0" w:line="240" w:lineRule="auto"/>
        <w:ind w:left="709" w:right="20"/>
        <w:jc w:val="both"/>
        <w:rPr>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bookmarkStart w:id="144" w:name="_Toc376103866"/>
      <w:bookmarkStart w:id="145" w:name="_Toc376104245"/>
      <w:bookmarkStart w:id="146" w:name="_Toc376104518"/>
      <w:bookmarkStart w:id="147" w:name="_Toc376104119"/>
      <w:bookmarkStart w:id="148" w:name="_Toc376104392"/>
      <w:bookmarkStart w:id="149" w:name="_Toc376187174"/>
      <w:bookmarkStart w:id="150" w:name="bookmark65"/>
      <w:bookmarkStart w:id="151" w:name="_Toc376103962"/>
      <w:bookmarkStart w:id="152" w:name="_Toc376104470"/>
      <w:bookmarkStart w:id="153" w:name="_Toc376187090"/>
      <w:bookmarkStart w:id="154" w:name="_Toc376104583"/>
      <w:bookmarkStart w:id="155" w:name="_Toc420600579"/>
      <w:r>
        <w:rPr>
          <w:color w:val="000000" w:themeColor="text1"/>
          <w:lang w:val="en-US"/>
          <w14:textFill>
            <w14:solidFill>
              <w14:schemeClr w14:val="tx1"/>
            </w14:solidFill>
          </w14:textFill>
        </w:rPr>
        <w:t>III</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 xml:space="preserve">ПОДГОТОВКА ЗАЯВКИ НА УЧАСТИЕ В </w:t>
      </w:r>
      <w:bookmarkEnd w:id="144"/>
      <w:bookmarkEnd w:id="145"/>
      <w:bookmarkEnd w:id="146"/>
      <w:bookmarkEnd w:id="147"/>
      <w:bookmarkEnd w:id="148"/>
      <w:bookmarkEnd w:id="149"/>
      <w:bookmarkEnd w:id="150"/>
      <w:bookmarkEnd w:id="151"/>
      <w:bookmarkEnd w:id="152"/>
      <w:bookmarkEnd w:id="153"/>
      <w:bookmarkEnd w:id="154"/>
      <w:bookmarkEnd w:id="155"/>
      <w:r>
        <w:rPr>
          <w:rFonts w:hint="eastAsia"/>
          <w:color w:val="000000" w:themeColor="text1"/>
          <w:szCs w:val="28"/>
          <w14:textFill>
            <w14:solidFill>
              <w14:schemeClr w14:val="tx1"/>
            </w14:solidFill>
          </w14:textFill>
        </w:rPr>
        <w:t>КОНКУРС</w:t>
      </w:r>
      <w:r>
        <w:rPr>
          <w:color w:val="000000" w:themeColor="text1"/>
          <w:szCs w:val="28"/>
          <w:lang w:val="ru-RU"/>
          <w14:textFill>
            <w14:solidFill>
              <w14:schemeClr w14:val="tx1"/>
            </w14:solidFill>
          </w14:textFill>
        </w:rPr>
        <w:t>Е</w:t>
      </w:r>
      <w:r>
        <w:rPr>
          <w:color w:val="000000" w:themeColor="text1"/>
          <w:szCs w:val="28"/>
          <w14:textFill>
            <w14:solidFill>
              <w14:schemeClr w14:val="tx1"/>
            </w14:solidFill>
          </w14:textFill>
        </w:rPr>
        <w:t xml:space="preserve"> С ОГРАНИЧЕННЫМ УЧАСТИЕМ </w:t>
      </w:r>
      <w:r>
        <w:rPr>
          <w:rFonts w:hint="eastAsia"/>
          <w:color w:val="000000" w:themeColor="text1"/>
          <w:szCs w:val="28"/>
          <w14:textFill>
            <w14:solidFill>
              <w14:schemeClr w14:val="tx1"/>
            </w14:solidFill>
          </w14:textFill>
        </w:rPr>
        <w:t>В</w:t>
      </w:r>
      <w:r>
        <w:rPr>
          <w:color w:val="000000" w:themeColor="text1"/>
          <w:szCs w:val="28"/>
          <w14:textFill>
            <w14:solidFill>
              <w14:schemeClr w14:val="tx1"/>
            </w14:solidFill>
          </w14:textFill>
        </w:rPr>
        <w:t xml:space="preserve"> ЭЛЕКТРОННОЙ ФОРМЕ</w:t>
      </w:r>
      <w:r>
        <w:rPr>
          <w:color w:val="000000" w:themeColor="text1"/>
          <w14:textFill>
            <w14:solidFill>
              <w14:schemeClr w14:val="tx1"/>
            </w14:solidFill>
          </w14:textFill>
        </w:rPr>
        <w:t xml:space="preserve"> </w:t>
      </w:r>
    </w:p>
    <w:p>
      <w:pPr>
        <w:pStyle w:val="3"/>
        <w:numPr>
          <w:ilvl w:val="0"/>
          <w:numId w:val="3"/>
        </w:numPr>
        <w:rPr>
          <w:color w:val="000000" w:themeColor="text1"/>
          <w14:textFill>
            <w14:solidFill>
              <w14:schemeClr w14:val="tx1"/>
            </w14:solidFill>
          </w14:textFill>
        </w:rPr>
      </w:pPr>
      <w:bookmarkStart w:id="156" w:name="_Toc376104120"/>
      <w:bookmarkStart w:id="157" w:name="_Toc376103963"/>
      <w:bookmarkStart w:id="158" w:name="_Toc376104519"/>
      <w:bookmarkStart w:id="159" w:name="_Toc376103867"/>
      <w:bookmarkStart w:id="160" w:name="_Toc376104393"/>
      <w:bookmarkStart w:id="161" w:name="_Toc376104471"/>
      <w:bookmarkStart w:id="162" w:name="_Toc376187091"/>
      <w:bookmarkStart w:id="163" w:name="_Toc376104246"/>
      <w:bookmarkStart w:id="164" w:name="_Toc376104584"/>
      <w:bookmarkStart w:id="165" w:name="_Toc420600580"/>
      <w:r>
        <w:rPr>
          <w:color w:val="000000" w:themeColor="text1"/>
          <w14:textFill>
            <w14:solidFill>
              <w14:schemeClr w14:val="tx1"/>
            </w14:solidFill>
          </w14:textFill>
        </w:rPr>
        <w:t xml:space="preserve">Требования к содержанию и составу заявки на участие </w:t>
      </w:r>
      <w:bookmarkStart w:id="166" w:name="OLE_LINK99"/>
      <w:bookmarkStart w:id="167" w:name="OLE_LINK98"/>
      <w:r>
        <w:rPr>
          <w:color w:val="000000" w:themeColor="text1"/>
          <w14:textFill>
            <w14:solidFill>
              <w14:schemeClr w14:val="tx1"/>
            </w14:solidFill>
          </w14:textFill>
        </w:rPr>
        <w:t xml:space="preserve">в </w:t>
      </w:r>
      <w:bookmarkEnd w:id="156"/>
      <w:bookmarkEnd w:id="157"/>
      <w:bookmarkEnd w:id="158"/>
      <w:bookmarkEnd w:id="159"/>
      <w:bookmarkEnd w:id="160"/>
      <w:bookmarkEnd w:id="161"/>
      <w:bookmarkEnd w:id="162"/>
      <w:bookmarkEnd w:id="163"/>
      <w:bookmarkEnd w:id="164"/>
      <w:bookmarkEnd w:id="165"/>
      <w:bookmarkEnd w:id="166"/>
      <w:bookmarkEnd w:id="167"/>
      <w:r>
        <w:rPr>
          <w:rFonts w:hint="eastAsia"/>
          <w:color w:val="000000" w:themeColor="text1"/>
          <w14:textFill>
            <w14:solidFill>
              <w14:schemeClr w14:val="tx1"/>
            </w14:solidFill>
          </w14:textFill>
        </w:rPr>
        <w:t>конкурс</w:t>
      </w:r>
      <w:r>
        <w:rPr>
          <w:color w:val="000000" w:themeColor="text1"/>
          <w:lang w:val="ru-RU"/>
          <w14:textFill>
            <w14:solidFill>
              <w14:schemeClr w14:val="tx1"/>
            </w14:solidFill>
          </w14:textFill>
        </w:rPr>
        <w:t>е</w:t>
      </w:r>
      <w:r>
        <w:rPr>
          <w:rFonts w:hint="eastAsia"/>
          <w:color w:val="000000" w:themeColor="text1"/>
          <w14:textFill>
            <w14:solidFill>
              <w14:schemeClr w14:val="tx1"/>
            </w14:solidFill>
          </w14:textFill>
        </w:rPr>
        <w:t xml:space="preserve"> с ограниченным участием в электронной форме</w:t>
      </w:r>
    </w:p>
    <w:p>
      <w:pPr>
        <w:pStyle w:val="46"/>
        <w:numPr>
          <w:ilvl w:val="1"/>
          <w:numId w:val="3"/>
        </w:numPr>
        <w:shd w:val="clear" w:color="auto" w:fill="auto"/>
        <w:tabs>
          <w:tab w:val="left" w:pos="1055"/>
        </w:tabs>
        <w:spacing w:before="0" w:line="240" w:lineRule="auto"/>
        <w:ind w:left="0" w:firstLine="851"/>
        <w:jc w:val="both"/>
        <w:rPr>
          <w:color w:val="000000" w:themeColor="text1"/>
          <w:sz w:val="28"/>
          <w:szCs w:val="28"/>
          <w14:textFill>
            <w14:solidFill>
              <w14:schemeClr w14:val="tx1"/>
            </w14:solidFill>
          </w14:textFill>
        </w:rPr>
      </w:pPr>
      <w:bookmarkStart w:id="168" w:name="OLE_LINK10"/>
      <w:bookmarkStart w:id="169" w:name="OLE_LINK11"/>
      <w:r>
        <w:rPr>
          <w:color w:val="000000" w:themeColor="text1"/>
          <w:sz w:val="28"/>
          <w:szCs w:val="28"/>
          <w14:textFill>
            <w14:solidFill>
              <w14:schemeClr w14:val="tx1"/>
            </w14:solidFill>
          </w14:textFill>
        </w:rPr>
        <w:t>Заявка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состоит из двух частей</w:t>
      </w:r>
      <w:r>
        <w:rPr>
          <w:color w:val="000000" w:themeColor="text1"/>
          <w:sz w:val="28"/>
          <w:szCs w:val="28"/>
          <w:lang w:val="ru-RU"/>
          <w14:textFill>
            <w14:solidFill>
              <w14:schemeClr w14:val="tx1"/>
            </w14:solidFill>
          </w14:textFill>
        </w:rPr>
        <w:t xml:space="preserve"> и предложения участника </w:t>
      </w:r>
      <w:r>
        <w:rPr>
          <w:color w:val="000000" w:themeColor="text1"/>
          <w:sz w:val="28"/>
          <w:szCs w:val="28"/>
          <w14:textFill>
            <w14:solidFill>
              <w14:schemeClr w14:val="tx1"/>
            </w14:solidFill>
          </w14:textFill>
        </w:rPr>
        <w:t>конкурса с ограниченным участием в электронной форме в электронной форме о цене контракта</w:t>
      </w:r>
      <w:r>
        <w:rPr>
          <w:color w:val="000000" w:themeColor="text1"/>
          <w:sz w:val="28"/>
          <w:szCs w:val="28"/>
          <w:lang w:val="ru-RU"/>
          <w14:textFill>
            <w14:solidFill>
              <w14:schemeClr w14:val="tx1"/>
            </w14:solidFill>
          </w14:textFill>
        </w:rPr>
        <w:t xml:space="preserve">, сумме цен единиц товара, работы, услуги. </w:t>
      </w:r>
    </w:p>
    <w:p>
      <w:pPr>
        <w:pStyle w:val="46"/>
        <w:numPr>
          <w:ilvl w:val="1"/>
          <w:numId w:val="3"/>
        </w:numPr>
        <w:shd w:val="clear" w:color="auto" w:fill="auto"/>
        <w:tabs>
          <w:tab w:val="left" w:pos="1055"/>
        </w:tabs>
        <w:spacing w:before="0" w:line="240" w:lineRule="auto"/>
        <w:ind w:left="0" w:firstLine="851"/>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 Требования к содержанию заявки на участие в </w:t>
      </w:r>
      <w:r>
        <w:rPr>
          <w:color w:val="000000" w:themeColor="text1"/>
          <w:sz w:val="28"/>
          <w:szCs w:val="28"/>
          <w14:textFill>
            <w14:solidFill>
              <w14:schemeClr w14:val="tx1"/>
            </w14:solidFill>
          </w14:textFill>
        </w:rPr>
        <w:t>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w:t>
      </w:r>
      <w:r>
        <w:rPr>
          <w:color w:val="000000" w:themeColor="text1"/>
          <w:sz w:val="28"/>
          <w:szCs w:val="28"/>
          <w:lang w:val="ru-RU"/>
          <w14:textFill>
            <w14:solidFill>
              <w14:schemeClr w14:val="tx1"/>
            </w14:solidFill>
          </w14:textFill>
        </w:rPr>
        <w:t xml:space="preserve">, в том числе к описанию предложения участника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указаны в части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документации.</w:t>
      </w:r>
      <w:bookmarkEnd w:id="168"/>
      <w:bookmarkEnd w:id="169"/>
    </w:p>
    <w:p>
      <w:pPr>
        <w:pStyle w:val="46"/>
        <w:numPr>
          <w:ilvl w:val="1"/>
          <w:numId w:val="3"/>
        </w:numPr>
        <w:shd w:val="clear" w:color="auto" w:fill="auto"/>
        <w:tabs>
          <w:tab w:val="left" w:pos="1055"/>
        </w:tabs>
        <w:spacing w:before="0" w:line="240" w:lineRule="auto"/>
        <w:ind w:left="0" w:firstLine="851"/>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Оператор электронной площадки обеспечивает участнику конкурса с ограниченным участием  в электронной форме подачу заявки на участие в конкурсе с ограниченным участием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pPr>
        <w:pStyle w:val="46"/>
        <w:shd w:val="clear" w:color="auto" w:fill="auto"/>
        <w:tabs>
          <w:tab w:val="left" w:pos="1055"/>
        </w:tabs>
        <w:spacing w:before="0" w:line="240" w:lineRule="auto"/>
        <w:ind w:left="709"/>
        <w:jc w:val="both"/>
        <w:rPr>
          <w:color w:val="000000" w:themeColor="text1"/>
          <w:sz w:val="28"/>
          <w:szCs w:val="28"/>
          <w14:textFill>
            <w14:solidFill>
              <w14:schemeClr w14:val="tx1"/>
            </w14:solidFill>
          </w14:textFill>
        </w:rPr>
      </w:pPr>
    </w:p>
    <w:p>
      <w:pPr>
        <w:pStyle w:val="3"/>
        <w:numPr>
          <w:ilvl w:val="0"/>
          <w:numId w:val="3"/>
        </w:numPr>
        <w:rPr>
          <w:color w:val="000000" w:themeColor="text1"/>
          <w14:textFill>
            <w14:solidFill>
              <w14:schemeClr w14:val="tx1"/>
            </w14:solidFill>
          </w14:textFill>
        </w:rPr>
      </w:pPr>
      <w:bookmarkStart w:id="170" w:name="bookmark69"/>
      <w:bookmarkStart w:id="171" w:name="_Toc376103870"/>
      <w:bookmarkStart w:id="172" w:name="_Toc376103966"/>
      <w:bookmarkStart w:id="173" w:name="_Toc376104123"/>
      <w:bookmarkStart w:id="174" w:name="_Toc376104522"/>
      <w:bookmarkStart w:id="175" w:name="_Toc376104249"/>
      <w:bookmarkStart w:id="176" w:name="_Toc376104587"/>
      <w:bookmarkStart w:id="177" w:name="_Toc376104396"/>
      <w:bookmarkStart w:id="178" w:name="_Toc376104474"/>
      <w:bookmarkStart w:id="179" w:name="_Toc376187094"/>
      <w:bookmarkStart w:id="180" w:name="_Toc420600583"/>
      <w:r>
        <w:rPr>
          <w:color w:val="000000" w:themeColor="text1"/>
          <w14:textFill>
            <w14:solidFill>
              <w14:schemeClr w14:val="tx1"/>
            </w14:solidFill>
          </w14:textFill>
        </w:rPr>
        <w:t xml:space="preserve">Инструкция по заполнению заявки на участие в </w:t>
      </w:r>
      <w:bookmarkEnd w:id="170"/>
      <w:bookmarkEnd w:id="171"/>
      <w:bookmarkEnd w:id="172"/>
      <w:bookmarkEnd w:id="173"/>
      <w:bookmarkEnd w:id="174"/>
      <w:bookmarkEnd w:id="175"/>
      <w:bookmarkEnd w:id="176"/>
      <w:bookmarkEnd w:id="177"/>
      <w:bookmarkEnd w:id="178"/>
      <w:bookmarkEnd w:id="179"/>
      <w:bookmarkEnd w:id="180"/>
      <w:r>
        <w:rPr>
          <w:rFonts w:hint="eastAsia"/>
          <w:color w:val="000000" w:themeColor="text1"/>
          <w14:textFill>
            <w14:solidFill>
              <w14:schemeClr w14:val="tx1"/>
            </w14:solidFill>
          </w14:textFill>
        </w:rPr>
        <w:t>конкурс</w:t>
      </w:r>
      <w:r>
        <w:rPr>
          <w:color w:val="000000" w:themeColor="text1"/>
          <w:lang w:val="ru-RU"/>
          <w14:textFill>
            <w14:solidFill>
              <w14:schemeClr w14:val="tx1"/>
            </w14:solidFill>
          </w14:textFill>
        </w:rPr>
        <w:t>е</w:t>
      </w:r>
      <w:r>
        <w:rPr>
          <w:rFonts w:hint="eastAsia"/>
          <w:color w:val="000000" w:themeColor="text1"/>
          <w14:textFill>
            <w14:solidFill>
              <w14:schemeClr w14:val="tx1"/>
            </w14:solidFill>
          </w14:textFill>
        </w:rPr>
        <w:t xml:space="preserve"> с ограниченным участием в электронной форме</w:t>
      </w:r>
    </w:p>
    <w:p>
      <w:pPr>
        <w:pStyle w:val="46"/>
        <w:numPr>
          <w:ilvl w:val="1"/>
          <w:numId w:val="3"/>
        </w:numPr>
        <w:shd w:val="clear" w:color="auto" w:fill="auto"/>
        <w:tabs>
          <w:tab w:val="left" w:pos="1055"/>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При подготовке заявки участниками конкурса с ограниченным участием в электронной форме должны применяться общепринятые обозначения и наименования в соответствии с требованиями </w:t>
      </w:r>
      <w:r>
        <w:rPr>
          <w:color w:val="000000" w:themeColor="text1"/>
          <w:sz w:val="28"/>
          <w:szCs w:val="28"/>
          <w:lang w:val="ru-RU"/>
          <w14:textFill>
            <w14:solidFill>
              <w14:schemeClr w14:val="tx1"/>
            </w14:solidFill>
          </w14:textFill>
        </w:rPr>
        <w:t>законодательства Российской Федерации</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1055"/>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Сведения, которые содержатся в заявках участников конкурса с ограниченным участием в электронной форме, не должны допускать двусмысленных (неоднозначных) толкований.</w:t>
      </w:r>
    </w:p>
    <w:p>
      <w:pPr>
        <w:pStyle w:val="46"/>
        <w:numPr>
          <w:ilvl w:val="1"/>
          <w:numId w:val="3"/>
        </w:numPr>
        <w:shd w:val="clear" w:color="auto" w:fill="auto"/>
        <w:tabs>
          <w:tab w:val="left" w:pos="1055"/>
        </w:tabs>
        <w:spacing w:before="0" w:line="240" w:lineRule="auto"/>
        <w:ind w:left="0" w:firstLine="709"/>
        <w:jc w:val="both"/>
        <w:rPr>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Заявка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заполняется участником закупки в соответствии с настоящей инструкцией и</w:t>
      </w:r>
      <w:r>
        <w:rPr>
          <w:color w:val="000000" w:themeColor="text1"/>
          <w:sz w:val="28"/>
          <w:szCs w:val="28"/>
          <w:lang w:val="ru-RU"/>
          <w14:textFill>
            <w14:solidFill>
              <w14:schemeClr w14:val="tx1"/>
            </w14:solidFill>
          </w14:textFill>
        </w:rPr>
        <w:t xml:space="preserve">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 Формирование заявки на участие в конкурсе с ограниченным участием в электронной форме осуществляется на электронной площадке.</w:t>
      </w:r>
    </w:p>
    <w:p>
      <w:pPr>
        <w:pStyle w:val="46"/>
        <w:numPr>
          <w:ilvl w:val="1"/>
          <w:numId w:val="3"/>
        </w:numPr>
        <w:shd w:val="clear" w:color="auto" w:fill="auto"/>
        <w:tabs>
          <w:tab w:val="left" w:pos="1075"/>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Все документы, входящие в состав заявки на участие в конкурсе с ограниченным участием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w:t>
      </w:r>
      <w:r>
        <w:rPr>
          <w:color w:val="000000" w:themeColor="text1"/>
          <w:sz w:val="28"/>
          <w:szCs w:val="28"/>
          <w:lang w:val="ru-RU"/>
          <w14:textFill>
            <w14:solidFill>
              <w14:schemeClr w14:val="tx1"/>
            </w14:solidFill>
          </w14:textFill>
        </w:rPr>
        <w:t>ым</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в соответствии с законодательством Российской Федерации</w:t>
      </w:r>
      <w:r>
        <w:rPr>
          <w:color w:val="000000" w:themeColor="text1"/>
          <w:sz w:val="28"/>
          <w:szCs w:val="28"/>
          <w14:textFill>
            <w14:solidFill>
              <w14:schemeClr w14:val="tx1"/>
            </w14:solidFill>
          </w14:textFill>
        </w:rPr>
        <w:t xml:space="preserve"> перевод</w:t>
      </w:r>
      <w:r>
        <w:rPr>
          <w:color w:val="000000" w:themeColor="text1"/>
          <w:sz w:val="28"/>
          <w:szCs w:val="28"/>
          <w:lang w:val="ru-RU"/>
          <w14:textFill>
            <w14:solidFill>
              <w14:schemeClr w14:val="tx1"/>
            </w14:solidFill>
          </w14:textFill>
        </w:rPr>
        <w:t>ом</w:t>
      </w:r>
      <w:r>
        <w:rPr>
          <w:color w:val="000000" w:themeColor="text1"/>
          <w:sz w:val="28"/>
          <w:szCs w:val="28"/>
          <w14:textFill>
            <w14:solidFill>
              <w14:schemeClr w14:val="tx1"/>
            </w14:solidFill>
          </w14:textFill>
        </w:rPr>
        <w:t xml:space="preserve"> соответствующих документов на русский язык. </w:t>
      </w:r>
    </w:p>
    <w:p>
      <w:pPr>
        <w:rPr>
          <w:rFonts w:ascii="Times New Roman" w:hAnsi="Times New Roman" w:cs="Times New Roman"/>
          <w:color w:val="000000" w:themeColor="text1"/>
          <w:lang w:val="zh-CN"/>
          <w14:textFill>
            <w14:solidFill>
              <w14:schemeClr w14:val="tx1"/>
            </w14:solidFill>
          </w14:textFill>
        </w:rPr>
      </w:pPr>
      <w:bookmarkStart w:id="181" w:name="bookmark70"/>
    </w:p>
    <w:p>
      <w:pPr>
        <w:pStyle w:val="2"/>
        <w:rPr>
          <w:color w:val="000000" w:themeColor="text1"/>
          <w:lang w:val="ru-RU"/>
          <w14:textFill>
            <w14:solidFill>
              <w14:schemeClr w14:val="tx1"/>
            </w14:solidFill>
          </w14:textFill>
        </w:rPr>
      </w:pPr>
      <w:bookmarkStart w:id="182" w:name="_Toc376104124"/>
      <w:bookmarkStart w:id="183" w:name="_Toc376104397"/>
      <w:bookmarkStart w:id="184" w:name="_Toc376104475"/>
      <w:bookmarkStart w:id="185" w:name="_Toc376104523"/>
      <w:bookmarkStart w:id="186" w:name="_Toc376103871"/>
      <w:bookmarkStart w:id="187" w:name="_Toc376104250"/>
      <w:bookmarkStart w:id="188" w:name="_Toc376104588"/>
      <w:bookmarkStart w:id="189" w:name="_Toc376103967"/>
      <w:bookmarkStart w:id="190" w:name="_Toc376187175"/>
      <w:bookmarkStart w:id="191" w:name="_Toc376187095"/>
      <w:bookmarkStart w:id="192" w:name="_Toc420600584"/>
      <w:r>
        <w:rPr>
          <w:color w:val="000000" w:themeColor="text1"/>
          <w:lang w:val="en-US"/>
          <w14:textFill>
            <w14:solidFill>
              <w14:schemeClr w14:val="tx1"/>
            </w14:solidFill>
          </w14:textFill>
        </w:rPr>
        <w:t>IV</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ПОДАЧ</w:t>
      </w:r>
      <w:r>
        <w:rPr>
          <w:color w:val="000000" w:themeColor="text1"/>
          <w:lang w:val="ru-RU"/>
          <w14:textFill>
            <w14:solidFill>
              <w14:schemeClr w14:val="tx1"/>
            </w14:solidFill>
          </w14:textFill>
        </w:rPr>
        <w:t>А</w:t>
      </w:r>
      <w:r>
        <w:rPr>
          <w:color w:val="000000" w:themeColor="text1"/>
          <w14:textFill>
            <w14:solidFill>
              <w14:schemeClr w14:val="tx1"/>
            </w14:solidFill>
          </w14:textFill>
        </w:rPr>
        <w:t xml:space="preserve"> ЗАЯВОК НА УЧАСТИЕ В </w:t>
      </w:r>
      <w:bookmarkEnd w:id="181"/>
      <w:bookmarkEnd w:id="182"/>
      <w:bookmarkEnd w:id="183"/>
      <w:bookmarkEnd w:id="184"/>
      <w:bookmarkEnd w:id="185"/>
      <w:bookmarkEnd w:id="186"/>
      <w:bookmarkEnd w:id="187"/>
      <w:bookmarkEnd w:id="188"/>
      <w:bookmarkEnd w:id="189"/>
      <w:bookmarkEnd w:id="190"/>
      <w:bookmarkEnd w:id="191"/>
      <w:bookmarkEnd w:id="192"/>
      <w:r>
        <w:rPr>
          <w:rFonts w:hint="eastAsia"/>
          <w:color w:val="000000" w:themeColor="text1"/>
          <w:szCs w:val="28"/>
          <w14:textFill>
            <w14:solidFill>
              <w14:schemeClr w14:val="tx1"/>
            </w14:solidFill>
          </w14:textFill>
        </w:rPr>
        <w:t>КОНКУРС</w:t>
      </w:r>
      <w:r>
        <w:rPr>
          <w:color w:val="000000" w:themeColor="text1"/>
          <w:szCs w:val="28"/>
          <w:lang w:val="ru-RU"/>
          <w14:textFill>
            <w14:solidFill>
              <w14:schemeClr w14:val="tx1"/>
            </w14:solidFill>
          </w14:textFill>
        </w:rPr>
        <w:t>Е</w:t>
      </w:r>
      <w:r>
        <w:rPr>
          <w:color w:val="000000" w:themeColor="text1"/>
          <w:szCs w:val="28"/>
          <w14:textFill>
            <w14:solidFill>
              <w14:schemeClr w14:val="tx1"/>
            </w14:solidFill>
          </w14:textFill>
        </w:rPr>
        <w:t xml:space="preserve"> С ОГРАНИЧЕННЫМ УЧАСТИЕМ В ЭЛЕКТРОННОЙ ФОРМЕ</w:t>
      </w:r>
    </w:p>
    <w:p>
      <w:pPr>
        <w:pStyle w:val="3"/>
        <w:numPr>
          <w:ilvl w:val="0"/>
          <w:numId w:val="3"/>
        </w:numPr>
        <w:rPr>
          <w:color w:val="000000" w:themeColor="text1"/>
          <w14:textFill>
            <w14:solidFill>
              <w14:schemeClr w14:val="tx1"/>
            </w14:solidFill>
          </w14:textFill>
        </w:rPr>
      </w:pPr>
      <w:bookmarkStart w:id="193" w:name="_Toc376104476"/>
      <w:bookmarkStart w:id="194" w:name="bookmark71"/>
      <w:bookmarkStart w:id="195" w:name="_Toc376187096"/>
      <w:bookmarkStart w:id="196" w:name="_Toc376104589"/>
      <w:bookmarkStart w:id="197" w:name="_Toc420600585"/>
      <w:bookmarkStart w:id="198" w:name="_Toc376104398"/>
      <w:bookmarkStart w:id="199" w:name="_Toc376103872"/>
      <w:bookmarkStart w:id="200" w:name="_Toc376103968"/>
      <w:bookmarkStart w:id="201" w:name="_Toc376104125"/>
      <w:bookmarkStart w:id="202" w:name="_Toc376104251"/>
      <w:bookmarkStart w:id="203" w:name="_Toc376104524"/>
      <w:r>
        <w:rPr>
          <w:color w:val="000000" w:themeColor="text1"/>
          <w14:textFill>
            <w14:solidFill>
              <w14:schemeClr w14:val="tx1"/>
            </w14:solidFill>
          </w14:textFill>
        </w:rPr>
        <w:t>Срок</w:t>
      </w:r>
      <w:r>
        <w:rPr>
          <w:color w:val="000000" w:themeColor="text1"/>
          <w:lang w:val="ru-RU"/>
          <w14:textFill>
            <w14:solidFill>
              <w14:schemeClr w14:val="tx1"/>
            </w14:solidFill>
          </w14:textFill>
        </w:rPr>
        <w:t>, место</w:t>
      </w:r>
      <w:r>
        <w:rPr>
          <w:color w:val="000000" w:themeColor="text1"/>
          <w14:textFill>
            <w14:solidFill>
              <w14:schemeClr w14:val="tx1"/>
            </w14:solidFill>
          </w14:textFill>
        </w:rPr>
        <w:t xml:space="preserve"> и порядок подачи заявок на участие в </w:t>
      </w:r>
      <w:bookmarkEnd w:id="193"/>
      <w:bookmarkEnd w:id="194"/>
      <w:bookmarkEnd w:id="195"/>
      <w:bookmarkEnd w:id="196"/>
      <w:bookmarkEnd w:id="197"/>
      <w:bookmarkEnd w:id="198"/>
      <w:bookmarkEnd w:id="199"/>
      <w:bookmarkEnd w:id="200"/>
      <w:bookmarkEnd w:id="201"/>
      <w:bookmarkEnd w:id="202"/>
      <w:bookmarkEnd w:id="203"/>
      <w:r>
        <w:rPr>
          <w:rFonts w:hint="eastAsia"/>
          <w:color w:val="000000" w:themeColor="text1"/>
          <w14:textFill>
            <w14:solidFill>
              <w14:schemeClr w14:val="tx1"/>
            </w14:solidFill>
          </w14:textFill>
        </w:rPr>
        <w:t>конкурс</w:t>
      </w:r>
      <w:r>
        <w:rPr>
          <w:color w:val="000000" w:themeColor="text1"/>
          <w:lang w:val="ru-RU"/>
          <w14:textFill>
            <w14:solidFill>
              <w14:schemeClr w14:val="tx1"/>
            </w14:solidFill>
          </w14:textFill>
        </w:rPr>
        <w:t>е</w:t>
      </w:r>
      <w:r>
        <w:rPr>
          <w:rFonts w:hint="eastAsia"/>
          <w:color w:val="000000" w:themeColor="text1"/>
          <w14:textFill>
            <w14:solidFill>
              <w14:schemeClr w14:val="tx1"/>
            </w14:solidFill>
          </w14:textFill>
        </w:rPr>
        <w:t xml:space="preserve"> с ограниченным участием в электронной форме</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Подача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осуществляется только лицами, зарегистрированными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w:t>
      </w:r>
      <w:bookmarkStart w:id="204" w:name="OLE_LINK105"/>
      <w:bookmarkStart w:id="205" w:name="OLE_LINK106"/>
      <w:r>
        <w:rPr>
          <w:bCs/>
          <w:color w:val="000000" w:themeColor="text1"/>
          <w:sz w:val="28"/>
          <w14:textFill>
            <w14:solidFill>
              <w14:schemeClr w14:val="tx1"/>
            </w14:solidFill>
          </w14:textFill>
        </w:rPr>
        <w:t>(с учетом положений статьи 112 Закона № 44-ФЗ)</w:t>
      </w:r>
      <w:bookmarkEnd w:id="204"/>
      <w:bookmarkEnd w:id="205"/>
      <w:r>
        <w:rPr>
          <w:bCs/>
          <w:color w:val="000000" w:themeColor="text1"/>
          <w:sz w:val="28"/>
          <w:lang w:val="ru-RU"/>
          <w14:textFill>
            <w14:solidFill>
              <w14:schemeClr w14:val="tx1"/>
            </w14:solidFill>
          </w14:textFill>
        </w:rPr>
        <w:t xml:space="preserve"> </w:t>
      </w:r>
      <w:r>
        <w:rPr>
          <w:color w:val="000000" w:themeColor="text1"/>
          <w:sz w:val="28"/>
          <w:szCs w:val="28"/>
          <w14:textFill>
            <w14:solidFill>
              <w14:schemeClr w14:val="tx1"/>
            </w14:solidFill>
          </w14:textFill>
        </w:rPr>
        <w:t>и аккредитованными на электронной площадке.</w:t>
      </w:r>
      <w:r>
        <w:rPr>
          <w:color w:val="000000" w:themeColor="text1"/>
          <w:sz w:val="28"/>
          <w:szCs w:val="28"/>
          <w:lang w:val="ru-RU"/>
          <w14:textFill>
            <w14:solidFill>
              <w14:schemeClr w14:val="tx1"/>
            </w14:solidFill>
          </w14:textFill>
        </w:rPr>
        <w:t xml:space="preserve"> </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Участник конкурса с ограниченным участием в электронной форме вправе подать заявку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в любое время с момента размещения извещения о его проведении до предусмотренных в части </w:t>
      </w:r>
      <w:r>
        <w:rPr>
          <w:rFonts w:eastAsia="Times New Roman"/>
          <w:color w:val="000000" w:themeColor="text1"/>
          <w:spacing w:val="-2"/>
          <w:kern w:val="28"/>
          <w:sz w:val="28"/>
          <w:szCs w:val="28"/>
          <w:lang w:val="en-US"/>
          <w14:textFill>
            <w14:solidFill>
              <w14:schemeClr w14:val="tx1"/>
            </w14:solidFill>
          </w14:textFill>
        </w:rPr>
        <w:t>VI</w:t>
      </w:r>
      <w:r>
        <w:rPr>
          <w:color w:val="000000" w:themeColor="text1"/>
          <w:sz w:val="28"/>
          <w:szCs w:val="28"/>
          <w14:textFill>
            <w14:solidFill>
              <w14:schemeClr w14:val="tx1"/>
            </w14:solidFill>
          </w14:textFill>
        </w:rPr>
        <w:t xml:space="preserve"> « 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 xml:space="preserve">КОНКУРСА С ОГРАНИЧЕННЫМ УЧАСТИЕМ В ЭЛЕКТРОННОЙ ФОРМЕ» </w:t>
      </w:r>
      <w:r>
        <w:rPr>
          <w:color w:val="000000" w:themeColor="text1"/>
          <w:sz w:val="28"/>
          <w:szCs w:val="28"/>
          <w:lang w:val="ru-RU"/>
          <w14:textFill>
            <w14:solidFill>
              <w14:schemeClr w14:val="tx1"/>
            </w14:solidFill>
          </w14:textFill>
        </w:rPr>
        <w:t xml:space="preserve">документации </w:t>
      </w:r>
      <w:r>
        <w:rPr>
          <w:color w:val="000000" w:themeColor="text1"/>
          <w:sz w:val="28"/>
          <w:szCs w:val="28"/>
          <w14:textFill>
            <w14:solidFill>
              <w14:schemeClr w14:val="tx1"/>
            </w14:solidFill>
          </w14:textFill>
        </w:rPr>
        <w:t>даты и времени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w:t>
      </w:r>
    </w:p>
    <w:p>
      <w:pPr>
        <w:pStyle w:val="46"/>
        <w:numPr>
          <w:ilvl w:val="1"/>
          <w:numId w:val="3"/>
        </w:numPr>
        <w:shd w:val="clear" w:color="auto" w:fill="auto"/>
        <w:tabs>
          <w:tab w:val="left" w:pos="1080"/>
        </w:tabs>
        <w:spacing w:before="0" w:line="240" w:lineRule="auto"/>
        <w:ind w:left="0" w:firstLine="69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Заявка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направляется участником конкурса с ограниченным участием в электронной форме оператору электронной площадки в форме трех электронных документов</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содержащих части заявки, предусмотренные в части </w:t>
      </w:r>
      <w:r>
        <w:rPr>
          <w:rFonts w:eastAsia="Times New Roman"/>
          <w:color w:val="000000" w:themeColor="text1"/>
          <w:spacing w:val="-2"/>
          <w:kern w:val="28"/>
          <w:sz w:val="28"/>
          <w:lang w:val="en-US"/>
          <w14:textFill>
            <w14:solidFill>
              <w14:schemeClr w14:val="tx1"/>
            </w14:solidFill>
          </w14:textFill>
        </w:rPr>
        <w:t>VI</w:t>
      </w:r>
      <w:r>
        <w:rPr>
          <w:color w:val="000000" w:themeColor="text1"/>
          <w:sz w:val="28"/>
          <w:szCs w:val="28"/>
          <w14:textFill>
            <w14:solidFill>
              <w14:schemeClr w14:val="tx1"/>
            </w14:solidFill>
          </w14:textFill>
        </w:rPr>
        <w:t xml:space="preserve"> « ИНФОРМАЦИОННАЯ </w:t>
      </w:r>
      <w:r>
        <w:rPr>
          <w:color w:val="000000" w:themeColor="text1"/>
          <w:sz w:val="28"/>
          <w:szCs w:val="28"/>
          <w:lang w:val="ru-RU"/>
          <w14:textFill>
            <w14:solidFill>
              <w14:schemeClr w14:val="tx1"/>
            </w14:solidFill>
          </w14:textFill>
        </w:rPr>
        <w:t xml:space="preserve">КАРТА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xml:space="preserve"> документации, и предложение участника </w:t>
      </w:r>
      <w:r>
        <w:rPr>
          <w:color w:val="000000" w:themeColor="text1"/>
          <w:sz w:val="28"/>
          <w:szCs w:val="28"/>
          <w14:textFill>
            <w14:solidFill>
              <w14:schemeClr w14:val="tx1"/>
            </w14:solidFill>
          </w14:textFill>
        </w:rPr>
        <w:t>конкурса</w:t>
      </w:r>
      <w:r>
        <w:rPr>
          <w:color w:val="000000" w:themeColor="text1"/>
          <w:sz w:val="28"/>
          <w:szCs w:val="28"/>
          <w:lang w:val="ru-RU"/>
          <w14:textFill>
            <w14:solidFill>
              <w14:schemeClr w14:val="tx1"/>
            </w14:solidFill>
          </w14:textFill>
        </w:rPr>
        <w:t xml:space="preserve"> с ограниченным участием</w:t>
      </w:r>
      <w:r>
        <w:rPr>
          <w:color w:val="000000" w:themeColor="text1"/>
          <w:sz w:val="28"/>
          <w:szCs w:val="28"/>
          <w14:textFill>
            <w14:solidFill>
              <w14:schemeClr w14:val="tx1"/>
            </w14:solidFill>
          </w14:textFill>
        </w:rPr>
        <w:t xml:space="preserve"> в электронной форме </w:t>
      </w:r>
      <w:r>
        <w:rPr>
          <w:color w:val="000000" w:themeColor="text1"/>
          <w:sz w:val="28"/>
          <w:szCs w:val="28"/>
          <w:lang w:val="ru-RU"/>
          <w14:textFill>
            <w14:solidFill>
              <w14:schemeClr w14:val="tx1"/>
            </w14:solidFill>
          </w14:textFill>
        </w:rPr>
        <w:t xml:space="preserve">о </w:t>
      </w:r>
      <w:r>
        <w:rPr>
          <w:color w:val="000000" w:themeColor="text1"/>
          <w:sz w:val="28"/>
          <w:szCs w:val="28"/>
          <w14:textFill>
            <w14:solidFill>
              <w14:schemeClr w14:val="tx1"/>
            </w14:solidFill>
          </w14:textFill>
        </w:rPr>
        <w:t>цене контракта</w:t>
      </w:r>
      <w:r>
        <w:rPr>
          <w:color w:val="000000" w:themeColor="text1"/>
          <w:sz w:val="28"/>
          <w:szCs w:val="28"/>
          <w:lang w:val="ru-RU"/>
          <w14:textFill>
            <w14:solidFill>
              <w14:schemeClr w14:val="tx1"/>
            </w14:solidFill>
          </w14:textFill>
        </w:rPr>
        <w:t>, сумме цен единиц товара, работы, услуги.</w:t>
      </w:r>
      <w:r>
        <w:rPr>
          <w:color w:val="000000" w:themeColor="text1"/>
          <w:sz w:val="28"/>
          <w:szCs w:val="28"/>
          <w14:textFill>
            <w14:solidFill>
              <w14:schemeClr w14:val="tx1"/>
            </w14:solidFill>
          </w14:textFill>
        </w:rPr>
        <w:t xml:space="preserve"> Указанные электронные документы подаются одновременно.</w:t>
      </w:r>
      <w:r>
        <w:rPr>
          <w:color w:val="000000" w:themeColor="text1"/>
          <w:sz w:val="28"/>
          <w:szCs w:val="28"/>
          <w:lang w:val="ru-RU"/>
          <w14:textFill>
            <w14:solidFill>
              <w14:schemeClr w14:val="tx1"/>
            </w14:solidFill>
          </w14:textFill>
        </w:rPr>
        <w:t xml:space="preserve"> Участник конкурса с ограниченным участием  в электронной форме подает заявку на участие в конкурсе с ограниченным участием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pPr>
        <w:pStyle w:val="46"/>
        <w:numPr>
          <w:ilvl w:val="1"/>
          <w:numId w:val="3"/>
        </w:numPr>
        <w:shd w:val="clear" w:color="auto" w:fill="auto"/>
        <w:tabs>
          <w:tab w:val="left" w:pos="1080"/>
        </w:tabs>
        <w:spacing w:before="0" w:line="240" w:lineRule="auto"/>
        <w:ind w:left="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течение одного часа с момента получения заявки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с ограниченным участием в электронной форме, подавшему данную заявку, ее получение с указанием присвоенного такой заявке идентификационного номера.</w:t>
      </w:r>
    </w:p>
    <w:p>
      <w:pPr>
        <w:pStyle w:val="46"/>
        <w:numPr>
          <w:ilvl w:val="1"/>
          <w:numId w:val="3"/>
        </w:numPr>
        <w:shd w:val="clear" w:color="auto" w:fill="auto"/>
        <w:tabs>
          <w:tab w:val="left" w:pos="1080"/>
        </w:tabs>
        <w:spacing w:before="0" w:line="240" w:lineRule="auto"/>
        <w:ind w:left="0" w:firstLine="568"/>
        <w:jc w:val="both"/>
        <w:rPr>
          <w:color w:val="000000" w:themeColor="text1"/>
          <w:sz w:val="28"/>
          <w:szCs w:val="28"/>
          <w14:textFill>
            <w14:solidFill>
              <w14:schemeClr w14:val="tx1"/>
            </w14:solidFill>
          </w14:textFill>
        </w:rPr>
      </w:pPr>
      <w:bookmarkStart w:id="206" w:name="Par1"/>
      <w:bookmarkEnd w:id="206"/>
      <w:r>
        <w:rPr>
          <w:color w:val="000000" w:themeColor="text1"/>
          <w:sz w:val="28"/>
          <w:szCs w:val="28"/>
          <w14:textFill>
            <w14:solidFill>
              <w14:schemeClr w14:val="tx1"/>
            </w14:solidFill>
          </w14:textFill>
        </w:rPr>
        <w:t>В течение одного часа с момента получения заявки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оператор электронной площадки возвращает данную заявку подавшему ее участнику такого конкурса в случае:</w:t>
      </w:r>
    </w:p>
    <w:p>
      <w:pPr>
        <w:pStyle w:val="46"/>
        <w:shd w:val="clear" w:color="auto" w:fill="auto"/>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подачи данной заявки с нарушением требований, предусмотренных </w:t>
      </w:r>
      <w:r>
        <w:fldChar w:fldCharType="begin"/>
      </w:r>
      <w:r>
        <w:instrText xml:space="preserve"> HYPERLINK "consultantplus://offline/ref=6433D91340CB23739A93641D2A31FD4E70F6C3ACADDECFE9BDEB857E869FFCD419733EE92AdDpBP" </w:instrText>
      </w:r>
      <w:r>
        <w:fldChar w:fldCharType="separate"/>
      </w:r>
      <w:r>
        <w:rPr>
          <w:color w:val="000000" w:themeColor="text1"/>
          <w:sz w:val="28"/>
          <w:szCs w:val="28"/>
          <w14:textFill>
            <w14:solidFill>
              <w14:schemeClr w14:val="tx1"/>
            </w14:solidFill>
          </w14:textFill>
        </w:rPr>
        <w:t>частью 6 статьи 24.1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w:t>
      </w:r>
    </w:p>
    <w:p>
      <w:pPr>
        <w:pStyle w:val="46"/>
        <w:shd w:val="clear" w:color="auto" w:fill="auto"/>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подачи одним участником конкурса с ограниченным участием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w:t>
      </w:r>
    </w:p>
    <w:p>
      <w:pPr>
        <w:pStyle w:val="46"/>
        <w:shd w:val="clear" w:color="auto" w:fill="auto"/>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получения данной заявки после даты или времени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w:t>
      </w:r>
    </w:p>
    <w:p>
      <w:pPr>
        <w:pStyle w:val="46"/>
        <w:shd w:val="clear" w:color="auto" w:fill="auto"/>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4) получения данной заявки от участника конкурса с ограниченным участием в электронной форме с нарушением положений части 9 статьи 24.2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w:t>
      </w:r>
    </w:p>
    <w:p>
      <w:pPr>
        <w:pStyle w:val="46"/>
        <w:shd w:val="clear" w:color="auto" w:fill="auto"/>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pPr>
        <w:pStyle w:val="46"/>
        <w:shd w:val="clear" w:color="auto" w:fill="auto"/>
        <w:tabs>
          <w:tab w:val="left" w:pos="1080"/>
        </w:tabs>
        <w:spacing w:before="0" w:line="240" w:lineRule="auto"/>
        <w:ind w:firstLine="709"/>
        <w:jc w:val="both"/>
        <w:rPr>
          <w:color w:val="000000" w:themeColor="text1"/>
          <w:sz w:val="28"/>
          <w:szCs w:val="28"/>
          <w:lang w:val="ru-RU"/>
          <w14:textFill>
            <w14:solidFill>
              <w14:schemeClr w14:val="tx1"/>
            </w14:solidFill>
          </w14:textFill>
        </w:rPr>
      </w:pPr>
      <w:bookmarkStart w:id="207" w:name="OLE_LINK1"/>
      <w:bookmarkStart w:id="208" w:name="OLE_LINK2"/>
      <w:r>
        <w:rPr>
          <w:color w:val="000000" w:themeColor="text1"/>
          <w:sz w:val="28"/>
          <w:szCs w:val="28"/>
          <w14:textFill>
            <w14:solidFill>
              <w14:schemeClr w14:val="tx1"/>
            </w14:solidFill>
          </w14:textFill>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07"/>
      <w:bookmarkEnd w:id="208"/>
      <w:r>
        <w:rPr>
          <w:color w:val="000000" w:themeColor="text1"/>
          <w:sz w:val="28"/>
          <w:szCs w:val="28"/>
          <w14:textFill>
            <w14:solidFill>
              <w14:schemeClr w14:val="tx1"/>
            </w14:solidFill>
          </w14:textFill>
        </w:rPr>
        <w:t xml:space="preserve"> </w:t>
      </w:r>
    </w:p>
    <w:p>
      <w:pPr>
        <w:pStyle w:val="46"/>
        <w:numPr>
          <w:ilvl w:val="1"/>
          <w:numId w:val="3"/>
        </w:numPr>
        <w:shd w:val="clear" w:color="auto" w:fill="auto"/>
        <w:tabs>
          <w:tab w:val="left" w:pos="1080"/>
        </w:tabs>
        <w:spacing w:before="0" w:line="240" w:lineRule="auto"/>
        <w:ind w:left="0" w:firstLine="568"/>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При установлении заказч</w:t>
      </w:r>
      <w:r>
        <w:rPr>
          <w:color w:val="000000" w:themeColor="text1"/>
          <w:sz w:val="28"/>
          <w:szCs w:val="28"/>
          <w14:textFill>
            <w14:solidFill>
              <w14:schemeClr w14:val="tx1"/>
            </w14:solidFill>
          </w14:textFill>
        </w:rPr>
        <w:t>иком в части VI «</w:t>
      </w:r>
      <w:r>
        <w:t xml:space="preserve"> </w:t>
      </w:r>
      <w:r>
        <w:rPr>
          <w:color w:val="000000" w:themeColor="text1"/>
          <w:sz w:val="28"/>
          <w:szCs w:val="28"/>
          <w14:textFill>
            <w14:solidFill>
              <w14:schemeClr w14:val="tx1"/>
            </w14:solidFill>
          </w14:textFill>
        </w:rPr>
        <w:t xml:space="preserve">ИНФОРМАЦИОННАЯ КАРТА КОНКУРСА </w:t>
      </w:r>
      <w:r>
        <w:rPr>
          <w:color w:val="000000" w:themeColor="text1"/>
          <w:sz w:val="28"/>
          <w:szCs w:val="28"/>
          <w:lang w:val="ru-RU"/>
          <w14:textFill>
            <w14:solidFill>
              <w14:schemeClr w14:val="tx1"/>
            </w14:solidFill>
          </w14:textFill>
        </w:rPr>
        <w:t xml:space="preserve">С ОГРАНИЧЕННЫМ УЧАСТИЕМ </w:t>
      </w:r>
      <w:r>
        <w:rPr>
          <w:color w:val="000000" w:themeColor="text1"/>
          <w:sz w:val="28"/>
          <w:szCs w:val="28"/>
          <w14:textFill>
            <w14:solidFill>
              <w14:schemeClr w14:val="tx1"/>
            </w14:solidFill>
          </w14:textFill>
        </w:rPr>
        <w:t xml:space="preserve">В ЭЛЕКТРОННОЙ ФОРМЕ» документации </w:t>
      </w:r>
      <w:r>
        <w:rPr>
          <w:color w:val="000000" w:themeColor="text1"/>
          <w:sz w:val="28"/>
          <w:szCs w:val="28"/>
          <w:lang w:val="ru-RU"/>
          <w14:textFill>
            <w14:solidFill>
              <w14:schemeClr w14:val="tx1"/>
            </w14:solidFill>
          </w14:textFill>
        </w:rPr>
        <w:t>требования к обеспечению заявки на участие в конкурсе с ограниченным участием в электронной форме о</w:t>
      </w:r>
      <w:r>
        <w:rPr>
          <w:color w:val="000000" w:themeColor="text1"/>
          <w:sz w:val="28"/>
          <w:szCs w:val="28"/>
          <w14:textFill>
            <w14:solidFill>
              <w14:schemeClr w14:val="tx1"/>
            </w14:solidFill>
          </w14:textFill>
        </w:rPr>
        <w:t>ператор электронной площадки обязан вернуть заявку подавшему ее участнику в течение одного часа с момента получения от банка информации</w:t>
      </w:r>
      <w:r>
        <w:rPr>
          <w:color w:val="000000" w:themeColor="text1"/>
          <w:sz w:val="28"/>
          <w:szCs w:val="28"/>
          <w:lang w:val="ru-RU"/>
          <w14:textFill>
            <w14:solidFill>
              <w14:schemeClr w14:val="tx1"/>
            </w14:solidFill>
          </w14:textFill>
        </w:rPr>
        <w:t xml:space="preserve"> об </w:t>
      </w:r>
      <w:r>
        <w:rPr>
          <w:color w:val="000000" w:themeColor="text1"/>
          <w:sz w:val="28"/>
          <w:szCs w:val="28"/>
          <w14:textFill>
            <w14:solidFill>
              <w14:schemeClr w14:val="tx1"/>
            </w14:solidFill>
          </w14:textFill>
        </w:rPr>
        <w:t>отсутстви</w:t>
      </w:r>
      <w:r>
        <w:rPr>
          <w:color w:val="000000" w:themeColor="text1"/>
          <w:sz w:val="28"/>
          <w:szCs w:val="28"/>
          <w:lang w:val="ru-RU"/>
          <w14:textFill>
            <w14:solidFill>
              <w14:schemeClr w14:val="tx1"/>
            </w14:solidFill>
          </w14:textFill>
        </w:rPr>
        <w:t>и</w:t>
      </w:r>
      <w:r>
        <w:rPr>
          <w:color w:val="000000" w:themeColor="text1"/>
          <w:sz w:val="28"/>
          <w:szCs w:val="28"/>
          <w14:textFill>
            <w14:solidFill>
              <w14:schemeClr w14:val="tx1"/>
            </w14:solidFill>
          </w14:textFill>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pPr>
        <w:pStyle w:val="46"/>
        <w:shd w:val="clear" w:color="auto" w:fill="auto"/>
        <w:tabs>
          <w:tab w:val="left" w:pos="1080"/>
        </w:tabs>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pStyle w:val="46"/>
        <w:shd w:val="clear" w:color="auto" w:fill="auto"/>
        <w:tabs>
          <w:tab w:val="left" w:pos="1080"/>
        </w:tabs>
        <w:spacing w:before="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в реестрах банковских гарантий, предусмотренных </w:t>
      </w:r>
      <w:r>
        <w:fldChar w:fldCharType="begin"/>
      </w:r>
      <w:r>
        <w:instrText xml:space="preserve"> HYPERLINK "https://login.consultant.ru/link/?rnd=FEDC1B3E045E6F89A20F80B2A0AF401D&amp;req=doc&amp;base=LAW&amp;n=324349&amp;dst=56&amp;fld=134&amp;date=16.05.2019" </w:instrText>
      </w:r>
      <w:r>
        <w:fldChar w:fldCharType="separate"/>
      </w:r>
      <w:r>
        <w:rPr>
          <w:color w:val="000000" w:themeColor="text1"/>
          <w:sz w:val="28"/>
          <w:szCs w:val="28"/>
          <w14:textFill>
            <w14:solidFill>
              <w14:schemeClr w14:val="tx1"/>
            </w14:solidFill>
          </w14:textFill>
        </w:rPr>
        <w:t>статьей 45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 отсутствует информация о банковской гарантии, выданной участнику закупки банком для целей обеспечения заявки</w:t>
      </w:r>
      <w:r>
        <w:rPr>
          <w:color w:val="000000" w:themeColor="text1"/>
          <w:sz w:val="28"/>
          <w:szCs w:val="28"/>
          <w:lang w:val="ru-RU"/>
          <w14:textFill>
            <w14:solidFill>
              <w14:schemeClr w14:val="tx1"/>
            </w14:solidFill>
          </w14:textFill>
        </w:rPr>
        <w:t xml:space="preserve"> на участие в конкурсе с ограниченным участием в электронной форме</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1080"/>
        </w:tabs>
        <w:spacing w:before="0" w:line="240" w:lineRule="auto"/>
        <w:ind w:left="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Одновременно с возвратом заявки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в соответствии с </w:t>
      </w:r>
      <w:r>
        <w:fldChar w:fldCharType="begin"/>
      </w:r>
      <w:r>
        <w:instrText xml:space="preserve"> HYPERLINK "consultantplus://offline/ref=6433D91340CB23739A93641D2A31FD4E70F6C3ACADDECFE9BDEB857E869FFCD419733EE922dDpBP" </w:instrText>
      </w:r>
      <w:r>
        <w:fldChar w:fldCharType="separate"/>
      </w:r>
      <w:r>
        <w:rPr>
          <w:color w:val="000000" w:themeColor="text1"/>
          <w:sz w:val="28"/>
          <w:szCs w:val="28"/>
          <w14:textFill>
            <w14:solidFill>
              <w14:schemeClr w14:val="tx1"/>
            </w14:solidFill>
          </w14:textFill>
        </w:rPr>
        <w:t>частью 20 статьи 44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 </w:t>
      </w:r>
      <w:r>
        <w:fldChar w:fldCharType="begin"/>
      </w:r>
      <w:r>
        <w:instrText xml:space="preserve"> HYPERLINK \l "Par1" </w:instrText>
      </w:r>
      <w:r>
        <w:fldChar w:fldCharType="separate"/>
      </w:r>
      <w:r>
        <w:rPr>
          <w:color w:val="000000" w:themeColor="text1"/>
          <w:sz w:val="28"/>
          <w:szCs w:val="28"/>
          <w14:textFill>
            <w14:solidFill>
              <w14:schemeClr w14:val="tx1"/>
            </w14:solidFill>
          </w14:textFill>
        </w:rPr>
        <w:t>частью 11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 </w:t>
      </w:r>
      <w:r>
        <w:rPr>
          <w:color w:val="000000" w:themeColor="text1"/>
          <w:sz w:val="28"/>
          <w:szCs w:val="28"/>
          <w:lang w:val="ru-RU"/>
          <w14:textFill>
            <w14:solidFill>
              <w14:schemeClr w14:val="tx1"/>
            </w14:solidFill>
          </w14:textFill>
        </w:rPr>
        <w:t xml:space="preserve">54.4 Закона № 44-ФЗ </w:t>
      </w:r>
      <w:r>
        <w:rPr>
          <w:color w:val="000000" w:themeColor="text1"/>
          <w:sz w:val="28"/>
          <w:szCs w:val="28"/>
          <w14:textFill>
            <w14:solidFill>
              <w14:schemeClr w14:val="tx1"/>
            </w14:solidFill>
          </w14:textFill>
        </w:rPr>
        <w:t>оператор электронной площадки обязан уведомить в форме электронного документа участника конкурса с ограниченным участием в электронной форме, подавшего данную заявку, об основаниях ее возврата. Возврат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оператором электронной площадки по иным основаниям не допускается.</w:t>
      </w:r>
    </w:p>
    <w:p>
      <w:pPr>
        <w:pStyle w:val="46"/>
        <w:numPr>
          <w:ilvl w:val="1"/>
          <w:numId w:val="3"/>
        </w:numPr>
        <w:shd w:val="clear" w:color="auto" w:fill="auto"/>
        <w:tabs>
          <w:tab w:val="left" w:pos="1080"/>
        </w:tabs>
        <w:spacing w:before="0" w:line="240" w:lineRule="auto"/>
        <w:ind w:left="0" w:firstLine="56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Участник конкурса с ограниченным участием в электронной форме в электронной форме, подавший заявку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вправе отозвать данную заявку не позднее даты и времени окончания срока подачи заявок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направив об этом уведомление оператору электронной площадки.</w:t>
      </w:r>
    </w:p>
    <w:p>
      <w:pPr>
        <w:autoSpaceDE w:val="0"/>
        <w:autoSpaceDN w:val="0"/>
        <w:adjustRightInd w:val="0"/>
        <w:jc w:val="cente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pPr>
      <w:bookmarkStart w:id="209" w:name="_Toc376187180"/>
      <w:bookmarkStart w:id="210" w:name="_Toc376104272"/>
      <w:bookmarkStart w:id="211" w:name="_Toc376187117"/>
      <w:bookmarkStart w:id="212" w:name="_Toc376104146"/>
      <w:bookmarkStart w:id="213" w:name="_Toc376104545"/>
      <w:bookmarkStart w:id="214" w:name="_Toc376104610"/>
      <w:bookmarkStart w:id="215" w:name="bookmark92"/>
      <w:bookmarkStart w:id="216" w:name="_Toc376103988"/>
      <w:bookmarkStart w:id="217" w:name="_Toc376104497"/>
      <w:bookmarkStart w:id="218" w:name="_Toc376103891"/>
      <w:bookmarkStart w:id="219" w:name="_Toc376104419"/>
      <w:bookmarkStart w:id="220" w:name="_Toc420600605"/>
    </w:p>
    <w:p>
      <w:pPr>
        <w:autoSpaceDE w:val="0"/>
        <w:autoSpaceDN w:val="0"/>
        <w:adjustRightInd w:val="0"/>
        <w:jc w:val="cente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pPr>
    </w:p>
    <w:p>
      <w:pPr>
        <w:autoSpaceDE w:val="0"/>
        <w:autoSpaceDN w:val="0"/>
        <w:adjustRightInd w:val="0"/>
        <w:jc w:val="cente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pPr>
      <w: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t xml:space="preserve">V. </w:t>
      </w:r>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t xml:space="preserve">СРОК, В ТЕЧЕНИЕ КОТОРОГО ПОБЕДИТЕЛЬ </w:t>
      </w:r>
      <w:r>
        <w:rPr>
          <w:rFonts w:ascii="Times New Roman" w:hAnsi="Times New Roman" w:cs="Times New Roman"/>
          <w:b/>
          <w:color w:val="000000" w:themeColor="text1"/>
          <w:sz w:val="28"/>
          <w:szCs w:val="28"/>
          <w14:textFill>
            <w14:solidFill>
              <w14:schemeClr w14:val="tx1"/>
            </w14:solidFill>
          </w14:textFill>
        </w:rPr>
        <w:t>КОНКУРСА С ОГРАНИЧЕННЫМ УЧАСТИЕМ В ЭЛЕКТРОННОЙ ФОРМЕ</w:t>
      </w:r>
      <w: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t xml:space="preserve"> ИЛИ ИНОЙ ЕГО УЧАСТНИК, С КОТОРЫМ ЗАКЛЮЧАЕТСЯ КОНТРАКТ, ДОЛЖЕН ПОДПИСАТЬ КОНТРАКТ, УСЛОВИЯ ПРИЗНАНИЯ ПОБЕДИТЕЛЯ </w:t>
      </w:r>
      <w:r>
        <w:rPr>
          <w:rFonts w:ascii="Times New Roman" w:hAnsi="Times New Roman" w:cs="Times New Roman"/>
          <w:b/>
          <w:color w:val="000000" w:themeColor="text1"/>
          <w:sz w:val="28"/>
          <w:szCs w:val="28"/>
          <w14:textFill>
            <w14:solidFill>
              <w14:schemeClr w14:val="tx1"/>
            </w14:solidFill>
          </w14:textFill>
        </w:rPr>
        <w:t>КОНКУРСА С ОГРАНИЧЕННЫМ УЧАСТИЕМ В ЭЛЕКТРОННОЙ ФОРМЕ</w:t>
      </w:r>
      <w:r>
        <w:rPr>
          <w:rFonts w:ascii="Times New Roman" w:hAnsi="Times New Roman" w:eastAsia="Times New Roman" w:cs="Times New Roman"/>
          <w:b/>
          <w:bCs/>
          <w:color w:val="000000" w:themeColor="text1"/>
          <w:kern w:val="32"/>
          <w:sz w:val="28"/>
          <w:szCs w:val="32"/>
          <w:lang w:val="ru-RU" w:eastAsia="zh-CN"/>
          <w14:textFill>
            <w14:solidFill>
              <w14:schemeClr w14:val="tx1"/>
            </w14:solidFill>
          </w14:textFill>
        </w:rPr>
        <w:t xml:space="preserve"> ИЛИ ДАННОГО УЧАСТНИКА УКЛОНИВШИМИСЯ ОТ ЗАКЛЮЧЕНИЯ КОНТРАКТА</w:t>
      </w:r>
    </w:p>
    <w:p>
      <w:pPr>
        <w:pStyle w:val="3"/>
        <w:numPr>
          <w:ilvl w:val="0"/>
          <w:numId w:val="3"/>
        </w:numPr>
        <w:rPr>
          <w:color w:val="000000" w:themeColor="text1"/>
          <w14:textFill>
            <w14:solidFill>
              <w14:schemeClr w14:val="tx1"/>
            </w14:solidFill>
          </w14:textFill>
        </w:rPr>
      </w:pPr>
      <w:bookmarkStart w:id="221" w:name="bookmark94"/>
      <w:bookmarkStart w:id="222" w:name="_Toc376104273"/>
      <w:bookmarkStart w:id="223" w:name="_Toc376104147"/>
      <w:bookmarkStart w:id="224" w:name="_Toc376104420"/>
      <w:bookmarkStart w:id="225" w:name="_Toc376104498"/>
      <w:bookmarkStart w:id="226" w:name="_Toc376104546"/>
      <w:bookmarkStart w:id="227" w:name="_Toc376103989"/>
      <w:bookmarkStart w:id="228" w:name="_Toc376104611"/>
      <w:bookmarkStart w:id="229" w:name="_Toc376103892"/>
      <w:bookmarkStart w:id="230" w:name="_Toc376187118"/>
      <w:bookmarkStart w:id="231" w:name="_Toc420600606"/>
      <w:r>
        <w:rPr>
          <w:color w:val="000000" w:themeColor="text1"/>
          <w14:textFill>
            <w14:solidFill>
              <w14:schemeClr w14:val="tx1"/>
            </w14:solidFill>
          </w14:textFill>
        </w:rPr>
        <w:t>Сроки и порядок заключения контракта</w:t>
      </w:r>
      <w:bookmarkEnd w:id="221"/>
      <w:bookmarkEnd w:id="222"/>
      <w:bookmarkEnd w:id="223"/>
      <w:bookmarkEnd w:id="224"/>
      <w:bookmarkEnd w:id="225"/>
      <w:bookmarkEnd w:id="226"/>
      <w:bookmarkEnd w:id="227"/>
      <w:bookmarkEnd w:id="228"/>
      <w:bookmarkEnd w:id="229"/>
      <w:bookmarkEnd w:id="230"/>
      <w:bookmarkEnd w:id="231"/>
    </w:p>
    <w:p>
      <w:pPr>
        <w:pStyle w:val="46"/>
        <w:numPr>
          <w:ilvl w:val="1"/>
          <w:numId w:val="3"/>
        </w:numPr>
        <w:shd w:val="clear" w:color="auto" w:fill="auto"/>
        <w:tabs>
          <w:tab w:val="left" w:pos="1080"/>
        </w:tabs>
        <w:spacing w:before="0" w:line="240" w:lineRule="auto"/>
        <w:ind w:left="0" w:firstLine="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течение </w:t>
      </w:r>
      <w:r>
        <w:rPr>
          <w:color w:val="000000" w:themeColor="text1"/>
          <w:sz w:val="28"/>
          <w:szCs w:val="28"/>
          <w:lang w:val="ru-RU"/>
          <w14:textFill>
            <w14:solidFill>
              <w14:schemeClr w14:val="tx1"/>
            </w14:solidFill>
          </w14:textFill>
        </w:rPr>
        <w:t>5 (</w:t>
      </w:r>
      <w:r>
        <w:rPr>
          <w:color w:val="000000" w:themeColor="text1"/>
          <w:sz w:val="28"/>
          <w:szCs w:val="28"/>
          <w14:textFill>
            <w14:solidFill>
              <w14:schemeClr w14:val="tx1"/>
            </w14:solidFill>
          </w14:textFill>
        </w:rPr>
        <w:t>пяти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дней с даты размещения </w:t>
      </w:r>
      <w:r>
        <w:rPr>
          <w:color w:val="000000" w:themeColor="text1"/>
          <w:sz w:val="28"/>
          <w:szCs w:val="28"/>
          <w:lang w:val="ru-RU"/>
          <w14:textFill>
            <w14:solidFill>
              <w14:schemeClr w14:val="tx1"/>
            </w14:solidFill>
          </w14:textFill>
        </w:rPr>
        <w:t xml:space="preserve">заказчиком </w:t>
      </w:r>
      <w:r>
        <w:rPr>
          <w:color w:val="000000" w:themeColor="text1"/>
          <w:sz w:val="28"/>
          <w:szCs w:val="28"/>
          <w14:textFill>
            <w14:solidFill>
              <w14:schemeClr w14:val="tx1"/>
            </w14:solidFill>
          </w14:textFill>
        </w:rPr>
        <w:t xml:space="preserve">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проекта контракта победитель </w:t>
      </w:r>
      <w:r>
        <w:rPr>
          <w:color w:val="000000" w:themeColor="text1"/>
          <w:sz w:val="28"/>
          <w:szCs w:val="28"/>
          <w:lang w:val="ru-RU"/>
          <w14:textFill>
            <w14:solidFill>
              <w14:schemeClr w14:val="tx1"/>
            </w14:solidFill>
          </w14:textFill>
        </w:rPr>
        <w:t xml:space="preserve">конкурса с ограниченным участием в электронной форме </w:t>
      </w:r>
      <w:r>
        <w:rPr>
          <w:color w:val="000000" w:themeColor="text1"/>
          <w:sz w:val="28"/>
          <w:szCs w:val="28"/>
          <w14:textFill>
            <w14:solidFill>
              <w14:schemeClr w14:val="tx1"/>
            </w14:solidFill>
          </w14:textFill>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Pr>
          <w:color w:val="000000" w:themeColor="text1"/>
          <w:sz w:val="28"/>
          <w:szCs w:val="28"/>
          <w:lang w:val="ru-RU"/>
          <w14:textFill>
            <w14:solidFill>
              <w14:schemeClr w14:val="tx1"/>
            </w14:solidFill>
          </w14:textFill>
        </w:rPr>
        <w:t xml:space="preserve"> (если данное требование установлено)</w:t>
      </w:r>
      <w:r>
        <w:rPr>
          <w:color w:val="000000" w:themeColor="text1"/>
          <w:sz w:val="28"/>
          <w:szCs w:val="28"/>
          <w14:textFill>
            <w14:solidFill>
              <w14:schemeClr w14:val="tx1"/>
            </w14:solidFill>
          </w14:textFill>
        </w:rPr>
        <w:t>, либо размещает протокол разногласий, предусмотренный частью 4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В случае, если при проведении </w:t>
      </w:r>
      <w:r>
        <w:rPr>
          <w:color w:val="000000" w:themeColor="text1"/>
          <w:sz w:val="28"/>
          <w:szCs w:val="28"/>
          <w:lang w:val="ru-RU"/>
          <w14:textFill>
            <w14:solidFill>
              <w14:schemeClr w14:val="tx1"/>
            </w14:solidFill>
          </w14:textFill>
        </w:rPr>
        <w:t>конкурса с ограниченным участием в электронной форме</w:t>
      </w:r>
      <w:r>
        <w:rPr>
          <w:color w:val="000000" w:themeColor="text1"/>
          <w:sz w:val="28"/>
          <w:szCs w:val="28"/>
          <w14:textFill>
            <w14:solidFill>
              <w14:schemeClr w14:val="tx1"/>
            </w14:solidFill>
          </w14:textFill>
        </w:rPr>
        <w:t xml:space="preserve"> цена контракта</w:t>
      </w:r>
      <w:r>
        <w:rPr>
          <w:color w:val="000000" w:themeColor="text1"/>
          <w:sz w:val="28"/>
          <w:szCs w:val="28"/>
          <w:lang w:val="ru-RU"/>
          <w14:textFill>
            <w14:solidFill>
              <w14:schemeClr w14:val="tx1"/>
            </w14:solidFill>
          </w14:textFill>
        </w:rPr>
        <w:t>, сумма цен единиц товара, работы, услуги</w:t>
      </w:r>
      <w:r>
        <w:rPr>
          <w:color w:val="000000" w:themeColor="text1"/>
          <w:sz w:val="28"/>
          <w:szCs w:val="28"/>
          <w14:textFill>
            <w14:solidFill>
              <w14:schemeClr w14:val="tx1"/>
            </w14:solidFill>
          </w14:textFill>
        </w:rPr>
        <w:t xml:space="preserve"> снижен</w:t>
      </w:r>
      <w:r>
        <w:rPr>
          <w:color w:val="000000" w:themeColor="text1"/>
          <w:sz w:val="28"/>
          <w:szCs w:val="28"/>
          <w:lang w:val="ru-RU"/>
          <w14:textFill>
            <w14:solidFill>
              <w14:schemeClr w14:val="tx1"/>
            </w14:solidFill>
          </w14:textFill>
        </w:rPr>
        <w:t>ы</w:t>
      </w:r>
      <w:r>
        <w:rPr>
          <w:color w:val="000000" w:themeColor="text1"/>
          <w:sz w:val="28"/>
          <w:szCs w:val="28"/>
          <w14:textFill>
            <w14:solidFill>
              <w14:schemeClr w14:val="tx1"/>
            </w14:solidFill>
          </w14:textFill>
        </w:rPr>
        <w:t xml:space="preserve"> на </w:t>
      </w:r>
      <w:r>
        <w:rPr>
          <w:color w:val="000000" w:themeColor="text1"/>
          <w:sz w:val="28"/>
          <w:szCs w:val="28"/>
          <w:lang w:val="ru-RU"/>
          <w14:textFill>
            <w14:solidFill>
              <w14:schemeClr w14:val="tx1"/>
            </w14:solidFill>
          </w14:textFill>
        </w:rPr>
        <w:t>25 (</w:t>
      </w:r>
      <w:r>
        <w:rPr>
          <w:color w:val="000000" w:themeColor="text1"/>
          <w:sz w:val="28"/>
          <w:szCs w:val="28"/>
          <w14:textFill>
            <w14:solidFill>
              <w14:schemeClr w14:val="tx1"/>
            </w14:solidFill>
          </w14:textFill>
        </w:rPr>
        <w:t>двадцать пять</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процентов и более от начальной (максимальной) цены контракта,</w:t>
      </w:r>
      <w:r>
        <w:rPr>
          <w:color w:val="000000" w:themeColor="text1"/>
          <w:sz w:val="28"/>
          <w:szCs w:val="28"/>
          <w:lang w:val="ru-RU"/>
          <w14:textFill>
            <w14:solidFill>
              <w14:schemeClr w14:val="tx1"/>
            </w14:solidFill>
          </w14:textFill>
        </w:rPr>
        <w:t xml:space="preserve"> начальной суммы цен единиц товара, работы, услуги</w:t>
      </w:r>
      <w:r>
        <w:rPr>
          <w:color w:val="000000" w:themeColor="text1"/>
          <w:sz w:val="28"/>
          <w:szCs w:val="28"/>
          <w14:textFill>
            <w14:solidFill>
              <w14:schemeClr w14:val="tx1"/>
            </w14:solidFill>
          </w14:textFill>
        </w:rPr>
        <w:t xml:space="preserve"> победитель </w:t>
      </w:r>
      <w:r>
        <w:rPr>
          <w:color w:val="000000" w:themeColor="text1"/>
          <w:sz w:val="28"/>
          <w:szCs w:val="28"/>
          <w:lang w:val="ru-RU"/>
          <w14:textFill>
            <w14:solidFill>
              <w14:schemeClr w14:val="tx1"/>
            </w14:solidFill>
          </w14:textFill>
        </w:rPr>
        <w:t>конкурса с ограниченным участием в электронной форме</w:t>
      </w:r>
      <w:r>
        <w:rPr>
          <w:color w:val="000000" w:themeColor="text1"/>
          <w:sz w:val="28"/>
          <w:szCs w:val="28"/>
          <w14:textFill>
            <w14:solidFill>
              <w14:schemeClr w14:val="tx1"/>
            </w14:solidFill>
          </w14:textFill>
        </w:rPr>
        <w:t xml:space="preserve"> одновременно предоставляет обеспечение исполнения контракта в соответствии с частью 1 статьи 37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 xml:space="preserve">, или обеспечение исполнения контракта в размере, предусмотренном документацией, и информацию, предусмотренные частью 2 статьи 37 </w:t>
      </w:r>
      <w:r>
        <w:rPr>
          <w:color w:val="000000" w:themeColor="text1"/>
          <w:sz w:val="28"/>
          <w:szCs w:val="28"/>
          <w:lang w:val="ru-RU"/>
          <w14:textFill>
            <w14:solidFill>
              <w14:schemeClr w14:val="tx1"/>
            </w14:solidFill>
          </w14:textFill>
        </w:rPr>
        <w:t>З</w:t>
      </w:r>
      <w:r>
        <w:rPr>
          <w:color w:val="000000" w:themeColor="text1"/>
          <w:sz w:val="28"/>
          <w:szCs w:val="28"/>
          <w14:textFill>
            <w14:solidFill>
              <w14:schemeClr w14:val="tx1"/>
            </w14:solidFill>
          </w14:textFill>
        </w:rPr>
        <w:t>акона</w:t>
      </w:r>
      <w:r>
        <w:rPr>
          <w:color w:val="000000" w:themeColor="text1"/>
          <w:sz w:val="28"/>
          <w:szCs w:val="28"/>
          <w:lang w:val="ru-RU"/>
          <w14:textFill>
            <w14:solidFill>
              <w14:schemeClr w14:val="tx1"/>
            </w14:solidFill>
          </w14:textFill>
        </w:rPr>
        <w:t xml:space="preserve"> № 44-ФЗ</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течение </w:t>
      </w:r>
      <w:r>
        <w:rPr>
          <w:color w:val="000000" w:themeColor="text1"/>
          <w:sz w:val="28"/>
          <w:szCs w:val="28"/>
          <w:lang w:val="ru-RU"/>
          <w14:textFill>
            <w14:solidFill>
              <w14:schemeClr w14:val="tx1"/>
            </w14:solidFill>
          </w14:textFill>
        </w:rPr>
        <w:t>5 (</w:t>
      </w:r>
      <w:r>
        <w:rPr>
          <w:color w:val="000000" w:themeColor="text1"/>
          <w:sz w:val="28"/>
          <w:szCs w:val="28"/>
          <w14:textFill>
            <w14:solidFill>
              <w14:schemeClr w14:val="tx1"/>
            </w14:solidFill>
          </w14:textFill>
        </w:rPr>
        <w:t>пяти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дней с даты размещения заказчиком в ЕИС проекта контракта победитель конкурса с ограниченным участием в электронной форме, с которым заключается контракт, в случае наличия разногласий по проекту контракта, размещенному в соответствии с </w:t>
      </w:r>
      <w:r>
        <w:fldChar w:fldCharType="begin"/>
      </w:r>
      <w:r>
        <w:instrText xml:space="preserve"> HYPERLINK "consultantplus://offline/ref=8AB5B360FF7931583F83A780BEADC9D37DA9E2711769D7CA611FE62B51D390D73ACC691645VD26J" </w:instrText>
      </w:r>
      <w:r>
        <w:fldChar w:fldCharType="separate"/>
      </w:r>
      <w:r>
        <w:rPr>
          <w:color w:val="000000" w:themeColor="text1"/>
          <w:sz w:val="28"/>
          <w:szCs w:val="28"/>
          <w14:textFill>
            <w14:solidFill>
              <w14:schemeClr w14:val="tx1"/>
            </w14:solidFill>
          </w14:textFill>
        </w:rPr>
        <w:t>частью 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 83.2 Закона</w:t>
      </w:r>
      <w:r>
        <w:rPr>
          <w:color w:val="000000" w:themeColor="text1"/>
          <w:sz w:val="28"/>
          <w:szCs w:val="28"/>
          <w:lang w:val="ru-RU"/>
          <w14:textFill>
            <w14:solidFill>
              <w14:schemeClr w14:val="tx1"/>
            </w14:solidFill>
          </w14:textFill>
        </w:rPr>
        <w:t> № 44-ФЗ</w:t>
      </w:r>
      <w:r>
        <w:rPr>
          <w:color w:val="000000" w:themeColor="text1"/>
          <w:sz w:val="28"/>
          <w:szCs w:val="28"/>
          <w14:textFill>
            <w14:solidFill>
              <w14:schemeClr w14:val="tx1"/>
            </w14:solidFill>
          </w14:textFill>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с ограниченным участием в электронной форме. Указанный протокол может быть размещен на электронной площадке в отношении соответствующего контракта не более чем </w:t>
      </w:r>
      <w:r>
        <w:rPr>
          <w:color w:val="000000" w:themeColor="text1"/>
          <w:sz w:val="28"/>
          <w:szCs w:val="28"/>
          <w:lang w:val="ru-RU"/>
          <w14:textFill>
            <w14:solidFill>
              <w14:schemeClr w14:val="tx1"/>
            </w14:solidFill>
          </w14:textFill>
        </w:rPr>
        <w:t>1 (</w:t>
      </w:r>
      <w:r>
        <w:rPr>
          <w:color w:val="000000" w:themeColor="text1"/>
          <w:sz w:val="28"/>
          <w:szCs w:val="28"/>
          <w14:textFill>
            <w14:solidFill>
              <w14:schemeClr w14:val="tx1"/>
            </w14:solidFill>
          </w14:textFill>
        </w:rPr>
        <w:t>один</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раз. При этом победитель конкурса с ограниченным участием в электронной форме,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Pr>
          <w:color w:val="000000" w:themeColor="text1"/>
          <w:sz w:val="28"/>
          <w:szCs w:val="28"/>
          <w:lang w:val="ru-RU"/>
          <w14:textFill>
            <w14:solidFill>
              <w14:schemeClr w14:val="tx1"/>
            </w14:solidFill>
          </w14:textFill>
        </w:rPr>
        <w:t xml:space="preserve">проведении </w:t>
      </w:r>
      <w:r>
        <w:rPr>
          <w:color w:val="000000" w:themeColor="text1"/>
          <w:sz w:val="28"/>
          <w:szCs w:val="28"/>
          <w14:textFill>
            <w14:solidFill>
              <w14:schemeClr w14:val="tx1"/>
            </w14:solidFill>
          </w14:textFill>
        </w:rPr>
        <w:t>конкурса с ограниченным участием в электронной форме и своей заявке на участие в конкурса с ограниченным участием в электронной форме, с указанием соответствующих положений данных документов.</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bookmarkStart w:id="232" w:name="Par2"/>
      <w:bookmarkEnd w:id="232"/>
      <w:r>
        <w:rPr>
          <w:color w:val="000000" w:themeColor="text1"/>
          <w:sz w:val="28"/>
          <w:szCs w:val="28"/>
          <w14:textFill>
            <w14:solidFill>
              <w14:schemeClr w14:val="tx1"/>
            </w14:solidFill>
          </w14:textFill>
        </w:rPr>
        <w:t xml:space="preserve">В течение </w:t>
      </w:r>
      <w:r>
        <w:rPr>
          <w:color w:val="000000" w:themeColor="text1"/>
          <w:sz w:val="28"/>
          <w:szCs w:val="28"/>
          <w:lang w:val="ru-RU"/>
          <w14:textFill>
            <w14:solidFill>
              <w14:schemeClr w14:val="tx1"/>
            </w14:solidFill>
          </w14:textFill>
        </w:rPr>
        <w:t>3 (</w:t>
      </w:r>
      <w:r>
        <w:rPr>
          <w:color w:val="000000" w:themeColor="text1"/>
          <w:sz w:val="28"/>
          <w:szCs w:val="28"/>
          <w14:textFill>
            <w14:solidFill>
              <w14:schemeClr w14:val="tx1"/>
            </w14:solidFill>
          </w14:textFill>
        </w:rPr>
        <w:t>трех</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рабочих дней с даты размещения победителем электронной процедуры на электронной площадке в соответствии с </w:t>
      </w:r>
      <w:r>
        <w:fldChar w:fldCharType="begin"/>
      </w:r>
      <w:r>
        <w:instrText xml:space="preserve"> HYPERLINK \l "Par1" </w:instrText>
      </w:r>
      <w:r>
        <w:fldChar w:fldCharType="separate"/>
      </w:r>
      <w:r>
        <w:rPr>
          <w:color w:val="000000" w:themeColor="text1"/>
          <w:sz w:val="28"/>
          <w:szCs w:val="28"/>
          <w14:textFill>
            <w14:solidFill>
              <w14:schemeClr w14:val="tx1"/>
            </w14:solidFill>
          </w14:textFill>
        </w:rPr>
        <w:t>частью 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 </w:t>
      </w:r>
      <w:r>
        <w:rPr>
          <w:color w:val="000000" w:themeColor="text1"/>
          <w:sz w:val="28"/>
          <w:szCs w:val="28"/>
          <w:lang w:val="ru-RU"/>
          <w14:textFill>
            <w14:solidFill>
              <w14:schemeClr w14:val="tx1"/>
            </w14:solidFill>
          </w14:textFill>
        </w:rPr>
        <w:t xml:space="preserve">83.2 Закона № 44-ФЗ </w:t>
      </w:r>
      <w:r>
        <w:rPr>
          <w:color w:val="000000" w:themeColor="text1"/>
          <w:sz w:val="28"/>
          <w:szCs w:val="28"/>
          <w14:textFill>
            <w14:solidFill>
              <w14:schemeClr w14:val="tx1"/>
            </w14:solidFill>
          </w14:textFill>
        </w:rPr>
        <w:t xml:space="preserve">протокола разногласий заказчик рассматривает протокол разногласий и без своей подписи размещает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и на электронной площадке с использованием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доработанный проект контракта либо повторно размещает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с ограниченным участием в электронной форме. При этом размещение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конкурса с ограниченным участием в электронной форме допускается при условии, что такой победитель разместил на электронной площадке протокол разногласий в соответствии с </w:t>
      </w:r>
      <w:r>
        <w:fldChar w:fldCharType="begin"/>
      </w:r>
      <w:r>
        <w:instrText xml:space="preserve"> HYPERLINK \l "Par1" </w:instrText>
      </w:r>
      <w:r>
        <w:fldChar w:fldCharType="separate"/>
      </w:r>
      <w:r>
        <w:rPr>
          <w:color w:val="000000" w:themeColor="text1"/>
          <w:sz w:val="28"/>
          <w:szCs w:val="28"/>
          <w14:textFill>
            <w14:solidFill>
              <w14:schemeClr w14:val="tx1"/>
            </w14:solidFill>
          </w14:textFill>
        </w:rPr>
        <w:t>частью 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bookmarkStart w:id="233" w:name="Par3"/>
      <w:bookmarkEnd w:id="233"/>
      <w:r>
        <w:rPr>
          <w:color w:val="000000" w:themeColor="text1"/>
          <w:sz w:val="28"/>
          <w:szCs w:val="28"/>
          <w14:textFill>
            <w14:solidFill>
              <w14:schemeClr w14:val="tx1"/>
            </w14:solidFill>
          </w14:textFill>
        </w:rPr>
        <w:t xml:space="preserve">В течение </w:t>
      </w:r>
      <w:r>
        <w:rPr>
          <w:color w:val="000000" w:themeColor="text1"/>
          <w:sz w:val="28"/>
          <w:szCs w:val="28"/>
          <w:lang w:val="ru-RU"/>
          <w14:textFill>
            <w14:solidFill>
              <w14:schemeClr w14:val="tx1"/>
            </w14:solidFill>
          </w14:textFill>
        </w:rPr>
        <w:t>3 (</w:t>
      </w:r>
      <w:r>
        <w:rPr>
          <w:color w:val="000000" w:themeColor="text1"/>
          <w:sz w:val="28"/>
          <w:szCs w:val="28"/>
          <w14:textFill>
            <w14:solidFill>
              <w14:schemeClr w14:val="tx1"/>
            </w14:solidFill>
          </w14:textFill>
        </w:rPr>
        <w:t>трех</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рабочих дней с даты размещения заказчиком в </w:t>
      </w:r>
      <w:r>
        <w:rPr>
          <w:color w:val="000000" w:themeColor="text1"/>
          <w:sz w:val="28"/>
          <w:szCs w:val="28"/>
          <w:lang w:val="ru-RU"/>
          <w14:textFill>
            <w14:solidFill>
              <w14:schemeClr w14:val="tx1"/>
            </w14:solidFill>
          </w14:textFill>
        </w:rPr>
        <w:t xml:space="preserve">ЕИС </w:t>
      </w:r>
      <w:r>
        <w:rPr>
          <w:color w:val="000000" w:themeColor="text1"/>
          <w:sz w:val="28"/>
          <w:szCs w:val="28"/>
          <w14:textFill>
            <w14:solidFill>
              <w14:schemeClr w14:val="tx1"/>
            </w14:solidFill>
          </w14:textFill>
        </w:rPr>
        <w:t xml:space="preserve">и на электронной площадке документов, предусмотренных </w:t>
      </w:r>
      <w:r>
        <w:fldChar w:fldCharType="begin"/>
      </w:r>
      <w:r>
        <w:instrText xml:space="preserve"> HYPERLINK \l "Par2" </w:instrText>
      </w:r>
      <w:r>
        <w:fldChar w:fldCharType="separate"/>
      </w:r>
      <w:r>
        <w:rPr>
          <w:color w:val="000000" w:themeColor="text1"/>
          <w:sz w:val="28"/>
          <w:szCs w:val="28"/>
          <w14:textFill>
            <w14:solidFill>
              <w14:schemeClr w14:val="tx1"/>
            </w14:solidFill>
          </w14:textFill>
        </w:rPr>
        <w:t>частью 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победитель конкурса с ограниченным участием в электронной форме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fldChar w:fldCharType="begin"/>
      </w:r>
      <w:r>
        <w:instrText xml:space="preserve"> HYPERLINK \l "Par0" </w:instrText>
      </w:r>
      <w:r>
        <w:fldChar w:fldCharType="separate"/>
      </w:r>
      <w:r>
        <w:rPr>
          <w:color w:val="000000" w:themeColor="text1"/>
          <w:sz w:val="28"/>
          <w:szCs w:val="28"/>
          <w14:textFill>
            <w14:solidFill>
              <w14:schemeClr w14:val="tx1"/>
            </w14:solidFill>
          </w14:textFill>
        </w:rPr>
        <w:t>частью 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подтверждающие предоставление обеспечения исполнения контракта и подписанные усиленной электронной подписью указанного лица.</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bookmarkStart w:id="234" w:name="Par4"/>
      <w:bookmarkEnd w:id="234"/>
      <w:r>
        <w:rPr>
          <w:color w:val="000000" w:themeColor="text1"/>
          <w:sz w:val="28"/>
          <w:szCs w:val="28"/>
          <w14:textFill>
            <w14:solidFill>
              <w14:schemeClr w14:val="tx1"/>
            </w14:solidFill>
          </w14:textFill>
        </w:rPr>
        <w:t xml:space="preserve">В течение </w:t>
      </w:r>
      <w:r>
        <w:rPr>
          <w:color w:val="000000" w:themeColor="text1"/>
          <w:sz w:val="28"/>
          <w:szCs w:val="28"/>
          <w:lang w:val="ru-RU"/>
          <w14:textFill>
            <w14:solidFill>
              <w14:schemeClr w14:val="tx1"/>
            </w14:solidFill>
          </w14:textFill>
        </w:rPr>
        <w:t>3 (</w:t>
      </w:r>
      <w:r>
        <w:rPr>
          <w:color w:val="000000" w:themeColor="text1"/>
          <w:sz w:val="28"/>
          <w:szCs w:val="28"/>
          <w14:textFill>
            <w14:solidFill>
              <w14:schemeClr w14:val="tx1"/>
            </w14:solidFill>
          </w14:textFill>
        </w:rPr>
        <w:t>трех</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с ограниченным участием в электронной форме, и предоставления таким победителем соответствующего требованиям извещения о проведении конкурса с ограниченным участием в электронной форме, документации обеспечения исполнения контракта заказчик обязан разместить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и на электронной площадке с использованием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контракт, подписанный усиленной электронной подписью лица, имеющего право действовать от имени заказчика.</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С момента размещения в </w:t>
      </w:r>
      <w:r>
        <w:rPr>
          <w:color w:val="000000" w:themeColor="text1"/>
          <w:sz w:val="28"/>
          <w:szCs w:val="28"/>
          <w:lang w:val="ru-RU"/>
          <w14:textFill>
            <w14:solidFill>
              <w14:schemeClr w14:val="tx1"/>
            </w14:solidFill>
          </w14:textFill>
        </w:rPr>
        <w:t xml:space="preserve">ЕИС </w:t>
      </w:r>
      <w:r>
        <w:rPr>
          <w:color w:val="000000" w:themeColor="text1"/>
          <w:sz w:val="28"/>
          <w:szCs w:val="28"/>
          <w14:textFill>
            <w14:solidFill>
              <w14:schemeClr w14:val="tx1"/>
            </w14:solidFill>
          </w14:textFill>
        </w:rPr>
        <w:t xml:space="preserve">предусмотренного </w:t>
      </w:r>
      <w:r>
        <w:fldChar w:fldCharType="begin"/>
      </w:r>
      <w:r>
        <w:instrText xml:space="preserve"> HYPERLINK \l "Par4" </w:instrText>
      </w:r>
      <w:r>
        <w:fldChar w:fldCharType="separate"/>
      </w:r>
      <w:r>
        <w:rPr>
          <w:color w:val="000000" w:themeColor="text1"/>
          <w:sz w:val="28"/>
          <w:szCs w:val="28"/>
          <w14:textFill>
            <w14:solidFill>
              <w14:schemeClr w14:val="tx1"/>
            </w14:solidFill>
          </w14:textFill>
        </w:rPr>
        <w:t>частью 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 </w:t>
      </w:r>
      <w:r>
        <w:rPr>
          <w:color w:val="000000" w:themeColor="text1"/>
          <w:sz w:val="28"/>
          <w:szCs w:val="28"/>
          <w:lang w:val="ru-RU"/>
          <w14:textFill>
            <w14:solidFill>
              <w14:schemeClr w14:val="tx1"/>
            </w14:solidFill>
          </w14:textFill>
        </w:rPr>
        <w:t xml:space="preserve">83.2 Закона № 44-ФЗ </w:t>
      </w:r>
      <w:r>
        <w:rPr>
          <w:color w:val="000000" w:themeColor="text1"/>
          <w:sz w:val="28"/>
          <w:szCs w:val="28"/>
          <w14:textFill>
            <w14:solidFill>
              <w14:schemeClr w14:val="tx1"/>
            </w14:solidFill>
          </w14:textFill>
        </w:rPr>
        <w:t>и подписанного заказчиком контракта он считается заключенным.</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Контракт может быть заключен не ранее чем через</w:t>
      </w:r>
      <w:r>
        <w:rPr>
          <w:color w:val="000000" w:themeColor="text1"/>
          <w:sz w:val="28"/>
          <w:szCs w:val="28"/>
          <w:lang w:val="ru-RU"/>
          <w14:textFill>
            <w14:solidFill>
              <w14:schemeClr w14:val="tx1"/>
            </w14:solidFill>
          </w14:textFill>
        </w:rPr>
        <w:t xml:space="preserve"> 10</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десять</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дней с даты размещения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указанных в </w:t>
      </w:r>
      <w:r>
        <w:fldChar w:fldCharType="begin"/>
      </w:r>
      <w:r>
        <w:instrText xml:space="preserve"> HYPERLINK "consultantplus://offline/ref=8AB5B360FF7931583F83A780BEADC9D37DA9E2711769D7CA611FE62B51D390D73ACC691945VD2AJ" </w:instrText>
      </w:r>
      <w:r>
        <w:fldChar w:fldCharType="separate"/>
      </w:r>
      <w:r>
        <w:rPr>
          <w:color w:val="000000" w:themeColor="text1"/>
          <w:sz w:val="28"/>
          <w:szCs w:val="28"/>
          <w14:textFill>
            <w14:solidFill>
              <w14:schemeClr w14:val="tx1"/>
            </w14:solidFill>
          </w14:textFill>
        </w:rPr>
        <w:t>части 12 статьи 54.7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fldChar w:fldCharType="begin"/>
      </w:r>
      <w:r>
        <w:instrText xml:space="preserve"> HYPERLINK \l "Par10" </w:instrText>
      </w:r>
      <w:r>
        <w:fldChar w:fldCharType="separate"/>
      </w:r>
      <w:r>
        <w:rPr>
          <w:color w:val="000000" w:themeColor="text1"/>
          <w:sz w:val="28"/>
          <w:szCs w:val="28"/>
          <w14:textFill>
            <w14:solidFill>
              <w14:schemeClr w14:val="tx1"/>
            </w14:solidFill>
          </w14:textFill>
        </w:rPr>
        <w:t>части 13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протоколов.</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lang w:val="ru"/>
          <w14:textFill>
            <w14:solidFill>
              <w14:schemeClr w14:val="tx1"/>
            </w14:solidFill>
          </w14:textFill>
        </w:rPr>
        <w:t xml:space="preserve">Контракт заключается на условиях, указанных в документации и извещении о </w:t>
      </w:r>
      <w:r>
        <w:rPr>
          <w:color w:val="000000" w:themeColor="text1"/>
          <w:sz w:val="28"/>
          <w:szCs w:val="28"/>
          <w:lang w:val="ru-RU"/>
          <w14:textFill>
            <w14:solidFill>
              <w14:schemeClr w14:val="tx1"/>
            </w14:solidFill>
          </w14:textFill>
        </w:rPr>
        <w:t>проведении конкурса с ограниченным участием в электронной форме</w:t>
      </w:r>
      <w:r>
        <w:rPr>
          <w:color w:val="000000" w:themeColor="text1"/>
          <w:sz w:val="28"/>
          <w:szCs w:val="28"/>
          <w:lang w:val="ru"/>
          <w14:textFill>
            <w14:solidFill>
              <w14:schemeClr w14:val="tx1"/>
            </w14:solidFill>
          </w14:textFill>
        </w:rPr>
        <w:t xml:space="preserve">, заявке победителя </w:t>
      </w:r>
      <w:r>
        <w:rPr>
          <w:color w:val="000000" w:themeColor="text1"/>
          <w:sz w:val="28"/>
          <w:szCs w:val="28"/>
          <w:lang w:val="ru-RU"/>
          <w14:textFill>
            <w14:solidFill>
              <w14:schemeClr w14:val="tx1"/>
            </w14:solidFill>
          </w14:textFill>
        </w:rPr>
        <w:t>конкурса с ограниченным участием в электронной форме</w:t>
      </w:r>
      <w:r>
        <w:rPr>
          <w:color w:val="000000" w:themeColor="text1"/>
          <w:sz w:val="28"/>
          <w:szCs w:val="28"/>
          <w:lang w:val="ru"/>
          <w14:textFill>
            <w14:solidFill>
              <w14:schemeClr w14:val="tx1"/>
            </w14:solidFill>
          </w14:textFill>
        </w:rPr>
        <w:t>, по цене, предложенной победителем</w:t>
      </w:r>
      <w:r>
        <w:rPr>
          <w:color w:val="000000" w:themeColor="text1"/>
          <w:sz w:val="28"/>
          <w:szCs w:val="28"/>
          <w:lang w:val="ru-RU"/>
          <w14:textFill>
            <w14:solidFill>
              <w14:schemeClr w14:val="tx1"/>
            </w14:solidFill>
          </w14:textFill>
        </w:rPr>
        <w:t xml:space="preserve"> конкурса с ограниченным участием в электронной форме, либо по цене за единицу товара, работы, услуги и максимальному значению цены контракта</w:t>
      </w:r>
      <w:r>
        <w:rPr>
          <w:color w:val="000000" w:themeColor="text1"/>
          <w:sz w:val="28"/>
          <w:szCs w:val="28"/>
          <w:lang w:val="ru"/>
          <w14:textFill>
            <w14:solidFill>
              <w14:schemeClr w14:val="tx1"/>
            </w14:solidFill>
          </w14:textFill>
        </w:rPr>
        <w:t xml:space="preserve">. При этом цена единицы товара, работы, услуги определяется путем уменьшения начальной цены таких единиц, указанных в извещении о проведении  </w:t>
      </w:r>
      <w:r>
        <w:rPr>
          <w:color w:val="000000" w:themeColor="text1"/>
          <w:sz w:val="28"/>
          <w:szCs w:val="28"/>
          <w:lang w:val="ru-RU"/>
          <w14:textFill>
            <w14:solidFill>
              <w14:schemeClr w14:val="tx1"/>
            </w14:solidFill>
          </w14:textFill>
        </w:rPr>
        <w:t>конкурса с ограниченным участием в электронной форме</w:t>
      </w:r>
      <w:r>
        <w:rPr>
          <w:color w:val="000000" w:themeColor="text1"/>
          <w:sz w:val="28"/>
          <w:szCs w:val="28"/>
          <w:lang w:val="ru"/>
          <w14:textFill>
            <w14:solidFill>
              <w14:schemeClr w14:val="tx1"/>
            </w14:solidFill>
          </w14:textFill>
        </w:rPr>
        <w:t xml:space="preserve">, пропорционально снижению начальной суммы цен единиц товаров, работ, услуг, предложенному </w:t>
      </w:r>
      <w:r>
        <w:rPr>
          <w:color w:val="000000" w:themeColor="text1"/>
          <w:sz w:val="28"/>
          <w:szCs w:val="28"/>
          <w:lang w:val="ru-RU"/>
          <w14:textFill>
            <w14:solidFill>
              <w14:schemeClr w14:val="tx1"/>
            </w14:solidFill>
          </w14:textFill>
        </w:rPr>
        <w:t>победителем конкурса с ограниченным участием в электронной форме</w:t>
      </w:r>
      <w:r>
        <w:rPr>
          <w:color w:val="000000" w:themeColor="text1"/>
          <w:sz w:val="28"/>
          <w:szCs w:val="28"/>
          <w:lang w:val="ru"/>
          <w14:textFill>
            <w14:solidFill>
              <w14:schemeClr w14:val="tx1"/>
            </w14:solidFill>
          </w14:textFill>
        </w:rPr>
        <w:t>, с которым заключается контракт.</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Блокирование денежных средств на специальном счете победителя конкурса с ограниченным участием в электронной форме в целях обеспечения заявки на участие в конкурс</w:t>
      </w:r>
      <w:r>
        <w:rPr>
          <w:color w:val="000000" w:themeColor="text1"/>
          <w:sz w:val="28"/>
          <w:szCs w:val="28"/>
          <w:lang w:val="ru-RU"/>
          <w14:textFill>
            <w14:solidFill>
              <w14:schemeClr w14:val="tx1"/>
            </w14:solidFill>
          </w14:textFill>
        </w:rPr>
        <w:t>е</w:t>
      </w:r>
      <w:r>
        <w:rPr>
          <w:color w:val="000000" w:themeColor="text1"/>
          <w:sz w:val="28"/>
          <w:szCs w:val="28"/>
          <w14:textFill>
            <w14:solidFill>
              <w14:schemeClr w14:val="tx1"/>
            </w14:solidFill>
          </w14:textFill>
        </w:rPr>
        <w:t xml:space="preserve"> с ограниченным участием в электронной форме прекращается в сроки, установленные </w:t>
      </w:r>
      <w:r>
        <w:fldChar w:fldCharType="begin"/>
      </w:r>
      <w:r>
        <w:instrText xml:space="preserve"> HYPERLINK "consultantplus://offline/ref=8AB5B360FF7931583F83A780BEADC9D37DA9E2711769D7CA611FE62B51D390D73ACC691B45VD27J" </w:instrText>
      </w:r>
      <w:r>
        <w:fldChar w:fldCharType="separate"/>
      </w:r>
      <w:r>
        <w:rPr>
          <w:color w:val="000000" w:themeColor="text1"/>
          <w:sz w:val="28"/>
          <w:szCs w:val="28"/>
          <w14:textFill>
            <w14:solidFill>
              <w14:schemeClr w14:val="tx1"/>
            </w14:solidFill>
          </w14:textFill>
        </w:rPr>
        <w:t>частью 8 статьи 44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Закона № 44-ФЗ</w:t>
      </w:r>
      <w:r>
        <w:rPr>
          <w:color w:val="000000" w:themeColor="text1"/>
          <w:sz w:val="28"/>
          <w:szCs w:val="28"/>
          <w14:textFill>
            <w14:solidFill>
              <w14:schemeClr w14:val="tx1"/>
            </w14:solidFill>
          </w14:textFill>
        </w:rPr>
        <w:t>.</w:t>
      </w:r>
      <w:r>
        <w:rPr>
          <w:color w:val="000000" w:themeColor="text1"/>
          <w:sz w:val="28"/>
          <w:szCs w:val="28"/>
          <w:lang w:val="ru-RU"/>
          <w14:textFill>
            <w14:solidFill>
              <w14:schemeClr w14:val="tx1"/>
            </w14:solidFill>
          </w14:textFill>
        </w:rPr>
        <w:t xml:space="preserve"> Возврат банковской гарантии, предоставленной победителем </w:t>
      </w:r>
      <w:r>
        <w:rPr>
          <w:color w:val="000000" w:themeColor="text1"/>
          <w:sz w:val="28"/>
          <w:szCs w:val="28"/>
          <w14:textFill>
            <w14:solidFill>
              <w14:schemeClr w14:val="tx1"/>
            </w14:solidFill>
          </w14:textFill>
        </w:rPr>
        <w:t xml:space="preserve">конкурса с ограниченным участием в электронной форме </w:t>
      </w:r>
      <w:r>
        <w:rPr>
          <w:color w:val="000000" w:themeColor="text1"/>
          <w:sz w:val="28"/>
          <w:szCs w:val="28"/>
          <w:lang w:val="ru-RU"/>
          <w14:textFill>
            <w14:solidFill>
              <w14:schemeClr w14:val="tx1"/>
            </w14:solidFill>
          </w14:textFill>
        </w:rPr>
        <w:t xml:space="preserve">для целей обеспечения его заявки на участие в </w:t>
      </w:r>
      <w:r>
        <w:rPr>
          <w:color w:val="000000" w:themeColor="text1"/>
          <w:sz w:val="28"/>
          <w:szCs w:val="28"/>
          <w14:textFill>
            <w14:solidFill>
              <w14:schemeClr w14:val="tx1"/>
            </w14:solidFill>
          </w14:textFill>
        </w:rPr>
        <w:t>конкурса с ограниченным участием в электронной форме</w:t>
      </w:r>
      <w:r>
        <w:rPr>
          <w:color w:val="000000" w:themeColor="text1"/>
          <w:sz w:val="28"/>
          <w:szCs w:val="28"/>
          <w:lang w:val="ru-RU"/>
          <w14:textFill>
            <w14:solidFill>
              <w14:schemeClr w14:val="tx1"/>
            </w14:solidFill>
          </w14:textFill>
        </w:rPr>
        <w:t>, заказчиком лицу или гаранту, предоставившим банковскую гарантию, не осуществляется, взыскание по ней не производится.</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bookmarkStart w:id="235" w:name="Par10"/>
      <w:bookmarkEnd w:id="235"/>
      <w:r>
        <w:rPr>
          <w:color w:val="000000" w:themeColor="text1"/>
          <w:sz w:val="28"/>
          <w:szCs w:val="28"/>
          <w14:textFill>
            <w14:solidFill>
              <w14:schemeClr w14:val="tx1"/>
            </w14:solidFill>
          </w14:textFill>
        </w:rPr>
        <w:t xml:space="preserve"> Победитель конкурса с ограниченным участием в электронной форме (за исключением победителя, предусмотренного </w:t>
      </w:r>
      <w:r>
        <w:fldChar w:fldCharType="begin"/>
      </w:r>
      <w:r>
        <w:instrText xml:space="preserve"> HYPERLINK \l "Par11" </w:instrText>
      </w:r>
      <w:r>
        <w:fldChar w:fldCharType="separate"/>
      </w:r>
      <w:r>
        <w:rPr>
          <w:color w:val="000000" w:themeColor="text1"/>
          <w:sz w:val="28"/>
          <w:szCs w:val="28"/>
          <w14:textFill>
            <w14:solidFill>
              <w14:schemeClr w14:val="tx1"/>
            </w14:solidFill>
          </w14:textFill>
        </w:rPr>
        <w:t>частью 14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признается заказчиком уклонившимся от заключения контракта в случае, если в сроки, предусмотренные статьей</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fldChar w:fldCharType="begin"/>
      </w:r>
      <w:r>
        <w:instrText xml:space="preserve"> HYPERLINK \l "Par1" </w:instrText>
      </w:r>
      <w:r>
        <w:fldChar w:fldCharType="separate"/>
      </w:r>
      <w:r>
        <w:rPr>
          <w:color w:val="000000" w:themeColor="text1"/>
          <w:sz w:val="28"/>
          <w:szCs w:val="28"/>
          <w14:textFill>
            <w14:solidFill>
              <w14:schemeClr w14:val="tx1"/>
            </w14:solidFill>
          </w14:textFill>
        </w:rPr>
        <w:t>частью 4</w:t>
      </w:r>
      <w:r>
        <w:rPr>
          <w:color w:val="000000" w:themeColor="text1"/>
          <w:sz w:val="28"/>
          <w:szCs w:val="28"/>
          <w14:textFill>
            <w14:solidFill>
              <w14:schemeClr w14:val="tx1"/>
            </w14:solidFill>
          </w14:textFill>
        </w:rPr>
        <w:fldChar w:fldCharType="end"/>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или не исполнил требования, предусмотренные </w:t>
      </w:r>
      <w:r>
        <w:fldChar w:fldCharType="begin"/>
      </w:r>
      <w:r>
        <w:instrText xml:space="preserve"> HYPERLINK "consultantplus://offline/ref=8AB5B360FF7931583F83A780BEADC9D37DA9E2711769D7CA611FE62B51D390D73ACC691E40DF7BA2V928J" </w:instrText>
      </w:r>
      <w:r>
        <w:fldChar w:fldCharType="separate"/>
      </w:r>
      <w:r>
        <w:rPr>
          <w:color w:val="000000" w:themeColor="text1"/>
          <w:sz w:val="28"/>
          <w:szCs w:val="28"/>
          <w14:textFill>
            <w14:solidFill>
              <w14:schemeClr w14:val="tx1"/>
            </w14:solidFill>
          </w14:textFill>
        </w:rPr>
        <w:t>статьей 37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Закона № 44-ФЗ</w:t>
      </w:r>
      <w:r>
        <w:rPr>
          <w:color w:val="000000" w:themeColor="text1"/>
          <w:sz w:val="28"/>
          <w:szCs w:val="28"/>
          <w14:textFill>
            <w14:solidFill>
              <w14:schemeClr w14:val="tx1"/>
            </w14:solidFill>
          </w14:textFill>
        </w:rPr>
        <w:t xml:space="preserve"> (в случае снижения цены контракта</w:t>
      </w:r>
      <w:r>
        <w:rPr>
          <w:color w:val="000000" w:themeColor="text1"/>
          <w:sz w:val="28"/>
          <w:szCs w:val="28"/>
          <w:lang w:val="ru-RU"/>
          <w14:textFill>
            <w14:solidFill>
              <w14:schemeClr w14:val="tx1"/>
            </w14:solidFill>
          </w14:textFill>
        </w:rPr>
        <w:t>, суммы цен единиц товара, работы, услуги</w:t>
      </w:r>
      <w:r>
        <w:rPr>
          <w:color w:val="000000" w:themeColor="text1"/>
          <w:sz w:val="28"/>
          <w:szCs w:val="28"/>
          <w14:textFill>
            <w14:solidFill>
              <w14:schemeClr w14:val="tx1"/>
            </w14:solidFill>
          </w14:textFill>
        </w:rPr>
        <w:t xml:space="preserve"> на </w:t>
      </w:r>
      <w:r>
        <w:rPr>
          <w:color w:val="000000" w:themeColor="text1"/>
          <w:sz w:val="28"/>
          <w:szCs w:val="28"/>
          <w:lang w:val="ru-RU"/>
          <w14:textFill>
            <w14:solidFill>
              <w14:schemeClr w14:val="tx1"/>
            </w14:solidFill>
          </w14:textFill>
        </w:rPr>
        <w:t>25 (</w:t>
      </w:r>
      <w:r>
        <w:rPr>
          <w:color w:val="000000" w:themeColor="text1"/>
          <w:sz w:val="28"/>
          <w:szCs w:val="28"/>
          <w14:textFill>
            <w14:solidFill>
              <w14:schemeClr w14:val="tx1"/>
            </w14:solidFill>
          </w14:textFill>
        </w:rPr>
        <w:t>двадцать пять</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процентов и более от начальной (максимальной) цены контракта</w:t>
      </w:r>
      <w:r>
        <w:rPr>
          <w:color w:val="000000" w:themeColor="text1"/>
          <w:sz w:val="28"/>
          <w:szCs w:val="28"/>
          <w:lang w:val="ru-RU"/>
          <w14:textFill>
            <w14:solidFill>
              <w14:schemeClr w14:val="tx1"/>
            </w14:solidFill>
          </w14:textFill>
        </w:rPr>
        <w:t>, начальной суммы цен единиц товара, работы, услуги</w:t>
      </w:r>
      <w:r>
        <w:rPr>
          <w:color w:val="000000" w:themeColor="text1"/>
          <w:sz w:val="28"/>
          <w:szCs w:val="28"/>
          <w14:textFill>
            <w14:solidFill>
              <w14:schemeClr w14:val="tx1"/>
            </w14:solidFill>
          </w14:textFill>
        </w:rPr>
        <w:t xml:space="preserve">). При этом заказчик не позднее </w:t>
      </w:r>
      <w:r>
        <w:rPr>
          <w:color w:val="000000" w:themeColor="text1"/>
          <w:sz w:val="28"/>
          <w:szCs w:val="28"/>
          <w:lang w:val="ru-RU"/>
          <w14:textFill>
            <w14:solidFill>
              <w14:schemeClr w14:val="tx1"/>
            </w14:solidFill>
          </w14:textFill>
        </w:rPr>
        <w:t>1 (</w:t>
      </w:r>
      <w:r>
        <w:rPr>
          <w:color w:val="000000" w:themeColor="text1"/>
          <w:sz w:val="28"/>
          <w:szCs w:val="28"/>
          <w14:textFill>
            <w14:solidFill>
              <w14:schemeClr w14:val="tx1"/>
            </w14:solidFill>
          </w14:textFill>
        </w:rPr>
        <w:t>одного</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рабочего дня, следующего за днем признания победителя конкурса с ограниченным участием в электронной форме уклонившимся от заключения контракта, составляет и размещает в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и на электронной площадке с использованием </w:t>
      </w:r>
      <w:r>
        <w:rPr>
          <w:color w:val="000000" w:themeColor="text1"/>
          <w:sz w:val="28"/>
          <w:szCs w:val="28"/>
          <w:lang w:val="ru-RU"/>
          <w14:textFill>
            <w14:solidFill>
              <w14:schemeClr w14:val="tx1"/>
            </w14:solidFill>
          </w14:textFill>
        </w:rPr>
        <w:t>ЕИС</w:t>
      </w:r>
      <w:r>
        <w:rPr>
          <w:color w:val="000000" w:themeColor="text1"/>
          <w:sz w:val="28"/>
          <w:szCs w:val="28"/>
          <w14:textFill>
            <w14:solidFill>
              <w14:schemeClr w14:val="tx1"/>
            </w14:solidFill>
          </w14:textFill>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bookmarkStart w:id="236" w:name="Par11"/>
      <w:bookmarkEnd w:id="236"/>
      <w:r>
        <w:rPr>
          <w:color w:val="000000" w:themeColor="text1"/>
          <w:sz w:val="28"/>
          <w:szCs w:val="28"/>
          <w14:textFill>
            <w14:solidFill>
              <w14:schemeClr w14:val="tx1"/>
            </w14:solidFill>
          </w14:textFill>
        </w:rPr>
        <w:t xml:space="preserve">В случае, если победитель конкурса с ограниченным участием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конкурса с ограниченным участием в электронной форме, и в проект контракта, прилагаемый к документации и (или) извещению </w:t>
      </w:r>
      <w:r>
        <w:rPr>
          <w:color w:val="000000" w:themeColor="text1"/>
          <w:sz w:val="28"/>
          <w:szCs w:val="28"/>
          <w:lang w:val="ru-RU"/>
          <w14:textFill>
            <w14:solidFill>
              <w14:schemeClr w14:val="tx1"/>
            </w14:solidFill>
          </w14:textFill>
        </w:rPr>
        <w:t xml:space="preserve">о проведении </w:t>
      </w:r>
      <w:r>
        <w:rPr>
          <w:color w:val="000000" w:themeColor="text1"/>
          <w:sz w:val="28"/>
          <w:szCs w:val="28"/>
          <w14:textFill>
            <w14:solidFill>
              <w14:schemeClr w14:val="tx1"/>
            </w14:solidFill>
          </w14:textFill>
        </w:rPr>
        <w:t xml:space="preserve">конкурса с ограниченным участием в электронной форме,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Pr>
          <w:color w:val="000000" w:themeColor="text1"/>
          <w:sz w:val="28"/>
          <w:szCs w:val="28"/>
          <w:lang w:val="ru-RU"/>
          <w14:textFill>
            <w14:solidFill>
              <w14:schemeClr w14:val="tx1"/>
            </w14:solidFill>
          </w14:textFill>
        </w:rPr>
        <w:t>5 (</w:t>
      </w:r>
      <w:r>
        <w:rPr>
          <w:color w:val="000000" w:themeColor="text1"/>
          <w:sz w:val="28"/>
          <w:szCs w:val="28"/>
          <w14:textFill>
            <w14:solidFill>
              <w14:schemeClr w14:val="tx1"/>
            </w14:solidFill>
          </w14:textFill>
        </w:rPr>
        <w:t>пяти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дней с даты признания победителя конкурса с ограниченным участием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w:t>
      </w:r>
      <w:r>
        <w:rPr>
          <w:color w:val="000000" w:themeColor="text1"/>
          <w:sz w:val="28"/>
          <w:szCs w:val="28"/>
          <w:lang w:val="ru-RU"/>
          <w14:textFill>
            <w14:solidFill>
              <w14:schemeClr w14:val="tx1"/>
            </w14:solidFill>
          </w14:textFill>
        </w:rPr>
        <w:t xml:space="preserve">е </w:t>
      </w:r>
      <w:r>
        <w:rPr>
          <w:color w:val="000000" w:themeColor="text1"/>
          <w:sz w:val="28"/>
          <w:szCs w:val="28"/>
          <w14:textFill>
            <w14:solidFill>
              <w14:schemeClr w14:val="tx1"/>
            </w14:solidFill>
          </w14:textFill>
        </w:rPr>
        <w:t>с ограниченным участием в электронной форме.</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Участник конкурса с ограниченным участием в электронной форме, признанный победителем конкурса с ограниченным участием в электронной форме в соответствии с </w:t>
      </w:r>
      <w:r>
        <w:fldChar w:fldCharType="begin"/>
      </w:r>
      <w:r>
        <w:instrText xml:space="preserve"> HYPERLINK \l "Par11" </w:instrText>
      </w:r>
      <w:r>
        <w:fldChar w:fldCharType="separate"/>
      </w:r>
      <w:r>
        <w:rPr>
          <w:color w:val="000000" w:themeColor="text1"/>
          <w:sz w:val="28"/>
          <w:szCs w:val="28"/>
          <w14:textFill>
            <w14:solidFill>
              <w14:schemeClr w14:val="tx1"/>
            </w14:solidFill>
          </w14:textFill>
        </w:rPr>
        <w:t>частью 14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вправе подписать проект контракта или разместить предусмотренный </w:t>
      </w:r>
      <w:r>
        <w:fldChar w:fldCharType="begin"/>
      </w:r>
      <w:r>
        <w:instrText xml:space="preserve"> HYPERLINK \l "Par1" </w:instrText>
      </w:r>
      <w:r>
        <w:fldChar w:fldCharType="separate"/>
      </w:r>
      <w:r>
        <w:rPr>
          <w:color w:val="000000" w:themeColor="text1"/>
          <w:sz w:val="28"/>
          <w:szCs w:val="28"/>
          <w14:textFill>
            <w14:solidFill>
              <w14:schemeClr w14:val="tx1"/>
            </w14:solidFill>
          </w14:textFill>
        </w:rPr>
        <w:t>частью 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 </w:t>
      </w:r>
      <w:r>
        <w:rPr>
          <w:color w:val="000000" w:themeColor="text1"/>
          <w:sz w:val="28"/>
          <w:szCs w:val="28"/>
          <w:lang w:val="ru-RU"/>
          <w14:textFill>
            <w14:solidFill>
              <w14:schemeClr w14:val="tx1"/>
            </w14:solidFill>
          </w14:textFill>
        </w:rPr>
        <w:t xml:space="preserve">83.2 Закона № 44-ФЗ </w:t>
      </w:r>
      <w:r>
        <w:rPr>
          <w:color w:val="000000" w:themeColor="text1"/>
          <w:sz w:val="28"/>
          <w:szCs w:val="28"/>
          <w14:textFill>
            <w14:solidFill>
              <w14:schemeClr w14:val="tx1"/>
            </w14:solidFill>
          </w14:textFill>
        </w:rPr>
        <w:t>протокол разногласий в порядке и сроки, которые предусмотрены статьей</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либо отказаться от заключения контракта. Одновременно с подписанным контрактом этот победитель</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конкурса с ограниченным участием в электронной форме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r>
        <w:fldChar w:fldCharType="begin"/>
      </w:r>
      <w:r>
        <w:instrText xml:space="preserve"> HYPERLINK \l "Par3" </w:instrText>
      </w:r>
      <w:r>
        <w:fldChar w:fldCharType="separate"/>
      </w:r>
      <w:r>
        <w:rPr>
          <w:color w:val="000000" w:themeColor="text1"/>
          <w:sz w:val="28"/>
          <w:szCs w:val="28"/>
          <w14:textFill>
            <w14:solidFill>
              <w14:schemeClr w14:val="tx1"/>
            </w14:solidFill>
          </w14:textFill>
        </w:rPr>
        <w:t>части 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и (или) непредоставления обеспечения исполнения контракта либо неисполнения требования, предусмотренного </w:t>
      </w:r>
      <w:r>
        <w:fldChar w:fldCharType="begin"/>
      </w:r>
      <w:r>
        <w:instrText xml:space="preserve"> HYPERLINK "consultantplus://offline/ref=8AB5B360FF7931583F83A780BEADC9D37DA9E2711769D7CA611FE62B51D390D73ACC691E40DF7BA2V928J" </w:instrText>
      </w:r>
      <w:r>
        <w:fldChar w:fldCharType="separate"/>
      </w:r>
      <w:r>
        <w:rPr>
          <w:color w:val="000000" w:themeColor="text1"/>
          <w:sz w:val="28"/>
          <w:szCs w:val="28"/>
          <w14:textFill>
            <w14:solidFill>
              <w14:schemeClr w14:val="tx1"/>
            </w14:solidFill>
          </w14:textFill>
        </w:rPr>
        <w:t>статьей 37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Закона № 44-ФЗ</w:t>
      </w:r>
      <w:r>
        <w:rPr>
          <w:color w:val="000000" w:themeColor="text1"/>
          <w:sz w:val="28"/>
          <w:szCs w:val="28"/>
          <w14:textFill>
            <w14:solidFill>
              <w14:schemeClr w14:val="tx1"/>
            </w14:solidFill>
          </w14:textFill>
        </w:rPr>
        <w:t xml:space="preserve">, в случае подписания проекта контракта в соответствии с </w:t>
      </w:r>
      <w:r>
        <w:fldChar w:fldCharType="begin"/>
      </w:r>
      <w:r>
        <w:instrText xml:space="preserve"> HYPERLINK \l "Par0" </w:instrText>
      </w:r>
      <w:r>
        <w:fldChar w:fldCharType="separate"/>
      </w:r>
      <w:r>
        <w:rPr>
          <w:color w:val="000000" w:themeColor="text1"/>
          <w:sz w:val="28"/>
          <w:szCs w:val="28"/>
          <w14:textFill>
            <w14:solidFill>
              <w14:schemeClr w14:val="tx1"/>
            </w14:solidFill>
          </w14:textFill>
        </w:rPr>
        <w:t>частью 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Такой победитель признается отказавшимся от заключения контракта в случае, если в срок, предусмотренный </w:t>
      </w:r>
      <w:r>
        <w:fldChar w:fldCharType="begin"/>
      </w:r>
      <w:r>
        <w:instrText xml:space="preserve"> HYPERLINK \l "Par0" </w:instrText>
      </w:r>
      <w:r>
        <w:fldChar w:fldCharType="separate"/>
      </w:r>
      <w:r>
        <w:rPr>
          <w:color w:val="000000" w:themeColor="text1"/>
          <w:sz w:val="28"/>
          <w:szCs w:val="28"/>
          <w14:textFill>
            <w14:solidFill>
              <w14:schemeClr w14:val="tx1"/>
            </w14:solidFill>
          </w14:textFill>
        </w:rPr>
        <w:t>частью 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статьи</w:t>
      </w:r>
      <w:r>
        <w:rPr>
          <w:color w:val="000000" w:themeColor="text1"/>
          <w:sz w:val="28"/>
          <w:szCs w:val="28"/>
          <w:lang w:val="ru-RU"/>
          <w14:textFill>
            <w14:solidFill>
              <w14:schemeClr w14:val="tx1"/>
            </w14:solidFill>
          </w14:textFill>
        </w:rPr>
        <w:t xml:space="preserve"> 83.2 Закона № 44-ФЗ</w:t>
      </w:r>
      <w:r>
        <w:rPr>
          <w:color w:val="000000" w:themeColor="text1"/>
          <w:sz w:val="28"/>
          <w:szCs w:val="28"/>
          <w14:textFill>
            <w14:solidFill>
              <w14:schemeClr w14:val="tx1"/>
            </w14:solidFill>
          </w14:textFill>
        </w:rPr>
        <w:t xml:space="preserve">, он не подписал проект контракта или не направил протокол разногласий. </w:t>
      </w:r>
      <w:r>
        <w:rPr>
          <w:color w:val="000000" w:themeColor="text1"/>
          <w:sz w:val="28"/>
          <w:szCs w:val="28"/>
          <w:lang w:val="ru-RU"/>
          <w14:textFill>
            <w14:solidFill>
              <w14:schemeClr w14:val="tx1"/>
            </w14:solidFill>
          </w14:textFill>
        </w:rPr>
        <w:t>К</w:t>
      </w:r>
      <w:r>
        <w:rPr>
          <w:color w:val="000000" w:themeColor="text1"/>
          <w:sz w:val="28"/>
          <w:szCs w:val="28"/>
          <w14:textFill>
            <w14:solidFill>
              <w14:schemeClr w14:val="tx1"/>
            </w14:solidFill>
          </w14:textFill>
        </w:rPr>
        <w:t>онкурс с ограниченным участием в электронной форме признается не состоявш</w:t>
      </w:r>
      <w:r>
        <w:rPr>
          <w:color w:val="000000" w:themeColor="text1"/>
          <w:sz w:val="28"/>
          <w:szCs w:val="28"/>
          <w:lang w:val="ru-RU"/>
          <w14:textFill>
            <w14:solidFill>
              <w14:schemeClr w14:val="tx1"/>
            </w14:solidFill>
          </w14:textFill>
        </w:rPr>
        <w:t>им</w:t>
      </w:r>
      <w:r>
        <w:rPr>
          <w:color w:val="000000" w:themeColor="text1"/>
          <w:sz w:val="28"/>
          <w:szCs w:val="28"/>
          <w14:textFill>
            <w14:solidFill>
              <w14:schemeClr w14:val="tx1"/>
            </w14:solidFill>
          </w14:textFill>
        </w:rPr>
        <w:t>ся в случае, если этот победитель признан уклонившимся от заключения контракта или отказался от заключения контракта.</w:t>
      </w:r>
    </w:p>
    <w:p>
      <w:pPr>
        <w:pStyle w:val="46"/>
        <w:numPr>
          <w:ilvl w:val="1"/>
          <w:numId w:val="3"/>
        </w:numPr>
        <w:shd w:val="clear" w:color="auto" w:fill="auto"/>
        <w:tabs>
          <w:tab w:val="left" w:pos="1080"/>
        </w:tabs>
        <w:spacing w:before="0" w:line="24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Pr>
          <w:color w:val="000000" w:themeColor="text1"/>
          <w:sz w:val="28"/>
          <w:szCs w:val="28"/>
          <w:lang w:val="ru-RU"/>
          <w14:textFill>
            <w14:solidFill>
              <w14:schemeClr w14:val="tx1"/>
            </w14:solidFill>
          </w14:textFill>
        </w:rPr>
        <w:t xml:space="preserve">83.2 Закона                                       № 44-ФЗ </w:t>
      </w:r>
      <w:r>
        <w:rPr>
          <w:color w:val="000000" w:themeColor="text1"/>
          <w:sz w:val="28"/>
          <w:szCs w:val="28"/>
          <w14:textFill>
            <w14:solidFill>
              <w14:schemeClr w14:val="tx1"/>
            </w14:solidFill>
          </w14:textFill>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Pr>
          <w:color w:val="000000" w:themeColor="text1"/>
          <w:sz w:val="28"/>
          <w:szCs w:val="28"/>
          <w:lang w:val="ru-RU"/>
          <w14:textFill>
            <w14:solidFill>
              <w14:schemeClr w14:val="tx1"/>
            </w14:solidFill>
          </w14:textFill>
        </w:rPr>
        <w:t xml:space="preserve"> 83.2</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Закона № 44-ФЗ </w:t>
      </w:r>
      <w:r>
        <w:rPr>
          <w:color w:val="000000" w:themeColor="text1"/>
          <w:sz w:val="28"/>
          <w:szCs w:val="28"/>
          <w14:textFill>
            <w14:solidFill>
              <w14:schemeClr w14:val="tx1"/>
            </w14:solidFill>
          </w14:textFill>
        </w:rPr>
        <w:t xml:space="preserve">сроков приостанавливается на срок исполнения данных судебных актов или срок действия данных обстоятельств, но не более чем на </w:t>
      </w:r>
      <w:r>
        <w:rPr>
          <w:color w:val="000000" w:themeColor="text1"/>
          <w:sz w:val="28"/>
          <w:szCs w:val="28"/>
          <w:lang w:val="ru-RU"/>
          <w14:textFill>
            <w14:solidFill>
              <w14:schemeClr w14:val="tx1"/>
            </w14:solidFill>
          </w14:textFill>
        </w:rPr>
        <w:t>30 (</w:t>
      </w:r>
      <w:r>
        <w:rPr>
          <w:color w:val="000000" w:themeColor="text1"/>
          <w:sz w:val="28"/>
          <w:szCs w:val="28"/>
          <w14:textFill>
            <w14:solidFill>
              <w14:schemeClr w14:val="tx1"/>
            </w14:solidFill>
          </w14:textFill>
        </w:rPr>
        <w:t>тридцать</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tabs>
          <w:tab w:val="left" w:pos="1418"/>
        </w:tabs>
        <w:autoSpaceDE w:val="0"/>
        <w:autoSpaceDN w:val="0"/>
        <w:adjustRightInd w:val="0"/>
        <w:ind w:left="567"/>
        <w:jc w:val="both"/>
        <w:rPr>
          <w:rFonts w:ascii="Times New Roman" w:hAnsi="Times New Roman" w:cs="Times New Roman"/>
          <w:color w:val="000000" w:themeColor="text1"/>
          <w:sz w:val="28"/>
          <w:szCs w:val="28"/>
          <w:lang w:val="ru-RU"/>
          <w14:textFill>
            <w14:solidFill>
              <w14:schemeClr w14:val="tx1"/>
            </w14:solidFill>
          </w14:textFill>
        </w:rPr>
      </w:pPr>
    </w:p>
    <w:p>
      <w:pPr>
        <w:pStyle w:val="46"/>
        <w:shd w:val="clear" w:color="auto" w:fill="auto"/>
        <w:tabs>
          <w:tab w:val="left" w:pos="1418"/>
        </w:tabs>
        <w:spacing w:before="0" w:line="240" w:lineRule="auto"/>
        <w:ind w:right="20"/>
        <w:jc w:val="both"/>
        <w:rPr>
          <w:color w:val="000000" w:themeColor="text1"/>
          <w:sz w:val="28"/>
          <w:szCs w:val="28"/>
          <w14:textFill>
            <w14:solidFill>
              <w14:schemeClr w14:val="tx1"/>
            </w14:solidFill>
          </w14:textFill>
        </w:rPr>
      </w:pPr>
    </w:p>
    <w:p>
      <w:pPr>
        <w:pStyle w:val="46"/>
        <w:shd w:val="clear" w:color="auto" w:fill="auto"/>
        <w:tabs>
          <w:tab w:val="left" w:pos="1418"/>
        </w:tabs>
        <w:spacing w:before="0" w:line="240" w:lineRule="auto"/>
        <w:ind w:right="20"/>
        <w:jc w:val="both"/>
        <w:rPr>
          <w:color w:val="000000" w:themeColor="text1"/>
          <w:sz w:val="28"/>
          <w:szCs w:val="28"/>
          <w14:textFill>
            <w14:solidFill>
              <w14:schemeClr w14:val="tx1"/>
            </w14:solidFill>
          </w14:textFill>
        </w:rPr>
      </w:pPr>
    </w:p>
    <w:p>
      <w:pPr>
        <w:pStyle w:val="46"/>
        <w:shd w:val="clear" w:color="auto" w:fill="auto"/>
        <w:tabs>
          <w:tab w:val="left" w:pos="1418"/>
        </w:tabs>
        <w:spacing w:before="0" w:line="240" w:lineRule="auto"/>
        <w:ind w:right="20"/>
        <w:rPr>
          <w:color w:val="000000" w:themeColor="text1"/>
          <w:sz w:val="28"/>
          <w:szCs w:val="28"/>
          <w14:textFill>
            <w14:solidFill>
              <w14:schemeClr w14:val="tx1"/>
            </w14:solidFill>
          </w14:textFill>
        </w:rPr>
        <w:sectPr>
          <w:headerReference r:id="rId3" w:type="default"/>
          <w:headerReference r:id="rId4" w:type="even"/>
          <w:pgSz w:w="11905" w:h="16837"/>
          <w:pgMar w:top="851" w:right="836" w:bottom="709" w:left="993" w:header="362" w:footer="3" w:gutter="0"/>
          <w:cols w:space="720" w:num="1"/>
          <w:titlePg/>
          <w:docGrid w:linePitch="360" w:charSpace="0"/>
        </w:sectPr>
      </w:pPr>
    </w:p>
    <w:p>
      <w:pPr>
        <w:pStyle w:val="2"/>
        <w:rPr>
          <w:rStyle w:val="135"/>
          <w:b/>
          <w:color w:val="000000" w:themeColor="text1"/>
          <w:szCs w:val="28"/>
          <w14:textFill>
            <w14:solidFill>
              <w14:schemeClr w14:val="tx1"/>
            </w14:solidFill>
          </w14:textFill>
        </w:rPr>
      </w:pPr>
      <w:bookmarkStart w:id="237" w:name="_Toc374530008"/>
      <w:bookmarkStart w:id="238" w:name="_Toc375898289"/>
      <w:bookmarkStart w:id="239" w:name="_Toc375898873"/>
      <w:bookmarkStart w:id="240" w:name="_Toc376104276"/>
      <w:bookmarkStart w:id="241" w:name="_Toc376104614"/>
      <w:bookmarkStart w:id="242" w:name="_Toc376104501"/>
      <w:bookmarkStart w:id="243" w:name="_Toc420600609"/>
      <w:bookmarkStart w:id="244" w:name="_Toc376104549"/>
      <w:bookmarkStart w:id="245" w:name="_Toc376103895"/>
      <w:bookmarkStart w:id="246" w:name="_Toc376104424"/>
      <w:bookmarkStart w:id="247" w:name="_Toc376187121"/>
      <w:bookmarkStart w:id="248" w:name="_Toc376103992"/>
      <w:bookmarkStart w:id="249" w:name="_Toc376104150"/>
      <w:bookmarkStart w:id="250" w:name="_Toc376187181"/>
      <w:r>
        <w:rPr>
          <w:rStyle w:val="135"/>
          <w:b/>
          <w:color w:val="000000" w:themeColor="text1"/>
          <w:szCs w:val="28"/>
          <w:lang w:val="en-US"/>
          <w14:textFill>
            <w14:solidFill>
              <w14:schemeClr w14:val="tx1"/>
            </w14:solidFill>
          </w14:textFill>
        </w:rPr>
        <w:t>VI</w:t>
      </w:r>
      <w:r>
        <w:rPr>
          <w:rStyle w:val="135"/>
          <w:b/>
          <w:color w:val="000000" w:themeColor="text1"/>
          <w:szCs w:val="28"/>
          <w14:textFill>
            <w14:solidFill>
              <w14:schemeClr w14:val="tx1"/>
            </w14:solidFill>
          </w14:textFill>
        </w:rPr>
        <w:t xml:space="preserve">. </w:t>
      </w:r>
      <w:bookmarkEnd w:id="237"/>
      <w:bookmarkEnd w:id="238"/>
      <w:bookmarkEnd w:id="239"/>
      <w:r>
        <w:rPr>
          <w:color w:val="000000" w:themeColor="text1"/>
          <w:szCs w:val="28"/>
          <w14:textFill>
            <w14:solidFill>
              <w14:schemeClr w14:val="tx1"/>
            </w14:solidFill>
          </w14:textFill>
        </w:rPr>
        <w:t xml:space="preserve">ИНФОРМАЦИОННАЯ </w:t>
      </w:r>
      <w:r>
        <w:rPr>
          <w:color w:val="000000" w:themeColor="text1"/>
          <w:szCs w:val="28"/>
          <w:lang w:val="ru-RU"/>
          <w14:textFill>
            <w14:solidFill>
              <w14:schemeClr w14:val="tx1"/>
            </w14:solidFill>
          </w14:textFill>
        </w:rPr>
        <w:t xml:space="preserve">КАРТА </w:t>
      </w:r>
      <w:r>
        <w:rPr>
          <w:color w:val="000000" w:themeColor="text1"/>
          <w:szCs w:val="28"/>
          <w:lang w:val="zh-CN"/>
          <w14:textFill>
            <w14:solidFill>
              <w14:schemeClr w14:val="tx1"/>
            </w14:solidFill>
          </w14:textFill>
        </w:rPr>
        <w:t>КОНКУРСА С ОГРАНИЧЕННЫМ УЧАСТИЕМ В ЭЛЕКТРОННОЙ ФОРМЕ</w:t>
      </w:r>
      <w:r>
        <w:rPr>
          <w:rStyle w:val="22"/>
          <w:color w:val="000000" w:themeColor="text1"/>
          <w:kern w:val="28"/>
          <w:szCs w:val="28"/>
          <w:lang w:val="ru-RU" w:eastAsia="ru-RU"/>
          <w14:textFill>
            <w14:solidFill>
              <w14:schemeClr w14:val="tx1"/>
            </w14:solidFill>
          </w14:textFill>
        </w:rPr>
        <w:t xml:space="preserve"> </w:t>
      </w:r>
      <w:bookmarkEnd w:id="240"/>
      <w:bookmarkEnd w:id="241"/>
      <w:bookmarkEnd w:id="242"/>
      <w:bookmarkEnd w:id="243"/>
      <w:bookmarkEnd w:id="244"/>
      <w:bookmarkEnd w:id="245"/>
      <w:bookmarkEnd w:id="246"/>
      <w:bookmarkEnd w:id="247"/>
      <w:bookmarkEnd w:id="248"/>
      <w:bookmarkEnd w:id="249"/>
      <w:bookmarkEnd w:id="250"/>
    </w:p>
    <w:p>
      <w:pPr>
        <w:ind w:firstLine="709"/>
        <w:jc w:val="both"/>
        <w:rPr>
          <w:rFonts w:ascii="Times New Roman" w:hAnsi="Times New Roman" w:cs="Times New Roman"/>
          <w:color w:val="000000" w:themeColor="text1"/>
          <w:sz w:val="28"/>
          <w:szCs w:val="28"/>
          <w:lang w:val="ru-RU"/>
          <w14:textFill>
            <w14:solidFill>
              <w14:schemeClr w14:val="tx1"/>
            </w14:solidFill>
          </w14:textFill>
        </w:rPr>
      </w:pPr>
    </w:p>
    <w:p>
      <w:pPr>
        <w:spacing w:after="60"/>
        <w:ind w:left="-851" w:firstLine="709"/>
        <w:jc w:val="both"/>
        <w:rPr>
          <w:rFonts w:ascii="Times New Roman" w:hAnsi="Times New Roman" w:eastAsia="Times New Roman" w:cs="Times New Roman"/>
          <w:color w:val="000000" w:themeColor="text1"/>
          <w:spacing w:val="-2"/>
          <w:kern w:val="28"/>
          <w:sz w:val="28"/>
          <w:lang w:val="ru-RU"/>
          <w14:textFill>
            <w14:solidFill>
              <w14:schemeClr w14:val="tx1"/>
            </w14:solidFill>
          </w14:textFill>
        </w:rPr>
      </w:pPr>
      <w:r>
        <w:rPr>
          <w:rFonts w:ascii="Times New Roman" w:hAnsi="Times New Roman" w:eastAsia="Times New Roman" w:cs="Times New Roman"/>
          <w:color w:val="000000" w:themeColor="text1"/>
          <w:spacing w:val="-2"/>
          <w:kern w:val="28"/>
          <w:sz w:val="28"/>
          <w:lang w:val="ru-RU"/>
          <w14:textFill>
            <w14:solidFill>
              <w14:schemeClr w14:val="tx1"/>
            </w14:solidFill>
          </w14:textFill>
        </w:rPr>
        <w:t>При возникновении противоречия между положениями частей I-</w:t>
      </w:r>
      <w:r>
        <w:rPr>
          <w:rFonts w:ascii="Times New Roman" w:hAnsi="Times New Roman" w:eastAsia="Times New Roman" w:cs="Times New Roman"/>
          <w:color w:val="000000" w:themeColor="text1"/>
          <w:spacing w:val="-2"/>
          <w:kern w:val="28"/>
          <w:sz w:val="28"/>
          <w:lang w:val="en-US"/>
          <w14:textFill>
            <w14:solidFill>
              <w14:schemeClr w14:val="tx1"/>
            </w14:solidFill>
          </w14:textFill>
        </w:rPr>
        <w:t>V</w:t>
      </w:r>
      <w:r>
        <w:rPr>
          <w:rFonts w:ascii="Times New Roman" w:hAnsi="Times New Roman" w:eastAsia="Times New Roman" w:cs="Times New Roman"/>
          <w:color w:val="000000" w:themeColor="text1"/>
          <w:spacing w:val="-2"/>
          <w:kern w:val="28"/>
          <w:sz w:val="28"/>
          <w:lang w:val="ru-RU"/>
          <w14:textFill>
            <w14:solidFill>
              <w14:schemeClr w14:val="tx1"/>
            </w14:solidFill>
          </w14:textFill>
        </w:rPr>
        <w:t xml:space="preserve"> документации и части </w:t>
      </w:r>
      <w:r>
        <w:rPr>
          <w:rFonts w:ascii="Times New Roman" w:hAnsi="Times New Roman" w:eastAsia="Times New Roman" w:cs="Times New Roman"/>
          <w:color w:val="000000" w:themeColor="text1"/>
          <w:spacing w:val="-2"/>
          <w:kern w:val="28"/>
          <w:sz w:val="28"/>
          <w:lang w:val="en-US"/>
          <w14:textFill>
            <w14:solidFill>
              <w14:schemeClr w14:val="tx1"/>
            </w14:solidFill>
          </w14:textFill>
        </w:rPr>
        <w:t>VI</w:t>
      </w:r>
      <w:r>
        <w:rPr>
          <w:rFonts w:ascii="Times New Roman" w:hAnsi="Times New Roman" w:eastAsia="Times New Roman" w:cs="Times New Roman"/>
          <w:color w:val="000000" w:themeColor="text1"/>
          <w:spacing w:val="-2"/>
          <w:kern w:val="28"/>
          <w:sz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ИНФОРМАЦИОННАЯ </w:t>
      </w:r>
      <w:r>
        <w:rPr>
          <w:rFonts w:ascii="Times New Roman" w:hAnsi="Times New Roman" w:cs="Times New Roman"/>
          <w:color w:val="000000" w:themeColor="text1"/>
          <w:szCs w:val="28"/>
          <w:lang w:val="ru-RU"/>
          <w14:textFill>
            <w14:solidFill>
              <w14:schemeClr w14:val="tx1"/>
            </w14:solidFill>
          </w14:textFill>
        </w:rPr>
        <w:t xml:space="preserve">КАРТА </w:t>
      </w:r>
      <w:r>
        <w:rPr>
          <w:rFonts w:ascii="Times New Roman" w:hAnsi="Times New Roman" w:cs="Times New Roman"/>
          <w:color w:val="000000" w:themeColor="text1"/>
          <w:sz w:val="28"/>
          <w:szCs w:val="28"/>
          <w:lang w:val="zh-CN"/>
          <w14:textFill>
            <w14:solidFill>
              <w14:schemeClr w14:val="tx1"/>
            </w14:solidFill>
          </w14:textFill>
        </w:rPr>
        <w:t>КОНКУРСА С ОГРАНИЧЕННЫМ УЧАСТИЕМ В ЭЛЕКТРОННОЙ ФОРМЕ</w:t>
      </w:r>
      <w:r>
        <w:rPr>
          <w:rFonts w:ascii="Times New Roman" w:hAnsi="Times New Roman" w:eastAsia="Times New Roman" w:cs="Times New Roman"/>
          <w:color w:val="000000" w:themeColor="text1"/>
          <w:spacing w:val="-2"/>
          <w:kern w:val="28"/>
          <w:sz w:val="28"/>
          <w:lang w:val="ru-RU"/>
          <w14:textFill>
            <w14:solidFill>
              <w14:schemeClr w14:val="tx1"/>
            </w14:solidFill>
          </w14:textFill>
        </w:rPr>
        <w:t xml:space="preserve">» документации, применяются положения части </w:t>
      </w:r>
      <w:r>
        <w:rPr>
          <w:rFonts w:ascii="Times New Roman" w:hAnsi="Times New Roman" w:eastAsia="Times New Roman" w:cs="Times New Roman"/>
          <w:color w:val="000000" w:themeColor="text1"/>
          <w:spacing w:val="-2"/>
          <w:kern w:val="28"/>
          <w:sz w:val="28"/>
          <w:lang w:val="en-US"/>
          <w14:textFill>
            <w14:solidFill>
              <w14:schemeClr w14:val="tx1"/>
            </w14:solidFill>
          </w14:textFill>
        </w:rPr>
        <w:t>VI</w:t>
      </w:r>
      <w:r>
        <w:rPr>
          <w:rFonts w:ascii="Times New Roman" w:hAnsi="Times New Roman" w:eastAsia="Times New Roman" w:cs="Times New Roman"/>
          <w:color w:val="000000" w:themeColor="text1"/>
          <w:spacing w:val="-2"/>
          <w:kern w:val="28"/>
          <w:sz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ИНФОРМАЦИОННАЯ </w:t>
      </w:r>
      <w:r>
        <w:rPr>
          <w:rFonts w:ascii="Times New Roman" w:hAnsi="Times New Roman" w:cs="Times New Roman"/>
          <w:color w:val="000000" w:themeColor="text1"/>
          <w:szCs w:val="28"/>
          <w14:textFill>
            <w14:solidFill>
              <w14:schemeClr w14:val="tx1"/>
            </w14:solidFill>
          </w14:textFill>
        </w:rPr>
        <w:t xml:space="preserve">КАРТА </w:t>
      </w:r>
      <w:r>
        <w:rPr>
          <w:rFonts w:ascii="Times New Roman" w:hAnsi="Times New Roman" w:cs="Times New Roman"/>
          <w:color w:val="000000" w:themeColor="text1"/>
          <w:sz w:val="28"/>
          <w:szCs w:val="28"/>
          <w:lang w:val="zh-CN"/>
          <w14:textFill>
            <w14:solidFill>
              <w14:schemeClr w14:val="tx1"/>
            </w14:solidFill>
          </w14:textFill>
        </w:rPr>
        <w:t>КОНКУРСА С ОГРАНИЧЕННЫМ УЧАСТИЕМ В ЭЛЕКТРОННОЙ ФОРМЕ</w:t>
      </w:r>
      <w:r>
        <w:rPr>
          <w:rFonts w:ascii="Times New Roman" w:hAnsi="Times New Roman" w:eastAsia="Times New Roman" w:cs="Times New Roman"/>
          <w:color w:val="000000" w:themeColor="text1"/>
          <w:spacing w:val="-2"/>
          <w:kern w:val="28"/>
          <w:sz w:val="28"/>
          <w:lang w:val="ru-RU"/>
          <w14:textFill>
            <w14:solidFill>
              <w14:schemeClr w14:val="tx1"/>
            </w14:solidFill>
          </w14:textFill>
        </w:rPr>
        <w:t>» документации.</w:t>
      </w:r>
    </w:p>
    <w:p>
      <w:pPr>
        <w:rPr>
          <w:rFonts w:ascii="Times New Roman" w:hAnsi="Times New Roman" w:cs="Times New Roman"/>
          <w:color w:val="000000" w:themeColor="text1"/>
          <w:lang w:val="ru-RU"/>
          <w14:textFill>
            <w14:solidFill>
              <w14:schemeClr w14:val="tx1"/>
            </w14:solidFill>
          </w14:textFill>
        </w:rPr>
      </w:pPr>
    </w:p>
    <w:p>
      <w:pPr>
        <w:keepLines/>
        <w:widowControl w:val="0"/>
        <w:suppressLineNumbers/>
        <w:suppressAutoHyphens/>
        <w:autoSpaceDE w:val="0"/>
        <w:autoSpaceDN w:val="0"/>
        <w:jc w:val="center"/>
        <w:rPr>
          <w:rFonts w:ascii="Times New Roman" w:hAnsi="Times New Roman" w:cs="Times New Roman"/>
          <w:color w:val="000000" w:themeColor="text1"/>
          <w:sz w:val="28"/>
          <w:szCs w:val="28"/>
          <w14:textFill>
            <w14:solidFill>
              <w14:schemeClr w14:val="tx1"/>
            </w14:solidFill>
          </w14:textFill>
        </w:rPr>
      </w:pPr>
    </w:p>
    <w:tbl>
      <w:tblPr>
        <w:tblStyle w:val="26"/>
        <w:tblW w:w="1051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58"/>
        <w:gridCol w:w="16"/>
        <w:gridCol w:w="6"/>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738" w:type="dxa"/>
            <w:vAlign w:val="center"/>
          </w:tcPr>
          <w:p>
            <w:pPr>
              <w:keepLines/>
              <w:widowControl w:val="0"/>
              <w:suppressLineNumbers/>
              <w:suppressAutoHyphens/>
              <w:autoSpaceDE w:val="0"/>
              <w:autoSpaceDN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w:t>
            </w:r>
          </w:p>
          <w:p>
            <w:pPr>
              <w:pStyle w:val="134"/>
              <w:keepLines/>
              <w:widowControl w:val="0"/>
              <w:suppressLineNumbers/>
              <w:suppressAutoHyphens/>
              <w:autoSpaceDE w:val="0"/>
              <w:autoSpaceDN w:val="0"/>
              <w:ind w:left="0"/>
              <w:rPr>
                <w:color w:val="000000" w:themeColor="text1"/>
                <w:sz w:val="28"/>
                <w14:textFill>
                  <w14:solidFill>
                    <w14:schemeClr w14:val="tx1"/>
                  </w14:solidFill>
                </w14:textFill>
              </w:rPr>
            </w:pPr>
            <w:r>
              <w:rPr>
                <w:color w:val="000000" w:themeColor="text1"/>
                <w:sz w:val="28"/>
                <w14:textFill>
                  <w14:solidFill>
                    <w14:schemeClr w14:val="tx1"/>
                  </w14:solidFill>
                </w14:textFill>
              </w:rPr>
              <w:t>пункта</w:t>
            </w:r>
          </w:p>
        </w:tc>
        <w:tc>
          <w:tcPr>
            <w:tcW w:w="3358" w:type="dxa"/>
            <w:vAlign w:val="center"/>
          </w:tcPr>
          <w:p>
            <w:pPr>
              <w:keepLines/>
              <w:widowControl w:val="0"/>
              <w:suppressLineNumbers/>
              <w:suppressAutoHyphens/>
              <w:autoSpaceDE w:val="0"/>
              <w:autoSpaceDN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w:t>
            </w:r>
          </w:p>
        </w:tc>
        <w:tc>
          <w:tcPr>
            <w:tcW w:w="6423" w:type="dxa"/>
            <w:gridSpan w:val="3"/>
            <w:vAlign w:val="center"/>
          </w:tcPr>
          <w:p>
            <w:pPr>
              <w:keepLines/>
              <w:widowControl w:val="0"/>
              <w:suppressLineNumbers/>
              <w:suppressAutoHyphens/>
              <w:autoSpaceDE w:val="0"/>
              <w:autoSpaceDN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pStyle w:val="134"/>
              <w:keepLines/>
              <w:widowControl w:val="0"/>
              <w:numPr>
                <w:ilvl w:val="0"/>
                <w:numId w:val="5"/>
              </w:numPr>
              <w:suppressLineNumbers/>
              <w:tabs>
                <w:tab w:val="left" w:pos="488"/>
                <w:tab w:val="clear" w:pos="720"/>
              </w:tabs>
              <w:suppressAutoHyphens/>
              <w:autoSpaceDE w:val="0"/>
              <w:autoSpaceDN w:val="0"/>
              <w:ind w:left="0" w:hanging="10"/>
              <w:rPr>
                <w:color w:val="000000" w:themeColor="text1"/>
                <w:sz w:val="28"/>
                <w14:textFill>
                  <w14:solidFill>
                    <w14:schemeClr w14:val="tx1"/>
                  </w14:solidFill>
                </w14:textFill>
              </w:rPr>
            </w:pPr>
            <w:bookmarkStart w:id="251" w:name="OLE_LINK116"/>
          </w:p>
        </w:tc>
        <w:tc>
          <w:tcPr>
            <w:tcW w:w="3358" w:type="dxa"/>
          </w:tcPr>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 заказчика, контактная информация</w:t>
            </w:r>
          </w:p>
        </w:tc>
        <w:tc>
          <w:tcPr>
            <w:tcW w:w="6423" w:type="dxa"/>
            <w:gridSpan w:val="3"/>
          </w:tcPr>
          <w:p>
            <w:pPr>
              <w:keepLines/>
              <w:widowControl w:val="0"/>
              <w:suppressLineNumbers/>
              <w:suppressAutoHyphens/>
              <w:autoSpaceDE w:val="0"/>
              <w:autoSpaceDN w:val="0"/>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 заказчика: Муниципальное автономное учреждение города Дубны Московской области "Детский оздоровительно-образовательный лагерь "Сосновый бор"</w:t>
            </w:r>
          </w:p>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Место нахождения: Тверская область, Кимрский район, деревня "Святье"</w:t>
            </w:r>
          </w:p>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Почтовый адрес: Московская область, город Дубна, улица Академика Балдина, дом 2</w:t>
            </w:r>
          </w:p>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Адрес электронной почты: sosn-bor-dubna@yandex.ru</w:t>
            </w:r>
          </w:p>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Номер контактного телефона: 7-496-2166767</w:t>
            </w:r>
          </w:p>
          <w:p>
            <w:pPr>
              <w:keepLines/>
              <w:widowControl w:val="0"/>
              <w:suppressLineNumbers/>
              <w:suppressAutoHyphens/>
              <w:autoSpaceDE w:val="0"/>
              <w:autoSpaceDN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Ответственное должностное лицо: Хапаева Татьяна Васильевна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52" w:name="_Toc376103896"/>
            <w:bookmarkEnd w:id="252"/>
            <w:bookmarkStart w:id="253" w:name="_Toc376103993"/>
            <w:bookmarkEnd w:id="253"/>
            <w:bookmarkStart w:id="254" w:name="_Toc376104425"/>
            <w:bookmarkEnd w:id="254"/>
            <w:bookmarkStart w:id="255" w:name="_Toc376104151"/>
            <w:bookmarkEnd w:id="255"/>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 уполномоченного органа (уполномоченного учреждения), контактная информация</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Муниципальное казённое учреждение Контрактная служба города Дубны Московской области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Место нахождения: 141980, г. Дубна, Московская область,  ул. Академика Балдина, д. 2</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Почтовый адрес: 141980, г. Дубна, Московская область,  ул. Академика Балдина, д. 2</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Контактные лица: Тихонова Вера Владимировна</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тел.: 7-496-2180505</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Адрес электронной почты: mkuks@godubna.ru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56" w:name="_Toc375898874"/>
            <w:bookmarkEnd w:id="256"/>
            <w:bookmarkStart w:id="257" w:name="_Toc375898290"/>
            <w:bookmarkEnd w:id="257"/>
            <w:bookmarkStart w:id="258" w:name="_Toc376104152"/>
            <w:bookmarkEnd w:id="258"/>
            <w:bookmarkStart w:id="259" w:name="_Toc376103994"/>
            <w:bookmarkEnd w:id="259"/>
            <w:bookmarkStart w:id="260" w:name="_Toc376104426"/>
            <w:bookmarkEnd w:id="260"/>
            <w:bookmarkStart w:id="261" w:name="_Toc376103897"/>
            <w:bookmarkEnd w:id="261"/>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 специализированной организации, контактная информация</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привлекается</w:t>
            </w:r>
          </w:p>
        </w:tc>
      </w:tr>
      <w:bookmarkEnd w:id="2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62" w:name="_Toc376103898"/>
            <w:bookmarkEnd w:id="262"/>
            <w:bookmarkStart w:id="263" w:name="_Toc375898875"/>
            <w:bookmarkEnd w:id="263"/>
            <w:bookmarkStart w:id="264" w:name="_Toc376103995"/>
            <w:bookmarkEnd w:id="264"/>
            <w:bookmarkStart w:id="265" w:name="_Toc375898291"/>
            <w:bookmarkEnd w:id="265"/>
            <w:bookmarkStart w:id="266" w:name="_Toc376104153"/>
            <w:bookmarkEnd w:id="266"/>
            <w:bookmarkStart w:id="267" w:name="_Toc376104427"/>
            <w:bookmarkEnd w:id="267"/>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Используемый способ определения поставщика (подрядчика, исполнителя)</w:t>
            </w: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w:t>
            </w:r>
            <w:r>
              <w:rPr>
                <w:rFonts w:ascii="Times New Roman" w:hAnsi="Times New Roman" w:cs="Times New Roman"/>
                <w:color w:val="000000" w:themeColor="text1"/>
                <w:sz w:val="28"/>
                <w:szCs w:val="28"/>
                <w14:textFill>
                  <w14:solidFill>
                    <w14:schemeClr w14:val="tx1"/>
                  </w14:solidFill>
                </w14:textFill>
              </w:rPr>
              <w:t>онкурс с ограниченным участием в электронной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w:t>
            </w:r>
            <w:r>
              <w:rPr>
                <w:rFonts w:ascii="Times New Roman" w:hAnsi="Times New Roman" w:cs="Times New Roman"/>
                <w:color w:val="000000" w:themeColor="text1"/>
                <w:sz w:val="28"/>
                <w:szCs w:val="28"/>
                <w14:textFill>
                  <w14:solidFill>
                    <w14:schemeClr w14:val="tx1"/>
                  </w14:solidFill>
                </w14:textFill>
              </w:rPr>
              <w:t>дентификационный код закупки</w:t>
            </w:r>
          </w:p>
        </w:tc>
        <w:tc>
          <w:tcPr>
            <w:tcW w:w="6423" w:type="dxa"/>
            <w:gridSpan w:val="3"/>
          </w:tcPr>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213501002346150100100100090015629244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tabs>
                <w:tab w:val="left" w:pos="780"/>
              </w:tabs>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5.1</w:t>
            </w: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Указание на соответствующую часть статьи 15 Закона № 44-ФЗ</w:t>
            </w:r>
          </w:p>
        </w:tc>
        <w:tc>
          <w:tcPr>
            <w:tcW w:w="6423" w:type="dxa"/>
            <w:gridSpan w:val="3"/>
          </w:tcPr>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68" w:name="_Toc375898292"/>
            <w:bookmarkEnd w:id="268"/>
            <w:bookmarkStart w:id="269" w:name="_Toc376103899"/>
            <w:bookmarkEnd w:id="269"/>
            <w:bookmarkStart w:id="270" w:name="_Toc375898876"/>
            <w:bookmarkEnd w:id="270"/>
            <w:bookmarkStart w:id="271" w:name="_Toc376104154"/>
            <w:bookmarkEnd w:id="271"/>
            <w:bookmarkStart w:id="272" w:name="_Toc376103996"/>
            <w:bookmarkEnd w:id="272"/>
            <w:bookmarkStart w:id="273" w:name="_Toc376104428"/>
            <w:bookmarkEnd w:id="273"/>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Официальный сайт </w:t>
            </w:r>
            <w:r>
              <w:rPr>
                <w:rFonts w:ascii="Times New Roman" w:hAnsi="Times New Roman" w:cs="Times New Roman"/>
                <w:color w:val="000000" w:themeColor="text1"/>
                <w:sz w:val="28"/>
                <w:szCs w:val="28"/>
                <w:lang w:val="ru-RU"/>
                <w14:textFill>
                  <w14:solidFill>
                    <w14:schemeClr w14:val="tx1"/>
                  </w14:solidFill>
                </w14:textFill>
              </w:rPr>
              <w:t>Единой информационной системы в сфере закупок</w:t>
            </w: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Адрес электронной площадки в информационно-телекоммуникационной сети «Интернет» </w:t>
            </w: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Сведения о средствах массовой информации или сайтах в информационно-телекоммуникационной сети </w:t>
            </w:r>
            <w:r>
              <w:rPr>
                <w:rFonts w:hint="eastAsia"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Интернет</w:t>
            </w:r>
            <w:r>
              <w:rPr>
                <w:rFonts w:hint="eastAsia"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 xml:space="preserve">, в которых извещение о проведении </w:t>
            </w:r>
            <w:r>
              <w:rPr>
                <w:rFonts w:ascii="Times New Roman" w:hAnsi="Times New Roman" w:cs="Times New Roman"/>
                <w:color w:val="000000" w:themeColor="text1"/>
                <w:sz w:val="28"/>
                <w:szCs w:val="28"/>
                <w14:textFill>
                  <w14:solidFill>
                    <w14:schemeClr w14:val="tx1"/>
                  </w14:solidFill>
                </w14:textFill>
              </w:rPr>
              <w:t>конкурса с ограниченным участием в электронной форме</w:t>
            </w:r>
            <w:r>
              <w:rPr>
                <w:rFonts w:ascii="Times New Roman" w:hAnsi="Times New Roman" w:cs="Times New Roman"/>
                <w:color w:val="000000" w:themeColor="text1"/>
                <w:sz w:val="28"/>
                <w:szCs w:val="28"/>
                <w:lang w:val="ru-RU"/>
                <w14:textFill>
                  <w14:solidFill>
                    <w14:schemeClr w14:val="tx1"/>
                  </w14:solidFill>
                </w14:textFill>
              </w:rPr>
              <w:t xml:space="preserve"> опубликовано или размещено дополнительно</w:t>
            </w:r>
          </w:p>
          <w:p>
            <w:pPr>
              <w:rPr>
                <w:rFonts w:ascii="Times New Roman" w:hAnsi="Times New Roman" w:cs="Times New Roman"/>
                <w:color w:val="000000" w:themeColor="text1"/>
                <w:sz w:val="28"/>
                <w:szCs w:val="28"/>
                <w:lang w:val="ru-RU"/>
                <w14:textFill>
                  <w14:solidFill>
                    <w14:schemeClr w14:val="tx1"/>
                  </w14:solidFill>
                </w14:textFill>
              </w:rPr>
            </w:pP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www.zakupki.gov.ru</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http://www.rts-tender.ru</w:t>
            </w: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bookmarkStart w:id="274" w:name="OLE_LINK107"/>
            <w:bookmarkStart w:id="275" w:name="OLE_LINK108"/>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https://torgi.mosreg.ru</w:t>
            </w:r>
          </w:p>
          <w:p>
            <w:pPr>
              <w:rPr>
                <w:rFonts w:ascii="Times New Roman" w:hAnsi="Times New Roman" w:cs="Times New Roman"/>
                <w:color w:val="000000" w:themeColor="text1"/>
                <w:sz w:val="28"/>
                <w:szCs w:val="28"/>
                <w:lang w:val="ru-RU"/>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bookmarkEnd w:id="274"/>
          <w:bookmarkEnd w:id="275"/>
          <w:p>
            <w:pPr>
              <w:rPr>
                <w:rFonts w:ascii="Times New Roman" w:hAnsi="Times New Roman" w:cs="Times New Roman"/>
                <w:color w:val="000000" w:themeColor="text1"/>
                <w:sz w:val="28"/>
                <w:szCs w:val="28"/>
                <w:lang w:val="ru-RU"/>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76" w:name="_Toc375898878"/>
            <w:bookmarkEnd w:id="276"/>
            <w:bookmarkStart w:id="277" w:name="_Toc375898296"/>
            <w:bookmarkEnd w:id="277"/>
            <w:bookmarkStart w:id="278" w:name="_Toc375898882"/>
            <w:bookmarkEnd w:id="278"/>
            <w:bookmarkStart w:id="279" w:name="_Toc375898294"/>
            <w:bookmarkEnd w:id="279"/>
            <w:bookmarkStart w:id="280" w:name="_Toc375898293"/>
            <w:bookmarkEnd w:id="280"/>
            <w:bookmarkStart w:id="281" w:name="_Toc376104155"/>
            <w:bookmarkEnd w:id="281"/>
            <w:bookmarkStart w:id="282" w:name="_Toc375898880"/>
            <w:bookmarkEnd w:id="282"/>
            <w:bookmarkStart w:id="283" w:name="_Toc376103900"/>
            <w:bookmarkEnd w:id="283"/>
            <w:bookmarkStart w:id="284" w:name="_Toc376103997"/>
            <w:bookmarkEnd w:id="284"/>
            <w:bookmarkStart w:id="285" w:name="_Toc375898298"/>
            <w:bookmarkEnd w:id="285"/>
            <w:bookmarkStart w:id="286" w:name="_Toc375898877"/>
            <w:bookmarkEnd w:id="286"/>
            <w:bookmarkStart w:id="287" w:name="_Toc376104429"/>
            <w:bookmarkEnd w:id="287"/>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Краткое изложение условий контракта</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Наименование и описание объекта закупки: Оказание услуг по организации питания в загородном лагере «Сосновый бор» на базе Муниципального автономного учреждения города Дубны Московской области «Детский оздоровительно-образовательный лагерь «Сосновый бор»;</w:t>
            </w: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График оказания услуг: 1 смена:</w:t>
            </w:r>
            <w:r>
              <w:rPr>
                <w:rFonts w:ascii="Times New Roman" w:hAnsi="Times New Roman" w:cs="Times New Roman"/>
                <w:color w:val="000000" w:themeColor="text1"/>
                <w:sz w:val="28"/>
                <w:szCs w:val="28"/>
                <w14:textFill>
                  <w14:solidFill>
                    <w14:schemeClr w14:val="tx1"/>
                  </w14:solidFill>
                </w14:textFill>
              </w:rPr>
              <w:tab/>
              <w:t>с</w:t>
            </w:r>
            <w:r>
              <w:rPr>
                <w:rFonts w:ascii="Times New Roman" w:hAnsi="Times New Roman" w:cs="Times New Roman"/>
                <w:color w:val="000000" w:themeColor="text1"/>
                <w:sz w:val="28"/>
                <w:szCs w:val="28"/>
                <w14:textFill>
                  <w14:solidFill>
                    <w14:schemeClr w14:val="tx1"/>
                  </w14:solidFill>
                </w14:textFill>
              </w:rPr>
              <w:tab/>
              <w:t>момента заключения Контракта</w:t>
            </w:r>
            <w:r>
              <w:rPr>
                <w:rFonts w:ascii="Times New Roman" w:hAnsi="Times New Roman" w:cs="Times New Roman"/>
                <w:color w:val="000000" w:themeColor="text1"/>
                <w:sz w:val="28"/>
                <w:szCs w:val="28"/>
                <w14:textFill>
                  <w14:solidFill>
                    <w14:schemeClr w14:val="tx1"/>
                  </w14:solidFill>
                </w14:textFill>
              </w:rPr>
              <w:tab/>
              <w:t>по</w:t>
            </w:r>
            <w:r>
              <w:rPr>
                <w:rFonts w:ascii="Times New Roman" w:hAnsi="Times New Roman" w:cs="Times New Roman"/>
                <w:color w:val="000000" w:themeColor="text1"/>
                <w:sz w:val="28"/>
                <w:szCs w:val="28"/>
                <w14:textFill>
                  <w14:solidFill>
                    <w14:schemeClr w14:val="tx1"/>
                  </w14:solidFill>
                </w14:textFill>
              </w:rPr>
              <w:tab/>
              <w:t>24</w:t>
            </w:r>
            <w:r>
              <w:rPr>
                <w:rFonts w:ascii="Times New Roman" w:hAnsi="Times New Roman" w:cs="Times New Roman"/>
                <w:color w:val="000000" w:themeColor="text1"/>
                <w:sz w:val="28"/>
                <w:szCs w:val="28"/>
                <w14:textFill>
                  <w14:solidFill>
                    <w14:schemeClr w14:val="tx1"/>
                  </w14:solidFill>
                </w14:textFill>
              </w:rPr>
              <w:tab/>
              <w:t>июня</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
2 смена:</w:t>
            </w:r>
            <w:r>
              <w:rPr>
                <w:rFonts w:ascii="Times New Roman" w:hAnsi="Times New Roman" w:cs="Times New Roman"/>
                <w:color w:val="000000" w:themeColor="text1"/>
                <w:sz w:val="28"/>
                <w:szCs w:val="28"/>
                <w14:textFill>
                  <w14:solidFill>
                    <w14:schemeClr w14:val="tx1"/>
                  </w14:solidFill>
                </w14:textFill>
              </w:rPr>
              <w:tab/>
              <w:t>с</w:t>
            </w:r>
            <w:r>
              <w:rPr>
                <w:rFonts w:ascii="Times New Roman" w:hAnsi="Times New Roman" w:cs="Times New Roman"/>
                <w:color w:val="000000" w:themeColor="text1"/>
                <w:sz w:val="28"/>
                <w:szCs w:val="28"/>
                <w14:textFill>
                  <w14:solidFill>
                    <w14:schemeClr w14:val="tx1"/>
                  </w14:solidFill>
                </w14:textFill>
              </w:rPr>
              <w:tab/>
              <w:t>26</w:t>
            </w:r>
            <w:r>
              <w:rPr>
                <w:rFonts w:ascii="Times New Roman" w:hAnsi="Times New Roman" w:cs="Times New Roman"/>
                <w:color w:val="000000" w:themeColor="text1"/>
                <w:sz w:val="28"/>
                <w:szCs w:val="28"/>
                <w14:textFill>
                  <w14:solidFill>
                    <w14:schemeClr w14:val="tx1"/>
                  </w14:solidFill>
                </w14:textFill>
              </w:rPr>
              <w:tab/>
              <w:t>июня</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w:t>
            </w:r>
            <w:r>
              <w:rPr>
                <w:rFonts w:ascii="Times New Roman" w:hAnsi="Times New Roman" w:cs="Times New Roman"/>
                <w:color w:val="000000" w:themeColor="text1"/>
                <w:sz w:val="28"/>
                <w:szCs w:val="28"/>
                <w14:textFill>
                  <w14:solidFill>
                    <w14:schemeClr w14:val="tx1"/>
                  </w14:solidFill>
                </w14:textFill>
              </w:rPr>
              <w:tab/>
              <w:t>по</w:t>
            </w:r>
            <w:r>
              <w:rPr>
                <w:rFonts w:ascii="Times New Roman" w:hAnsi="Times New Roman" w:cs="Times New Roman"/>
                <w:color w:val="000000" w:themeColor="text1"/>
                <w:sz w:val="28"/>
                <w:szCs w:val="28"/>
                <w14:textFill>
                  <w14:solidFill>
                    <w14:schemeClr w14:val="tx1"/>
                  </w14:solidFill>
                </w14:textFill>
              </w:rPr>
              <w:tab/>
              <w:t>16</w:t>
            </w:r>
            <w:r>
              <w:rPr>
                <w:rFonts w:ascii="Times New Roman" w:hAnsi="Times New Roman" w:cs="Times New Roman"/>
                <w:color w:val="000000" w:themeColor="text1"/>
                <w:sz w:val="28"/>
                <w:szCs w:val="28"/>
                <w14:textFill>
                  <w14:solidFill>
                    <w14:schemeClr w14:val="tx1"/>
                  </w14:solidFill>
                </w14:textFill>
              </w:rPr>
              <w:tab/>
              <w:t>июля</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
3 смена:</w:t>
            </w:r>
            <w:r>
              <w:rPr>
                <w:rFonts w:ascii="Times New Roman" w:hAnsi="Times New Roman" w:cs="Times New Roman"/>
                <w:color w:val="000000" w:themeColor="text1"/>
                <w:sz w:val="28"/>
                <w:szCs w:val="28"/>
                <w14:textFill>
                  <w14:solidFill>
                    <w14:schemeClr w14:val="tx1"/>
                  </w14:solidFill>
                </w14:textFill>
              </w:rPr>
              <w:tab/>
              <w:t>с</w:t>
            </w:r>
            <w:r>
              <w:rPr>
                <w:rFonts w:ascii="Times New Roman" w:hAnsi="Times New Roman" w:cs="Times New Roman"/>
                <w:color w:val="000000" w:themeColor="text1"/>
                <w:sz w:val="28"/>
                <w:szCs w:val="28"/>
                <w14:textFill>
                  <w14:solidFill>
                    <w14:schemeClr w14:val="tx1"/>
                  </w14:solidFill>
                </w14:textFill>
              </w:rPr>
              <w:tab/>
              <w:t>18</w:t>
            </w:r>
            <w:r>
              <w:rPr>
                <w:rFonts w:ascii="Times New Roman" w:hAnsi="Times New Roman" w:cs="Times New Roman"/>
                <w:color w:val="000000" w:themeColor="text1"/>
                <w:sz w:val="28"/>
                <w:szCs w:val="28"/>
                <w14:textFill>
                  <w14:solidFill>
                    <w14:schemeClr w14:val="tx1"/>
                  </w14:solidFill>
                </w14:textFill>
              </w:rPr>
              <w:tab/>
              <w:t>июля</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w:t>
            </w:r>
            <w:r>
              <w:rPr>
                <w:rFonts w:ascii="Times New Roman" w:hAnsi="Times New Roman" w:cs="Times New Roman"/>
                <w:color w:val="000000" w:themeColor="text1"/>
                <w:sz w:val="28"/>
                <w:szCs w:val="28"/>
                <w14:textFill>
                  <w14:solidFill>
                    <w14:schemeClr w14:val="tx1"/>
                  </w14:solidFill>
                </w14:textFill>
              </w:rPr>
              <w:tab/>
              <w:t>по</w:t>
            </w:r>
            <w:r>
              <w:rPr>
                <w:rFonts w:ascii="Times New Roman" w:hAnsi="Times New Roman" w:cs="Times New Roman"/>
                <w:color w:val="000000" w:themeColor="text1"/>
                <w:sz w:val="28"/>
                <w:szCs w:val="28"/>
                <w14:textFill>
                  <w14:solidFill>
                    <w14:schemeClr w14:val="tx1"/>
                  </w14:solidFill>
                </w14:textFill>
              </w:rPr>
              <w:tab/>
              <w:t>07</w:t>
            </w:r>
            <w:r>
              <w:rPr>
                <w:rFonts w:ascii="Times New Roman" w:hAnsi="Times New Roman" w:cs="Times New Roman"/>
                <w:color w:val="000000" w:themeColor="text1"/>
                <w:sz w:val="28"/>
                <w:szCs w:val="28"/>
                <w14:textFill>
                  <w14:solidFill>
                    <w14:schemeClr w14:val="tx1"/>
                  </w14:solidFill>
                </w14:textFill>
              </w:rPr>
              <w:tab/>
              <w:t>августа</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
4 смена:</w:t>
            </w:r>
            <w:r>
              <w:rPr>
                <w:rFonts w:ascii="Times New Roman" w:hAnsi="Times New Roman" w:cs="Times New Roman"/>
                <w:color w:val="000000" w:themeColor="text1"/>
                <w:sz w:val="28"/>
                <w:szCs w:val="28"/>
                <w14:textFill>
                  <w14:solidFill>
                    <w14:schemeClr w14:val="tx1"/>
                  </w14:solidFill>
                </w14:textFill>
              </w:rPr>
              <w:tab/>
              <w:t>с</w:t>
            </w:r>
            <w:r>
              <w:rPr>
                <w:rFonts w:ascii="Times New Roman" w:hAnsi="Times New Roman" w:cs="Times New Roman"/>
                <w:color w:val="000000" w:themeColor="text1"/>
                <w:sz w:val="28"/>
                <w:szCs w:val="28"/>
                <w14:textFill>
                  <w14:solidFill>
                    <w14:schemeClr w14:val="tx1"/>
                  </w14:solidFill>
                </w14:textFill>
              </w:rPr>
              <w:tab/>
              <w:t>09</w:t>
            </w:r>
            <w:r>
              <w:rPr>
                <w:rFonts w:ascii="Times New Roman" w:hAnsi="Times New Roman" w:cs="Times New Roman"/>
                <w:color w:val="000000" w:themeColor="text1"/>
                <w:sz w:val="28"/>
                <w:szCs w:val="28"/>
                <w14:textFill>
                  <w14:solidFill>
                    <w14:schemeClr w14:val="tx1"/>
                  </w14:solidFill>
                </w14:textFill>
              </w:rPr>
              <w:tab/>
              <w:t>августа</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w:t>
            </w:r>
            <w:r>
              <w:rPr>
                <w:rFonts w:ascii="Times New Roman" w:hAnsi="Times New Roman" w:cs="Times New Roman"/>
                <w:color w:val="000000" w:themeColor="text1"/>
                <w:sz w:val="28"/>
                <w:szCs w:val="28"/>
                <w14:textFill>
                  <w14:solidFill>
                    <w14:schemeClr w14:val="tx1"/>
                  </w14:solidFill>
                </w14:textFill>
              </w:rPr>
              <w:tab/>
              <w:t>по</w:t>
            </w:r>
            <w:r>
              <w:rPr>
                <w:rFonts w:ascii="Times New Roman" w:hAnsi="Times New Roman" w:cs="Times New Roman"/>
                <w:color w:val="000000" w:themeColor="text1"/>
                <w:sz w:val="28"/>
                <w:szCs w:val="28"/>
                <w14:textFill>
                  <w14:solidFill>
                    <w14:schemeClr w14:val="tx1"/>
                  </w14:solidFill>
                </w14:textFill>
              </w:rPr>
              <w:tab/>
              <w:t>29</w:t>
            </w:r>
            <w:r>
              <w:rPr>
                <w:rFonts w:ascii="Times New Roman" w:hAnsi="Times New Roman" w:cs="Times New Roman"/>
                <w:color w:val="000000" w:themeColor="text1"/>
                <w:sz w:val="28"/>
                <w:szCs w:val="28"/>
                <w14:textFill>
                  <w14:solidFill>
                    <w14:schemeClr w14:val="tx1"/>
                  </w14:solidFill>
                </w14:textFill>
              </w:rPr>
              <w:tab/>
              <w:t>августа</w:t>
            </w:r>
            <w:r>
              <w:rPr>
                <w:rFonts w:ascii="Times New Roman" w:hAnsi="Times New Roman" w:cs="Times New Roman"/>
                <w:color w:val="000000" w:themeColor="text1"/>
                <w:sz w:val="28"/>
                <w:szCs w:val="28"/>
                <w14:textFill>
                  <w14:solidFill>
                    <w14:schemeClr w14:val="tx1"/>
                  </w14:solidFill>
                </w14:textFill>
              </w:rPr>
              <w:tab/>
              <w:t>2021</w:t>
            </w:r>
            <w:r>
              <w:rPr>
                <w:rFonts w:ascii="Times New Roman" w:hAnsi="Times New Roman" w:cs="Times New Roman"/>
                <w:color w:val="000000" w:themeColor="text1"/>
                <w:sz w:val="28"/>
                <w:szCs w:val="28"/>
                <w14:textFill>
                  <w14:solidFill>
                    <w14:schemeClr w14:val="tx1"/>
                  </w14:solidFill>
                </w14:textFill>
              </w:rPr>
              <w:tab/>
              <w:t>г.;</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Информация  о месте оказания услуги: 175533,  Тверская область, Кимрский район, Фёдоровский поселковый совет, деревня Святьё, пищеблок столовой Муниципального автономного  учреждения города Дубны Московской области «Детский оздоровительно-образовательный лагерь «Сосновый бор».;</w:t>
            </w:r>
            <w:r>
              <w:rPr>
                <w:rFonts w:ascii="Times New Roman" w:hAnsi="Times New Roman" w:cs="Times New Roman"/>
                <w:color w:val="000000" w:themeColor="text1"/>
                <w:sz w:val="28"/>
                <w:szCs w:val="28"/>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tabs>
                <w:tab w:val="left" w:pos="720"/>
              </w:tabs>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7.1.</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Изображение поставляемого товара, позволяющее его идентифицировать и подготовить заявку, окончательное предложение</w:t>
            </w:r>
          </w:p>
        </w:tc>
        <w:tc>
          <w:tcPr>
            <w:tcW w:w="6423" w:type="dxa"/>
            <w:gridSpan w:val="3"/>
            <w:tcBorders>
              <w:top w:val="single" w:color="auto" w:sz="4" w:space="0"/>
              <w:left w:val="single" w:color="auto" w:sz="4" w:space="0"/>
              <w:bottom w:val="single" w:color="auto" w:sz="4" w:space="0"/>
              <w:right w:val="single" w:color="auto" w:sz="4" w:space="0"/>
            </w:tcBorders>
          </w:tcPr>
          <w:p>
            <w:pPr>
              <w:tabs>
                <w:tab w:val="left" w:pos="945"/>
              </w:tabs>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tabs>
                <w:tab w:val="left" w:pos="720"/>
              </w:tabs>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7.2.</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6423"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tabs>
                <w:tab w:val="left" w:pos="720"/>
              </w:tabs>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7.3.</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Международные непатентованные наименования лекарственных средств (при отсутствии таких наименований химические, группировочные наименования)</w:t>
            </w:r>
          </w:p>
        </w:tc>
        <w:tc>
          <w:tcPr>
            <w:tcW w:w="6423"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Условия контракта</w:t>
            </w: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 xml:space="preserve">В соответствии с </w:t>
            </w:r>
            <w:r>
              <w:rPr>
                <w:rFonts w:ascii="Times New Roman" w:hAnsi="Times New Roman" w:cs="Times New Roman"/>
                <w:i/>
                <w:color w:val="000000" w:themeColor="text1"/>
                <w:sz w:val="28"/>
                <w:szCs w:val="28"/>
                <w:lang w:val="en-US"/>
                <w14:textFill>
                  <w14:solidFill>
                    <w14:schemeClr w14:val="tx1"/>
                  </w14:solidFill>
                </w14:textFill>
              </w:rPr>
              <w:t>VII</w:t>
            </w:r>
            <w:r>
              <w:rPr>
                <w:rFonts w:ascii="Times New Roman" w:hAnsi="Times New Roman" w:cs="Times New Roman"/>
                <w:i/>
                <w:color w:val="000000" w:themeColor="text1"/>
                <w:sz w:val="28"/>
                <w:szCs w:val="28"/>
                <w14:textFill>
                  <w14:solidFill>
                    <w14:schemeClr w14:val="tx1"/>
                  </w14:solidFill>
                </w14:textFill>
              </w:rPr>
              <w:t xml:space="preserve"> частью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Информация о валюте, используемой для формирования цены контракта и расчетов с исполнителем</w:t>
            </w: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Рубль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bookmarkStart w:id="288" w:name="OLE_LINK109"/>
            <w:bookmarkStart w:id="289" w:name="OLE_LINK110"/>
            <w:r>
              <w:rPr>
                <w:rFonts w:ascii="Times New Roman" w:hAnsi="Times New Roman" w:cs="Times New Roman"/>
                <w:color w:val="000000" w:themeColor="text1"/>
                <w:sz w:val="28"/>
                <w:szCs w:val="28"/>
                <w:lang w:val="ru-RU"/>
                <w14:textFill>
                  <w14:solidFill>
                    <w14:schemeClr w14:val="tx1"/>
                  </w14:solidFill>
                </w14:textFill>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88"/>
            <w:bookmarkEnd w:id="289"/>
          </w:p>
        </w:tc>
        <w:tc>
          <w:tcPr>
            <w:tcW w:w="6423" w:type="dxa"/>
            <w:gridSpan w:val="3"/>
          </w:tcPr>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применяется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738" w:type="dxa"/>
            <w:vMerge w:val="restart"/>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bookmarkStart w:id="290" w:name="last"/>
            <w:bookmarkEnd w:id="290"/>
            <w:r>
              <w:rPr>
                <w:rFonts w:ascii="Times New Roman" w:hAnsi="Times New Roman" w:cs="Times New Roman"/>
                <w:color w:val="000000" w:themeColor="text1"/>
                <w:sz w:val="28"/>
                <w:szCs w:val="28"/>
                <w14:textFill>
                  <w14:solidFill>
                    <w14:schemeClr w14:val="tx1"/>
                  </w14:solidFill>
                </w14:textFill>
              </w:rPr>
              <w:t>Начальная (максимальная) цена контракта</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p>
        </w:tc>
        <w:tc>
          <w:tcPr>
            <w:tcW w:w="6423" w:type="dxa"/>
            <w:gridSpan w:val="3"/>
          </w:tcPr>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5 773 152 (пять миллионов семьсот семьдесят три тысячи сто пятьдесят два) рубля 00 копеек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Начальная (максимальная) цена контракта включает в себя все расходы, в том числе расходы на стоимость пищевой продукции, расходы на упаковку, тару, фасовку, маркировку, страхование, сертификацию, транспортировку, погрузочно-разгрузочные работы, изготовление продукции общественного питания, организацию питания и обслуживания, все подлежащие к уплате налоги, сборы, другие обязательные платежи и иные расходы, связанные с оказанием Услуг.</w:t>
            </w: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p>
          <w:p>
            <w:pPr>
              <w:pStyle w:val="46"/>
              <w:shd w:val="clear" w:color="auto" w:fill="auto"/>
              <w:tabs>
                <w:tab w:val="left" w:pos="1070"/>
              </w:tabs>
              <w:spacing w:before="0" w:line="240" w:lineRule="auto"/>
              <w:jc w:val="both"/>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8" w:type="dxa"/>
            <w:vMerge w:val="continue"/>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p>
        </w:tc>
        <w:tc>
          <w:tcPr>
            <w:tcW w:w="6423" w:type="dxa"/>
            <w:gridSpan w:val="3"/>
          </w:tcPr>
          <w:p>
            <w:pPr>
              <w:jc w:val="both"/>
              <w:rPr>
                <w:rFonts w:ascii="Times New Roman" w:hAnsi="Times New Roman"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vMerge w:val="restart"/>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Сроки и порядок оплаты</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услуги </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соответствии с разделом 6 проекта контракта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vMerge w:val="continue"/>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Размер аванса</w:t>
            </w:r>
          </w:p>
        </w:tc>
        <w:tc>
          <w:tcPr>
            <w:tcW w:w="6423" w:type="dxa"/>
            <w:gridSpan w:val="3"/>
          </w:tcPr>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Не предусмотрен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91" w:name="_Toc376103901"/>
            <w:bookmarkEnd w:id="291"/>
            <w:bookmarkStart w:id="292" w:name="_Toc376103998"/>
            <w:bookmarkEnd w:id="292"/>
            <w:bookmarkStart w:id="293" w:name="_Toc375898299"/>
            <w:bookmarkEnd w:id="293"/>
            <w:bookmarkStart w:id="294" w:name="_Toc375898883"/>
            <w:bookmarkEnd w:id="294"/>
            <w:bookmarkStart w:id="295" w:name="_Toc376104156"/>
            <w:bookmarkEnd w:id="295"/>
            <w:bookmarkStart w:id="296" w:name="_Toc376104430"/>
            <w:bookmarkEnd w:id="296"/>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Источник финансирования </w:t>
            </w:r>
          </w:p>
          <w:p>
            <w:pPr>
              <w:rPr>
                <w:rFonts w:ascii="Times New Roman" w:hAnsi="Times New Roman" w:cs="Times New Roman"/>
                <w:color w:val="000000" w:themeColor="text1"/>
                <w:sz w:val="28"/>
                <w:szCs w:val="28"/>
                <w14:textFill>
                  <w14:solidFill>
                    <w14:schemeClr w14:val="tx1"/>
                  </w14:solidFill>
                </w14:textFill>
              </w:rPr>
            </w:pPr>
          </w:p>
        </w:tc>
        <w:tc>
          <w:tcPr>
            <w:tcW w:w="6423" w:type="dxa"/>
            <w:gridSpan w:val="3"/>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Город Дубна Московской области;</w:t>
            </w:r>
            <w:r>
              <w:rPr>
                <w:rFonts w:ascii="Times New Roman" w:hAnsi="Times New Roman" w:cs="Times New Roman"/>
                <w:color w:val="000000" w:themeColor="text1"/>
                <w:sz w:val="28"/>
                <w:szCs w:val="28"/>
                <w:lang w:val="en-US"/>
                <w14:textFill>
                  <w14:solidFill>
                    <w14:schemeClr w14:val="tx1"/>
                  </w14:solidFill>
                </w14:textFill>
              </w:rPr>
              <w:br w:type="textWrapping"/>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КБК</w:t>
            </w:r>
            <w:r>
              <w:rPr>
                <w:rFonts w:ascii="Times New Roman" w:hAnsi="Times New Roman" w:cs="Times New Roman"/>
                <w:color w:val="000000" w:themeColor="text1"/>
                <w:sz w:val="28"/>
                <w:szCs w:val="28"/>
                <w:lang w:val="en-US"/>
                <w14:textFill>
                  <w14:solidFill>
                    <w14:schemeClr w14:val="tx1"/>
                  </w14:solidFill>
                </w14:textFill>
              </w:rPr>
              <w:t>: 2021г.,  000-0000-0000000000-244, 5 773 152 рубля 00 копеек;</w:t>
            </w:r>
            <w:r>
              <w:rPr>
                <w:rFonts w:ascii="Times New Roman" w:hAnsi="Times New Roman" w:cs="Times New Roman"/>
                <w:color w:val="000000" w:themeColor="text1"/>
                <w:sz w:val="28"/>
                <w:szCs w:val="28"/>
                <w:lang w:val="en-US"/>
                <w14:textFill>
                  <w14:solidFill>
                    <w14:schemeClr w14:val="tx1"/>
                  </w14:solidFill>
                </w14:textFill>
              </w:rPr>
              <w:br w:type="textWrapping"/>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ОКПД</w:t>
            </w:r>
            <w:r>
              <w:rPr>
                <w:rFonts w:ascii="Times New Roman" w:hAnsi="Times New Roman" w:cs="Times New Roman"/>
                <w:color w:val="000000" w:themeColor="text1"/>
                <w:sz w:val="28"/>
                <w:szCs w:val="28"/>
                <w:lang w:val="en-US"/>
                <w14:textFill>
                  <w14:solidFill>
                    <w14:schemeClr w14:val="tx1"/>
                  </w14:solidFill>
                </w14:textFill>
              </w:rPr>
              <w:t>2: 56.29.19.000 Услуги по обеспечению питанием, осуществляемые по договору, прочие;</w:t>
            </w:r>
            <w:r>
              <w:rPr>
                <w:rFonts w:ascii="Times New Roman" w:hAnsi="Times New Roman" w:cs="Times New Roman"/>
                <w:color w:val="000000" w:themeColor="text1"/>
                <w:sz w:val="28"/>
                <w:szCs w:val="28"/>
                <w:lang w:val="en-US"/>
                <w14:textFill>
                  <w14:solidFill>
                    <w14:schemeClr w14:val="tx1"/>
                  </w14:solidFill>
                </w14:textFill>
              </w:rPr>
              <w:br w:type="textWrapping"/>
            </w: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ОКВЭД2: 56.29.2 Деятельность столовых и буфетов при предприятиях и учреждениях;</w:t>
            </w:r>
            <w:r>
              <w:rPr>
                <w:rFonts w:ascii="Times New Roman" w:hAnsi="Times New Roman" w:cs="Times New Roman"/>
                <w:color w:val="000000" w:themeColor="text1"/>
                <w:sz w:val="28"/>
                <w:szCs w:val="28"/>
                <w14:textFill>
                  <w14:solidFill>
                    <w14:schemeClr w14:val="tx1"/>
                  </w14:solidFill>
                </w14:textFill>
              </w:rPr>
              <w:br w:type="textWrapping"/>
            </w: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КОЗ: 02.16.08.02 Услуги по организации питания для учащихся общеобразовательной организации;</w:t>
            </w:r>
            <w:r>
              <w:rPr>
                <w:rFonts w:ascii="Times New Roman" w:hAnsi="Times New Roman" w:cs="Times New Roman"/>
                <w:color w:val="000000" w:themeColor="text1"/>
                <w:sz w:val="28"/>
                <w:szCs w:val="28"/>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38" w:type="dxa"/>
            <w:vMerge w:val="restart"/>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297" w:name="_Toc376103999"/>
            <w:bookmarkEnd w:id="297"/>
            <w:bookmarkStart w:id="298" w:name="_Toc376104157"/>
            <w:bookmarkEnd w:id="298"/>
            <w:bookmarkStart w:id="299" w:name="_Toc376104431"/>
            <w:bookmarkEnd w:id="299"/>
            <w:bookmarkStart w:id="300" w:name="_Toc375898884"/>
            <w:bookmarkEnd w:id="300"/>
            <w:bookmarkStart w:id="301" w:name="_Toc376103902"/>
            <w:bookmarkEnd w:id="301"/>
            <w:bookmarkStart w:id="302" w:name="_Toc375898300"/>
            <w:bookmarkEnd w:id="302"/>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Обоснование начальной (максимальной) цены контракта</w:t>
            </w:r>
          </w:p>
        </w:tc>
        <w:tc>
          <w:tcPr>
            <w:tcW w:w="6423" w:type="dxa"/>
            <w:gridSpan w:val="3"/>
          </w:tcPr>
          <w:p>
            <w:pPr>
              <w:rPr>
                <w:rFonts w:ascii="Times New Roman" w:hAnsi="Times New Roman" w:cs="Times New Roman"/>
                <w:sz w:val="28"/>
                <w:szCs w:val="28"/>
                <w:lang w:val="ru-RU"/>
              </w:rPr>
            </w:pPr>
            <w:r>
              <w:rPr>
                <w:rFonts w:ascii="Times New Roman" w:hAnsi="Times New Roman" w:cs="Times New Roman"/>
                <w:sz w:val="28"/>
                <w:szCs w:val="28"/>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 </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i/>
                <w:color w:val="000000" w:themeColor="text1"/>
                <w:sz w:val="28"/>
                <w:szCs w:val="28"/>
                <w14:textFill>
                  <w14:solidFill>
                    <w14:schemeClr w14:val="tx1"/>
                  </w14:solidFill>
                </w14:textFill>
              </w:rPr>
            </w:pPr>
          </w:p>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 xml:space="preserve">В соответствии с </w:t>
            </w:r>
            <w:r>
              <w:rPr>
                <w:rFonts w:ascii="Times New Roman" w:hAnsi="Times New Roman" w:cs="Times New Roman"/>
                <w:i/>
                <w:color w:val="000000" w:themeColor="text1"/>
                <w:sz w:val="28"/>
                <w:szCs w:val="28"/>
                <w:lang w:val="en-US"/>
                <w14:textFill>
                  <w14:solidFill>
                    <w14:schemeClr w14:val="tx1"/>
                  </w14:solidFill>
                </w14:textFill>
              </w:rPr>
              <w:t>IX</w:t>
            </w:r>
            <w:r>
              <w:rPr>
                <w:rFonts w:ascii="Times New Roman" w:hAnsi="Times New Roman" w:cs="Times New Roman"/>
                <w:i/>
                <w:color w:val="000000" w:themeColor="text1"/>
                <w:sz w:val="28"/>
                <w:szCs w:val="28"/>
                <w14:textFill>
                  <w14:solidFill>
                    <w14:schemeClr w14:val="tx1"/>
                  </w14:solidFill>
                </w14:textFill>
              </w:rPr>
              <w:t xml:space="preserve"> частью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38" w:type="dxa"/>
            <w:vMerge w:val="continue"/>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spacing w:line="24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Метод определения начальной (максимальной) цены контракта</w:t>
            </w:r>
          </w:p>
        </w:tc>
        <w:tc>
          <w:tcPr>
            <w:tcW w:w="6423" w:type="dxa"/>
            <w:gridSpan w:val="3"/>
          </w:tcPr>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Метод сопоставимых рыночных цен (анализ рынка);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303" w:name="_Toc375898885"/>
            <w:bookmarkEnd w:id="303"/>
            <w:bookmarkStart w:id="304" w:name="_Toc376103903"/>
            <w:bookmarkEnd w:id="304"/>
            <w:bookmarkStart w:id="305" w:name="_Toc376104432"/>
            <w:bookmarkEnd w:id="305"/>
            <w:bookmarkStart w:id="306" w:name="_Toc375898301"/>
            <w:bookmarkEnd w:id="306"/>
            <w:bookmarkStart w:id="307" w:name="_Toc376104158"/>
            <w:bookmarkEnd w:id="307"/>
            <w:bookmarkStart w:id="308" w:name="_Toc376104000"/>
            <w:bookmarkEnd w:id="308"/>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FF0000"/>
                <w:sz w:val="28"/>
                <w:szCs w:val="28"/>
                <w:lang w:val="ru-RU"/>
              </w:rPr>
            </w:pPr>
            <w:r>
              <w:rPr>
                <w:rFonts w:ascii="Times New Roman" w:hAnsi="Times New Roman" w:cs="Times New Roman"/>
                <w:color w:val="000000" w:themeColor="text1"/>
                <w:sz w:val="28"/>
                <w:szCs w:val="28"/>
                <w14:textFill>
                  <w14:solidFill>
                    <w14:schemeClr w14:val="tx1"/>
                  </w14:solidFill>
                </w14:textFill>
              </w:rPr>
              <w:t>Ограничение участия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 установленное в соответствии с Законом № 44-ФЗ</w:t>
            </w:r>
            <w:r>
              <w:rPr>
                <w:rFonts w:ascii="Times New Roman" w:hAnsi="Times New Roman" w:cs="Times New Roman"/>
                <w:color w:val="FF0000"/>
                <w:sz w:val="28"/>
                <w:szCs w:val="28"/>
                <w:lang w:val="ru-RU"/>
              </w:rPr>
              <w:t xml:space="preserve"> </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bookmarkStart w:id="309" w:name="_Toc376104001"/>
            <w:bookmarkEnd w:id="309"/>
            <w:bookmarkStart w:id="310" w:name="_Toc375898886"/>
            <w:bookmarkEnd w:id="310"/>
            <w:bookmarkStart w:id="311" w:name="_Toc376104433"/>
            <w:bookmarkEnd w:id="311"/>
            <w:bookmarkStart w:id="312" w:name="_Toc375898302"/>
            <w:bookmarkEnd w:id="312"/>
            <w:bookmarkStart w:id="313" w:name="_Toc376104159"/>
            <w:bookmarkEnd w:id="313"/>
            <w:bookmarkStart w:id="314" w:name="_Toc376103904"/>
            <w:bookmarkEnd w:id="314"/>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Единые </w:t>
            </w:r>
            <w:r>
              <w:rPr>
                <w:rFonts w:ascii="Times New Roman" w:hAnsi="Times New Roman" w:cs="Times New Roman"/>
                <w:color w:val="000000" w:themeColor="text1"/>
                <w:sz w:val="28"/>
                <w:szCs w:val="28"/>
                <w14:textFill>
                  <w14:solidFill>
                    <w14:schemeClr w14:val="tx1"/>
                  </w14:solidFill>
                </w14:textFill>
              </w:rPr>
              <w:t xml:space="preserve">требования к участникам закупки, установленные </w:t>
            </w:r>
            <w:r>
              <w:rPr>
                <w:rFonts w:ascii="Times New Roman" w:hAnsi="Times New Roman" w:cs="Times New Roman"/>
                <w:color w:val="000000" w:themeColor="text1"/>
                <w:sz w:val="28"/>
                <w:szCs w:val="28"/>
                <w:lang w:val="ru-RU"/>
                <w14:textFill>
                  <w14:solidFill>
                    <w14:schemeClr w14:val="tx1"/>
                  </w14:solidFill>
                </w14:textFill>
              </w:rPr>
              <w:t>З</w:t>
            </w:r>
            <w:r>
              <w:rPr>
                <w:rFonts w:ascii="Times New Roman" w:hAnsi="Times New Roman" w:cs="Times New Roman"/>
                <w:color w:val="000000" w:themeColor="text1"/>
                <w:sz w:val="28"/>
                <w:szCs w:val="28"/>
                <w14:textFill>
                  <w14:solidFill>
                    <w14:schemeClr w14:val="tx1"/>
                  </w14:solidFill>
                </w14:textFill>
              </w:rPr>
              <w:t>аконом № 44-ФЗ, а также заказчиком</w:t>
            </w:r>
            <w:r>
              <w:rPr>
                <w:rFonts w:ascii="Times New Roman" w:hAnsi="Times New Roman" w:cs="Times New Roman"/>
                <w:color w:val="000000" w:themeColor="text1"/>
                <w:sz w:val="28"/>
                <w:szCs w:val="28"/>
                <w:lang w:val="ru-RU"/>
                <w14:textFill>
                  <w14:solidFill>
                    <w14:schemeClr w14:val="tx1"/>
                  </w14:solidFill>
                </w14:textFill>
              </w:rPr>
              <w:t>.</w:t>
            </w:r>
          </w:p>
        </w:tc>
        <w:tc>
          <w:tcPr>
            <w:tcW w:w="6423" w:type="dxa"/>
            <w:gridSpan w:val="3"/>
          </w:tcPr>
          <w:p>
            <w:pPr>
              <w:numPr>
                <w:ilvl w:val="0"/>
                <w:numId w:val="6"/>
              </w:numPr>
              <w:ind w:left="0" w:firstLine="7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а именно: требования в соответствии с пунктом 1  части 1 Статьи 31 Федерального закона № 44-ФЗ не установлены</w:t>
            </w:r>
          </w:p>
          <w:p>
            <w:pPr>
              <w:numPr>
                <w:ilvl w:val="0"/>
                <w:numId w:val="6"/>
              </w:numPr>
              <w:ind w:left="0" w:firstLine="7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неприос</w:t>
            </w:r>
            <w:r>
              <w:rPr>
                <w:rFonts w:ascii="Times New Roman" w:hAnsi="Times New Roman" w:cs="Times New Roman"/>
                <w:color w:val="000000" w:themeColor="text1"/>
                <w:sz w:val="28"/>
                <w:szCs w:val="28"/>
                <w:lang w:val="ru-RU"/>
                <w14:textFill>
                  <w14:solidFill>
                    <w14:schemeClr w14:val="tx1"/>
                  </w14:solidFill>
                </w14:textFill>
              </w:rPr>
              <w:t>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w:t>
            </w:r>
            <w:r>
              <w:rPr>
                <w:rFonts w:ascii="Times New Roman" w:hAnsi="Times New Roman" w:cs="Times New Roman"/>
                <w:color w:val="000000" w:themeColor="text1"/>
                <w:sz w:val="28"/>
                <w:szCs w:val="28"/>
                <w:lang w:val="ru-RU"/>
                <w14:textFill>
                  <w14:solidFill>
                    <w14:schemeClr w14:val="tx1"/>
                  </w14:solidFill>
                </w14:textFill>
              </w:rPr>
              <w:t>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color w:val="000000" w:themeColor="text1"/>
                <w:sz w:val="28"/>
                <w:szCs w:val="28"/>
                <w14:textFill>
                  <w14:solidFill>
                    <w14:schemeClr w14:val="tx1"/>
                  </w14:solidFill>
                </w14:textFill>
              </w:rPr>
              <w:t>оказанием услуги</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vertAlign w:val="superscript"/>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являющихся объектом осуществляемой закупки, и административного наказания в виде дисквалификации;</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участник закупки не является офшорной компанией;</w:t>
            </w:r>
          </w:p>
          <w:p>
            <w:pPr>
              <w:numPr>
                <w:ilvl w:val="0"/>
                <w:numId w:val="6"/>
              </w:numPr>
              <w:ind w:left="0" w:firstLine="79"/>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отсутствие у участника закупки ограничений для участия в закупках, установленных законодательством Российской Федерации.</w:t>
            </w:r>
          </w:p>
          <w:p>
            <w:pPr>
              <w:jc w:val="both"/>
              <w:rPr>
                <w:rFonts w:ascii="Times New Roman" w:hAnsi="Times New Roman" w:cs="Times New Roman"/>
                <w:color w:val="000000" w:themeColor="text1"/>
                <w:sz w:val="28"/>
                <w:szCs w:val="28"/>
                <w:lang w:val="ru-RU"/>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lang w:val="ru-RU"/>
                <w14:textFill>
                  <w14:solidFill>
                    <w14:schemeClr w14:val="tx1"/>
                  </w14:solidFill>
                </w14:textFill>
              </w:rPr>
            </w:pPr>
          </w:p>
        </w:tc>
        <w:tc>
          <w:tcPr>
            <w:tcW w:w="3358" w:type="dxa"/>
            <w:vAlign w:val="center"/>
          </w:tcPr>
          <w:p>
            <w:pPr>
              <w:rPr>
                <w:rStyle w:val="138"/>
                <w:rFonts w:ascii="Times New Roman" w:hAnsi="Times New Roman" w:cs="Times New Roman"/>
                <w:color w:val="000000" w:themeColor="text1"/>
                <w:sz w:val="28"/>
                <w:szCs w:val="28"/>
                <w:lang w:val="ru-RU"/>
                <w14:textFill>
                  <w14:solidFill>
                    <w14:schemeClr w14:val="tx1"/>
                  </w14:solidFill>
                </w14:textFill>
              </w:rPr>
            </w:pPr>
            <w:r>
              <w:rPr>
                <w:rStyle w:val="138"/>
                <w:rFonts w:ascii="Times New Roman" w:hAnsi="Times New Roman" w:cs="Times New Roman"/>
                <w:color w:val="000000" w:themeColor="text1"/>
                <w:sz w:val="28"/>
                <w:szCs w:val="28"/>
                <w:lang w:val="ru-RU"/>
                <w14:textFill>
                  <w14:solidFill>
                    <w14:schemeClr w14:val="tx1"/>
                  </w14:solidFill>
                </w14:textFill>
              </w:rPr>
              <w:t>Требование к участнику закупки об отсутствии в реестре</w:t>
            </w:r>
            <w:r>
              <w:rPr>
                <w:rFonts w:ascii="Times New Roman" w:hAnsi="Times New Roman" w:cs="Times New Roman"/>
                <w:i/>
                <w:color w:val="000000" w:themeColor="text1"/>
                <w:sz w:val="28"/>
                <w:szCs w:val="28"/>
                <w:lang w:val="ru-RU"/>
                <w14:textFill>
                  <w14:solidFill>
                    <w14:schemeClr w14:val="tx1"/>
                  </w14:solidFill>
                </w14:textFill>
              </w:rPr>
              <w:t xml:space="preserve"> </w:t>
            </w:r>
            <w:r>
              <w:rPr>
                <w:rStyle w:val="138"/>
                <w:rFonts w:ascii="Times New Roman" w:hAnsi="Times New Roman" w:cs="Times New Roman"/>
                <w:color w:val="000000" w:themeColor="text1"/>
                <w:sz w:val="28"/>
                <w:szCs w:val="28"/>
                <w14:textFill>
                  <w14:solidFill>
                    <w14:schemeClr w14:val="tx1"/>
                  </w14:solidFill>
                </w14:textFill>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Установлено</w:t>
            </w:r>
            <w:r>
              <w:rPr>
                <w:rFonts w:ascii="Times New Roman" w:hAnsi="Times New Roman" w:cs="Times New Roman"/>
                <w:color w:val="000000" w:themeColor="text1"/>
                <w:sz w:val="28"/>
                <w:szCs w:val="28"/>
                <w:lang w:val="ru-RU"/>
                <w14:textFill>
                  <w14:solidFill>
                    <w14:schemeClr w14:val="tx1"/>
                  </w14:solidFill>
                </w14:textFill>
              </w:rPr>
              <w:br w:type="textWrapping"/>
            </w:r>
            <w:r>
              <w:rPr>
                <w:rFonts w:ascii="Times New Roman" w:hAnsi="Times New Roman" w:cs="Times New Roman"/>
                <w:color w:val="000000" w:themeColor="text1"/>
                <w:sz w:val="28"/>
                <w:szCs w:val="28"/>
                <w:lang w:val="ru-RU"/>
                <w14:textFill>
                  <w14:solidFill>
                    <w14:schemeClr w14:val="tx1"/>
                  </w14:solidFill>
                </w14:textFill>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45" w:hanging="73"/>
              <w:rPr>
                <w:rFonts w:ascii="Times New Roman" w:hAnsi="Times New Roman" w:cs="Times New Roman"/>
                <w:color w:val="000000" w:themeColor="text1"/>
                <w:sz w:val="28"/>
                <w:szCs w:val="28"/>
                <w:lang w:val="ru-RU"/>
                <w14:textFill>
                  <w14:solidFill>
                    <w14:schemeClr w14:val="tx1"/>
                  </w14:solidFill>
                </w14:textFill>
              </w:rPr>
            </w:pPr>
          </w:p>
        </w:tc>
        <w:tc>
          <w:tcPr>
            <w:tcW w:w="3358" w:type="dxa"/>
            <w:vAlign w:val="center"/>
          </w:tcPr>
          <w:p>
            <w:pPr>
              <w:rPr>
                <w:rStyle w:val="138"/>
                <w:rFonts w:ascii="Times New Roman" w:hAnsi="Times New Roman" w:cs="Times New Roman"/>
                <w:color w:val="000000" w:themeColor="text1"/>
                <w:sz w:val="28"/>
                <w:szCs w:val="28"/>
                <w:lang w:val="ru-RU"/>
                <w14:textFill>
                  <w14:solidFill>
                    <w14:schemeClr w14:val="tx1"/>
                  </w14:solidFill>
                </w14:textFill>
              </w:rPr>
            </w:pPr>
            <w:r>
              <w:rPr>
                <w:rStyle w:val="138"/>
                <w:rFonts w:ascii="Times New Roman" w:hAnsi="Times New Roman" w:cs="Times New Roman"/>
                <w:color w:val="000000" w:themeColor="text1"/>
                <w:sz w:val="28"/>
                <w:szCs w:val="28"/>
                <w:lang w:val="ru-RU"/>
                <w14:textFill>
                  <w14:solidFill>
                    <w14:schemeClr w14:val="tx1"/>
                  </w14:solidFill>
                </w14:textFill>
              </w:rPr>
              <w:t>Д</w:t>
            </w:r>
            <w:r>
              <w:rPr>
                <w:rStyle w:val="138"/>
                <w:rFonts w:ascii="Times New Roman" w:hAnsi="Times New Roman" w:cs="Times New Roman"/>
                <w:color w:val="000000" w:themeColor="text1"/>
                <w:sz w:val="28"/>
                <w:szCs w:val="28"/>
                <w14:textFill>
                  <w14:solidFill>
                    <w14:schemeClr w14:val="tx1"/>
                  </w14:solidFill>
                </w14:textFill>
              </w:rPr>
              <w:t>ополнительные требования</w:t>
            </w:r>
            <w:r>
              <w:rPr>
                <w:rStyle w:val="138"/>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к участникам закупки, установленные </w:t>
            </w:r>
            <w:r>
              <w:rPr>
                <w:rFonts w:ascii="Times New Roman" w:hAnsi="Times New Roman" w:cs="Times New Roman"/>
                <w:color w:val="000000" w:themeColor="text1"/>
                <w:sz w:val="28"/>
                <w:szCs w:val="28"/>
                <w:lang w:val="ru-RU"/>
                <w14:textFill>
                  <w14:solidFill>
                    <w14:schemeClr w14:val="tx1"/>
                  </w14:solidFill>
                </w14:textFill>
              </w:rPr>
              <w:t>в соответствии с частью 2 статьи 31 З</w:t>
            </w:r>
            <w:r>
              <w:rPr>
                <w:rFonts w:ascii="Times New Roman" w:hAnsi="Times New Roman" w:cs="Times New Roman"/>
                <w:color w:val="000000" w:themeColor="text1"/>
                <w:sz w:val="28"/>
                <w:szCs w:val="28"/>
                <w14:textFill>
                  <w14:solidFill>
                    <w14:schemeClr w14:val="tx1"/>
                  </w14:solidFill>
                </w14:textFill>
              </w:rPr>
              <w:t>акон</w:t>
            </w:r>
            <w:r>
              <w:rPr>
                <w:rFonts w:ascii="Times New Roman" w:hAnsi="Times New Roman" w:cs="Times New Roman"/>
                <w:color w:val="000000" w:themeColor="text1"/>
                <w:sz w:val="28"/>
                <w:szCs w:val="28"/>
                <w:lang w:val="ru-RU"/>
                <w14:textFill>
                  <w14:solidFill>
                    <w14:schemeClr w14:val="tx1"/>
                  </w14:solidFill>
                </w14:textFill>
              </w:rPr>
              <w:t>а</w:t>
            </w:r>
            <w:r>
              <w:rPr>
                <w:rFonts w:ascii="Times New Roman" w:hAnsi="Times New Roman" w:cs="Times New Roman"/>
                <w:color w:val="000000" w:themeColor="text1"/>
                <w:sz w:val="28"/>
                <w:szCs w:val="28"/>
                <w14:textFill>
                  <w14:solidFill>
                    <w14:schemeClr w14:val="tx1"/>
                  </w14:solidFill>
                </w14:textFill>
              </w:rPr>
              <w:t xml:space="preserve"> № 44-ФЗ</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Установлено</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FF0000"/>
                <w:sz w:val="28"/>
                <w:szCs w:val="28"/>
                <w:lang w:val="ru-RU"/>
              </w:rPr>
            </w:pPr>
            <w:r>
              <w:rPr>
                <w:rFonts w:ascii="Times New Roman" w:hAnsi="Times New Roman" w:cs="Times New Roman"/>
                <w:color w:val="auto"/>
                <w:sz w:val="28"/>
                <w:szCs w:val="28"/>
                <w:lang w:val="ru-RU"/>
              </w:rPr>
              <w:t>Часть 2 Статьи 31 Федерального закона от 05.04.2013 N 44-ФЗ, а также Постановление Правительства РФ от 04.02.2015г №99</w:t>
            </w:r>
            <w:r>
              <w:rPr>
                <w:rFonts w:ascii="Times New Roman" w:hAnsi="Times New Roman" w:cs="Times New Roman"/>
                <w:color w:val="auto"/>
                <w:sz w:val="28"/>
                <w:szCs w:val="28"/>
                <w:lang w:val="ru-RU"/>
              </w:rPr>
              <w:br w:type="textWrapping"/>
            </w:r>
            <w:r>
              <w:rPr>
                <w:rFonts w:ascii="Times New Roman" w:hAnsi="Times New Roman" w:cs="Times New Roman"/>
                <w:color w:val="auto"/>
                <w:sz w:val="28"/>
                <w:szCs w:val="28"/>
                <w:lang w:val="ru-RU"/>
              </w:rPr>
              <w:br w:type="textWrapping"/>
            </w:r>
            <w:r>
              <w:rPr>
                <w:rFonts w:ascii="Times New Roman" w:hAnsi="Times New Roman" w:cs="Times New Roman"/>
                <w:color w:val="auto"/>
                <w:sz w:val="28"/>
                <w:szCs w:val="28"/>
                <w:lang w:val="ru-RU"/>
              </w:rPr>
              <w:t>Требования в соответствии с п. 6 приложения № 2 ПП РФ № 99</w:t>
            </w:r>
            <w:r>
              <w:rPr>
                <w:rFonts w:ascii="Times New Roman" w:hAnsi="Times New Roman" w:cs="Times New Roman"/>
                <w:color w:val="auto"/>
                <w:sz w:val="28"/>
                <w:szCs w:val="28"/>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45" w:hanging="73"/>
              <w:rPr>
                <w:rFonts w:ascii="Times New Roman" w:hAnsi="Times New Roman" w:cs="Times New Roman"/>
                <w:color w:val="000000" w:themeColor="text1"/>
                <w:sz w:val="28"/>
                <w:szCs w:val="28"/>
                <w14:textFill>
                  <w14:solidFill>
                    <w14:schemeClr w14:val="tx1"/>
                  </w14:solidFill>
                </w14:textFill>
              </w:rPr>
            </w:pPr>
            <w:bookmarkStart w:id="315" w:name="_Toc375898303"/>
            <w:bookmarkEnd w:id="315"/>
            <w:bookmarkStart w:id="316" w:name="_Toc375898304"/>
            <w:bookmarkEnd w:id="316"/>
            <w:bookmarkStart w:id="317" w:name="_Toc375898888"/>
            <w:bookmarkEnd w:id="317"/>
            <w:bookmarkStart w:id="318" w:name="_Toc375898887"/>
            <w:bookmarkEnd w:id="318"/>
            <w:bookmarkStart w:id="319" w:name="_Toc376104160"/>
            <w:bookmarkEnd w:id="319"/>
            <w:bookmarkStart w:id="320" w:name="_Toc376104002"/>
            <w:bookmarkEnd w:id="320"/>
            <w:bookmarkStart w:id="321" w:name="_Toc376103905"/>
            <w:bookmarkEnd w:id="321"/>
            <w:bookmarkStart w:id="322" w:name="_Toc376104434"/>
            <w:bookmarkEnd w:id="322"/>
          </w:p>
        </w:tc>
        <w:tc>
          <w:tcPr>
            <w:tcW w:w="3358" w:type="dxa"/>
            <w:vAlign w:val="center"/>
          </w:tcPr>
          <w:p>
            <w:pPr>
              <w:rPr>
                <w:rFonts w:ascii="Times New Roman" w:hAnsi="Times New Roman" w:cs="Times New Roman"/>
                <w:color w:val="000000" w:themeColor="text1"/>
                <w:sz w:val="28"/>
                <w:szCs w:val="28"/>
                <w14:textFill>
                  <w14:solidFill>
                    <w14:schemeClr w14:val="tx1"/>
                  </w14:solidFill>
                </w14:textFill>
              </w:rPr>
            </w:pPr>
            <w:bookmarkStart w:id="323" w:name="_Toc375898305"/>
            <w:bookmarkStart w:id="324" w:name="_Toc376104003"/>
            <w:bookmarkStart w:id="325" w:name="_Toc376104161"/>
            <w:bookmarkStart w:id="326" w:name="_Toc376104277"/>
            <w:bookmarkStart w:id="327" w:name="_Toc375898889"/>
            <w:bookmarkStart w:id="328" w:name="_Toc376103906"/>
            <w:bookmarkStart w:id="329" w:name="_Toc376104435"/>
            <w:r>
              <w:rPr>
                <w:rFonts w:ascii="Times New Roman" w:hAnsi="Times New Roman" w:cs="Times New Roman"/>
                <w:color w:val="000000" w:themeColor="text1"/>
                <w:sz w:val="28"/>
                <w:szCs w:val="28"/>
                <w14:textFill>
                  <w14:solidFill>
                    <w14:schemeClr w14:val="tx1"/>
                  </w14:solidFill>
                </w14:textFill>
              </w:rPr>
              <w:t>Преимущества, предоставляемые при участии в конкурсе с ограниченным участием в электронной форме учреждениям и предприятиям уголовно</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исполнительной системы</w:t>
            </w:r>
            <w:bookmarkEnd w:id="323"/>
            <w:bookmarkEnd w:id="324"/>
            <w:bookmarkEnd w:id="325"/>
            <w:bookmarkEnd w:id="326"/>
            <w:bookmarkEnd w:id="327"/>
            <w:bookmarkEnd w:id="328"/>
            <w:bookmarkEnd w:id="329"/>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Процент предоставляемых преимуществ</w:t>
            </w: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предоставляются</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i/>
                <w:color w:val="000000" w:themeColor="text1"/>
                <w:sz w:val="28"/>
                <w:szCs w:val="28"/>
                <w:lang w:val="ru-RU"/>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45" w:hanging="73"/>
              <w:rPr>
                <w:rFonts w:ascii="Times New Roman" w:hAnsi="Times New Roman" w:cs="Times New Roman"/>
                <w:color w:val="000000" w:themeColor="text1"/>
                <w:sz w:val="28"/>
                <w:szCs w:val="28"/>
                <w14:textFill>
                  <w14:solidFill>
                    <w14:schemeClr w14:val="tx1"/>
                  </w14:solidFill>
                </w14:textFill>
              </w:rPr>
            </w:pPr>
          </w:p>
        </w:tc>
        <w:tc>
          <w:tcPr>
            <w:tcW w:w="3358" w:type="dxa"/>
            <w:vAlign w:val="center"/>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Преимущества, предоставляемые при участии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 организаци</w:t>
            </w:r>
            <w:r>
              <w:rPr>
                <w:rFonts w:ascii="Times New Roman" w:hAnsi="Times New Roman" w:cs="Times New Roman"/>
                <w:color w:val="000000" w:themeColor="text1"/>
                <w:sz w:val="28"/>
                <w:szCs w:val="28"/>
                <w:lang w:val="ru-RU"/>
                <w14:textFill>
                  <w14:solidFill>
                    <w14:schemeClr w14:val="tx1"/>
                  </w14:solidFill>
                </w14:textFill>
              </w:rPr>
              <w:t>ям</w:t>
            </w:r>
            <w:r>
              <w:rPr>
                <w:rFonts w:ascii="Times New Roman" w:hAnsi="Times New Roman" w:cs="Times New Roman"/>
                <w:color w:val="000000" w:themeColor="text1"/>
                <w:sz w:val="28"/>
                <w:szCs w:val="28"/>
                <w14:textFill>
                  <w14:solidFill>
                    <w14:schemeClr w14:val="tx1"/>
                  </w14:solidFill>
                </w14:textFill>
              </w:rPr>
              <w:t xml:space="preserve"> инвалидов</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Процент предоставляемых преимуществ</w:t>
            </w:r>
          </w:p>
        </w:tc>
        <w:tc>
          <w:tcPr>
            <w:tcW w:w="6423"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предоставляются</w:t>
            </w: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i/>
                <w:color w:val="000000" w:themeColor="text1"/>
                <w:sz w:val="28"/>
                <w:szCs w:val="28"/>
                <w:lang w:val="ru-RU"/>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423" w:type="dxa"/>
            <w:gridSpan w:val="3"/>
          </w:tcPr>
          <w:p>
            <w:pPr>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Требование к участнику конкурса с ограниченным участием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23" w:type="dxa"/>
            <w:gridSpan w:val="3"/>
          </w:tcPr>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Установлено в соответствии с частью 5 статьи 30 Федерального закона 44-ФЗ требование к Подрядчику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размере 75 (семидесяти пяти) % от цены контракта. </w:t>
            </w:r>
          </w:p>
          <w:p>
            <w:pPr>
              <w:jc w:val="both"/>
              <w:rPr>
                <w:rFonts w:ascii="Times New Roman" w:hAnsi="Times New Roman"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lang w:val="ru-RU"/>
                <w14:textFill>
                  <w14:solidFill>
                    <w14:schemeClr w14:val="tx1"/>
                  </w14:solidFill>
                </w14:textFill>
              </w:rPr>
            </w:pPr>
          </w:p>
        </w:tc>
        <w:tc>
          <w:tcPr>
            <w:tcW w:w="3358" w:type="dxa"/>
          </w:tcPr>
          <w:p>
            <w:pPr>
              <w:autoSpaceDE w:val="0"/>
              <w:autoSpaceDN w:val="0"/>
              <w:adjustRightInd w:val="0"/>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Требования к содержанию заявки на участие в </w:t>
            </w:r>
            <w:r>
              <w:rPr>
                <w:rFonts w:ascii="Times New Roman" w:hAnsi="Times New Roman" w:cs="Times New Roman"/>
                <w:color w:val="000000" w:themeColor="text1"/>
                <w:sz w:val="28"/>
                <w:szCs w:val="28"/>
                <w14:textFill>
                  <w14:solidFill>
                    <w14:schemeClr w14:val="tx1"/>
                  </w14:solidFill>
                </w14:textFill>
              </w:rPr>
              <w:t>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r>
              <w:rPr>
                <w:rFonts w:ascii="Times New Roman" w:hAnsi="Times New Roman" w:cs="Times New Roman"/>
                <w:color w:val="000000" w:themeColor="text1"/>
                <w:sz w:val="28"/>
                <w:szCs w:val="28"/>
                <w:lang w:val="ru-RU"/>
                <w14:textFill>
                  <w14:solidFill>
                    <w14:schemeClr w14:val="tx1"/>
                  </w14:solidFill>
                </w14:textFill>
              </w:rPr>
              <w:t xml:space="preserve">, в том числе описанию к описанию предложения участника конкурса с ограниченным участием в электронной форме  </w:t>
            </w:r>
          </w:p>
          <w:p>
            <w:pPr>
              <w:rPr>
                <w:rFonts w:ascii="Times New Roman" w:hAnsi="Times New Roman" w:cs="Times New Roman"/>
                <w:color w:val="000000" w:themeColor="text1"/>
                <w:sz w:val="28"/>
                <w:szCs w:val="28"/>
                <w14:textFill>
                  <w14:solidFill>
                    <w14:schemeClr w14:val="tx1"/>
                  </w14:solidFill>
                </w14:textFill>
              </w:rPr>
            </w:pPr>
          </w:p>
        </w:tc>
        <w:tc>
          <w:tcPr>
            <w:tcW w:w="6423" w:type="dxa"/>
            <w:gridSpan w:val="3"/>
          </w:tcPr>
          <w:p>
            <w:pPr>
              <w:pStyle w:val="46"/>
              <w:tabs>
                <w:tab w:val="left" w:pos="1055"/>
              </w:tabs>
              <w:spacing w:before="0" w:line="240" w:lineRule="auto"/>
              <w:jc w:val="both"/>
              <w:rPr>
                <w:sz w:val="28"/>
                <w:szCs w:val="28"/>
                <w:lang w:val="ru-RU"/>
              </w:rPr>
            </w:pPr>
            <w:r>
              <w:rPr>
                <w:sz w:val="28"/>
                <w:szCs w:val="28"/>
              </w:rPr>
              <w:t>Заявка на участие в конкурсе с ограниченным участием в электронной форме состоит из двух частей и предложения участника конкурса с ограниченным участием в электронной форме о цене контракта.</w:t>
            </w:r>
            <w:r>
              <w:rPr>
                <w:sz w:val="28"/>
                <w:szCs w:val="28"/>
              </w:rPr>
              <w:br w:type="textWrapping"/>
            </w:r>
            <w:r>
              <w:rPr>
                <w:sz w:val="28"/>
                <w:szCs w:val="28"/>
              </w:rPr>
              <w:t>1.Первая часть заявки на участие в конкурсе с ограниченным участием в электронной форме должна содержать:</w:t>
            </w:r>
            <w:r>
              <w:rPr>
                <w:sz w:val="28"/>
                <w:szCs w:val="28"/>
              </w:rPr>
              <w:br w:type="textWrapping"/>
            </w:r>
            <w:r>
              <w:rPr>
                <w:sz w:val="28"/>
                <w:szCs w:val="28"/>
              </w:rPr>
              <w:t>1.1.согласие участника конкурса с ограниченным участием в электронной форме на оказание услуги на условиях, предусмотренных документацией и не подлежащих изменению по результатам проведения конкурса с ограниченным участием в электронной форме (такое согласие дается с применением программно-аппаратных средств электронной площадки);</w:t>
            </w:r>
            <w:r>
              <w:rPr>
                <w:sz w:val="28"/>
                <w:szCs w:val="28"/>
              </w:rPr>
              <w:br w:type="textWrapping"/>
            </w:r>
            <w:r>
              <w:rPr>
                <w:sz w:val="28"/>
                <w:szCs w:val="28"/>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r>
              <w:rPr>
                <w:sz w:val="28"/>
                <w:szCs w:val="28"/>
              </w:rPr>
              <w:br w:type="textWrapping"/>
            </w:r>
            <w:r>
              <w:rPr>
                <w:sz w:val="28"/>
                <w:szCs w:val="28"/>
              </w:rPr>
              <w:t>2.Вторая часть заявки на участие в конкурсе с ограниченным участием в электронной форме должна содержать:</w:t>
            </w:r>
            <w:r>
              <w:rPr>
                <w:sz w:val="28"/>
                <w:szCs w:val="28"/>
              </w:rPr>
              <w:br w:type="textWrapping"/>
            </w:r>
            <w:r>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с ограниченным участием в электронной форме, номер контактного телефона, идентификационный номер налогоплательщика участника конкурса с ограниченным участием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с ограниченным участием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с ограниченным участием;</w:t>
            </w:r>
            <w:r>
              <w:rPr>
                <w:sz w:val="28"/>
                <w:szCs w:val="28"/>
              </w:rPr>
              <w:br w:type="textWrapping"/>
            </w:r>
            <w:r>
              <w:rPr>
                <w:sz w:val="28"/>
                <w:szCs w:val="28"/>
              </w:rPr>
              <w:t>2) копии документов, подтверждающих соответствие услуги требованиям, установленным в соответствии с законодательством Российской Федерации, а именно: не установлены;</w:t>
            </w:r>
            <w:r>
              <w:rPr>
                <w:sz w:val="28"/>
                <w:szCs w:val="28"/>
              </w:rPr>
              <w:br w:type="textWrapping"/>
            </w:r>
            <w:r>
              <w:rPr>
                <w:sz w:val="28"/>
                <w:szCs w:val="28"/>
              </w:rPr>
              <w:t>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16 части VI «ИНФОРМАЦИОННАЯ КАРТА КОНКУРСА С ОГРАНИЧЕННЫМ УЧАСТИЕМ В ЭЛЕКТРОННОЙ ФОРМЕ» документации, а именно  не установлены, или копии таких документов,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документации в соответствии с пунктом 18 части VI «ИНФОРМАЦИОННАЯ КАРТА КОНКУРСА С ОГРАНИЧЕННЫМ УЧАСТИЕМ В ЭЛЕКТРОННОЙ ФОРМЕ» документации, а именно  копия ранее исполненного контракта (договора) на оказание услуг общественного питания и (или) поставки пищевых продуктов,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и копия (копии) документа (документов) о приемке поставленного товара, оказанной услуги.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 также декларацию о соответствии участника конкурса с ограниченным участием в электронной форме требованиям, установленным в соответствии с подпунктами 2 - 8, 10 пункта 16 части VI «ИНФОРМАЦИОННАЯ КАРТА КОНКУРСА С ОГРАНИЧЕННЫМ УЧАСТИЕМ В ЭЛЕКТРОННОЙ ФОРМЕ» (указанная декларация предоставляется с использованием программно-аппаратных средств электронной площадки);</w:t>
            </w:r>
            <w:r>
              <w:rPr>
                <w:sz w:val="28"/>
                <w:szCs w:val="28"/>
              </w:rPr>
              <w:br w:type="textWrapping"/>
            </w:r>
            <w:r>
              <w:rPr>
                <w:sz w:val="28"/>
                <w:szCs w:val="28"/>
              </w:rPr>
              <w:t>4) документы, подтверждающие квалификацию участника конкурса с ограниченным участием в электронной форме: в соответствии с ч X. КРИТЕРИИ ОЦЕНКИ ЗАЯВОК НА УЧАСТИЕ В КОНКУРСЕ С ОГРАНИЧЕННЫМ УЧАСТИЕМ В ЭЛЕКТРОННОЙ ФОРМЕ_СБ конкурсной документации; При этом отсутствие указанных документов не является основанием для признания заявки на участие в конкурсе с ограниченным участием в электронной форме не соответствующей требованиям Закона № 44 - ФЗ;</w:t>
            </w:r>
            <w:r>
              <w:rPr>
                <w:sz w:val="28"/>
                <w:szCs w:val="2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Начало срока подачи заявок </w:t>
            </w:r>
            <w:r>
              <w:rPr>
                <w:rFonts w:ascii="Times New Roman" w:hAnsi="Times New Roman" w:cs="Times New Roman"/>
                <w:color w:val="000000" w:themeColor="text1"/>
                <w:sz w:val="28"/>
                <w:szCs w:val="28"/>
                <w14:textFill>
                  <w14:solidFill>
                    <w14:schemeClr w14:val="tx1"/>
                  </w14:solidFill>
                </w14:textFill>
              </w:rPr>
              <w:t>на участие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 момента размещения извещения о проведении </w:t>
            </w:r>
            <w:r>
              <w:rPr>
                <w:rFonts w:ascii="Times New Roman" w:hAnsi="Times New Roman" w:cs="Times New Roman"/>
                <w:color w:val="000000" w:themeColor="text1"/>
                <w:sz w:val="28"/>
                <w:szCs w:val="28"/>
                <w14:textFill>
                  <w14:solidFill>
                    <w14:schemeClr w14:val="tx1"/>
                  </w14:solidFill>
                </w14:textFill>
              </w:rPr>
              <w:t>конкурса с ограниченным участием в электронной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330" w:name="_Toc375898306"/>
            <w:bookmarkEnd w:id="330"/>
            <w:bookmarkStart w:id="331" w:name="_Toc376104162"/>
            <w:bookmarkEnd w:id="331"/>
            <w:bookmarkStart w:id="332" w:name="_Toc376103907"/>
            <w:bookmarkEnd w:id="332"/>
            <w:bookmarkStart w:id="333" w:name="_Toc375898890"/>
            <w:bookmarkEnd w:id="333"/>
            <w:bookmarkStart w:id="334" w:name="_Toc376104004"/>
            <w:bookmarkEnd w:id="334"/>
            <w:bookmarkStart w:id="335" w:name="_Toc376104436"/>
            <w:bookmarkEnd w:id="335"/>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Дата </w:t>
            </w:r>
            <w:r>
              <w:rPr>
                <w:rFonts w:ascii="Times New Roman" w:hAnsi="Times New Roman" w:cs="Times New Roman"/>
                <w:color w:val="000000" w:themeColor="text1"/>
                <w:sz w:val="28"/>
                <w:szCs w:val="28"/>
                <w:lang w:val="ru-RU"/>
                <w14:textFill>
                  <w14:solidFill>
                    <w14:schemeClr w14:val="tx1"/>
                  </w14:solidFill>
                </w14:textFill>
              </w:rPr>
              <w:t xml:space="preserve">и </w:t>
            </w:r>
            <w:r>
              <w:rPr>
                <w:rFonts w:ascii="Times New Roman" w:hAnsi="Times New Roman" w:cs="Times New Roman"/>
                <w:color w:val="000000" w:themeColor="text1"/>
                <w:sz w:val="28"/>
                <w:szCs w:val="28"/>
                <w14:textFill>
                  <w14:solidFill>
                    <w14:schemeClr w14:val="tx1"/>
                  </w14:solidFill>
                </w14:textFill>
              </w:rPr>
              <w:t>время окончания срока подачи заявок на участие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r>
              <w:rPr>
                <w:rStyle w:val="22"/>
                <w:rFonts w:ascii="Times New Roman" w:hAnsi="Times New Roman"/>
                <w:color w:val="000000" w:themeColor="text1"/>
                <w:sz w:val="28"/>
                <w:szCs w:val="28"/>
                <w14:textFill>
                  <w14:solidFill>
                    <w14:schemeClr w14:val="tx1"/>
                  </w14:solidFill>
                </w14:textFill>
              </w:rPr>
              <w:t xml:space="preserve"> </w:t>
            </w:r>
          </w:p>
        </w:tc>
        <w:tc>
          <w:tcPr>
            <w:tcW w:w="6423" w:type="dxa"/>
            <w:gridSpan w:val="3"/>
          </w:tcPr>
          <w:p>
            <w:pPr>
              <w:rPr>
                <w:rFonts w:ascii="Times New Roman" w:hAnsi="Times New Roman" w:cs="Times New Roman"/>
                <w:color w:val="000000" w:themeColor="text1"/>
                <w:sz w:val="28"/>
                <w:szCs w:val="28"/>
                <w:lang w:val="en-US"/>
                <w14:textFill>
                  <w14:solidFill>
                    <w14:schemeClr w14:val="tx1"/>
                  </w14:solidFill>
                </w14:textFill>
              </w:rPr>
            </w:pPr>
            <w:bookmarkStart w:id="336" w:name="OLE_LINK111"/>
            <w:bookmarkStart w:id="337" w:name="OLE_LINK112"/>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 xml:space="preserve">«21» мая 2021 </w:t>
            </w:r>
            <w:r>
              <w:rPr>
                <w:rFonts w:ascii="Times New Roman" w:hAnsi="Times New Roman" w:cs="Times New Roman"/>
                <w:color w:val="000000" w:themeColor="text1"/>
                <w:sz w:val="28"/>
                <w:szCs w:val="28"/>
                <w14:textFill>
                  <w14:solidFill>
                    <w14:schemeClr w14:val="tx1"/>
                  </w14:solidFill>
                </w14:textFill>
              </w:rPr>
              <w:t>г</w:t>
            </w:r>
            <w:r>
              <w:rPr>
                <w:rFonts w:ascii="Times New Roman" w:hAnsi="Times New Roman" w:cs="Times New Roman"/>
                <w:color w:val="000000" w:themeColor="text1"/>
                <w:sz w:val="28"/>
                <w:szCs w:val="28"/>
                <w:lang w:val="en-US"/>
                <w14:textFill>
                  <w14:solidFill>
                    <w14:schemeClr w14:val="tx1"/>
                  </w14:solidFill>
                </w14:textFill>
              </w:rPr>
              <w:t>. 10:00:00 (</w:t>
            </w:r>
            <w:r>
              <w:rPr>
                <w:rFonts w:ascii="Times New Roman" w:hAnsi="Times New Roman" w:cs="Times New Roman"/>
                <w:color w:val="000000" w:themeColor="text1"/>
                <w:sz w:val="28"/>
                <w:szCs w:val="28"/>
                <w14:textFill>
                  <w14:solidFill>
                    <w14:schemeClr w14:val="tx1"/>
                  </w14:solidFill>
                </w14:textFill>
              </w:rPr>
              <w:t>время</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московское</w:t>
            </w:r>
            <w:r>
              <w:rPr>
                <w:rFonts w:ascii="Times New Roman" w:hAnsi="Times New Roman" w:cs="Times New Roman"/>
                <w:color w:val="000000" w:themeColor="text1"/>
                <w:sz w:val="28"/>
                <w:szCs w:val="28"/>
                <w:lang w:val="en-US"/>
                <w14:textFill>
                  <w14:solidFill>
                    <w14:schemeClr w14:val="tx1"/>
                  </w14:solidFill>
                </w14:textFill>
              </w:rPr>
              <w:t xml:space="preserve">) </w:t>
            </w:r>
            <w:bookmarkEnd w:id="336"/>
            <w:bookmarkEnd w:id="3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lang w:val="en-US"/>
                <w14:textFill>
                  <w14:solidFill>
                    <w14:schemeClr w14:val="tx1"/>
                  </w14:solidFill>
                </w14:textFill>
              </w:rPr>
            </w:pPr>
            <w:bookmarkStart w:id="338" w:name="_Toc375898307"/>
            <w:bookmarkEnd w:id="338"/>
            <w:bookmarkStart w:id="339" w:name="_Toc375898891"/>
            <w:bookmarkEnd w:id="339"/>
            <w:bookmarkStart w:id="340" w:name="_Toc376104163"/>
            <w:bookmarkEnd w:id="340"/>
            <w:bookmarkStart w:id="341" w:name="_Toc376104437"/>
            <w:bookmarkEnd w:id="341"/>
            <w:bookmarkStart w:id="342" w:name="_Toc376103908"/>
            <w:bookmarkEnd w:id="342"/>
            <w:bookmarkStart w:id="343" w:name="_Toc376104005"/>
            <w:bookmarkEnd w:id="343"/>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Даты начала и окончания срока предоставления </w:t>
            </w:r>
            <w:r>
              <w:rPr>
                <w:rFonts w:ascii="Times New Roman" w:hAnsi="Times New Roman" w:cs="Times New Roman"/>
                <w:color w:val="000000" w:themeColor="text1"/>
                <w:sz w:val="28"/>
                <w:szCs w:val="28"/>
                <w:lang w:val="ru-RU"/>
                <w14:textFill>
                  <w14:solidFill>
                    <w14:schemeClr w14:val="tx1"/>
                  </w14:solidFill>
                </w14:textFill>
              </w:rPr>
              <w:t xml:space="preserve">разъяснений </w:t>
            </w:r>
            <w:r>
              <w:rPr>
                <w:rFonts w:ascii="Times New Roman" w:hAnsi="Times New Roman" w:cs="Times New Roman"/>
                <w:color w:val="000000" w:themeColor="text1"/>
                <w:sz w:val="28"/>
                <w:szCs w:val="28"/>
                <w14:textFill>
                  <w14:solidFill>
                    <w14:schemeClr w14:val="tx1"/>
                  </w14:solidFill>
                </w14:textFill>
              </w:rPr>
              <w:t>участникам</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конкурса с ограниченным участием в электронной форме</w:t>
            </w:r>
          </w:p>
        </w:tc>
        <w:tc>
          <w:tcPr>
            <w:tcW w:w="6423" w:type="dxa"/>
            <w:gridSpan w:val="3"/>
          </w:tcPr>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Дата начала срока предоставления разъяснений положений документации:</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«13» апреля 2021 г.</w:t>
            </w:r>
          </w:p>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Дата окончания срока предоставления разъяснений положений документации: «18» мая 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344" w:name="_Toc376104164"/>
            <w:bookmarkEnd w:id="344"/>
            <w:bookmarkStart w:id="345" w:name="_Toc376104006"/>
            <w:bookmarkEnd w:id="345"/>
            <w:bookmarkStart w:id="346" w:name="_Toc376103909"/>
            <w:bookmarkEnd w:id="346"/>
            <w:bookmarkStart w:id="347" w:name="_Toc376104438"/>
            <w:bookmarkEnd w:id="347"/>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bookmarkStart w:id="348" w:name="OLE_LINK115"/>
            <w:bookmarkStart w:id="349" w:name="OLE_LINK117"/>
            <w:r>
              <w:rPr>
                <w:rFonts w:ascii="Times New Roman" w:hAnsi="Times New Roman" w:cs="Times New Roman"/>
                <w:color w:val="000000" w:themeColor="text1"/>
                <w:sz w:val="28"/>
                <w:szCs w:val="28"/>
                <w14:textFill>
                  <w14:solidFill>
                    <w14:schemeClr w14:val="tx1"/>
                  </w14:solidFill>
                </w14:textFill>
              </w:rPr>
              <w:t xml:space="preserve">Дата </w:t>
            </w:r>
            <w:r>
              <w:rPr>
                <w:rFonts w:ascii="Times New Roman" w:hAnsi="Times New Roman" w:cs="Times New Roman"/>
                <w:color w:val="000000" w:themeColor="text1"/>
                <w:sz w:val="28"/>
                <w:szCs w:val="28"/>
                <w:lang w:val="ru-RU"/>
                <w14:textFill>
                  <w14:solidFill>
                    <w14:schemeClr w14:val="tx1"/>
                  </w14:solidFill>
                </w14:textFill>
              </w:rPr>
              <w:t xml:space="preserve"> и время рассмотрения и оценки первых частей заявок на участие в </w:t>
            </w:r>
            <w:r>
              <w:rPr>
                <w:rFonts w:ascii="Times New Roman" w:hAnsi="Times New Roman" w:cs="Times New Roman"/>
                <w:color w:val="000000" w:themeColor="text1"/>
                <w:sz w:val="28"/>
                <w:szCs w:val="28"/>
                <w14:textFill>
                  <w14:solidFill>
                    <w14:schemeClr w14:val="tx1"/>
                  </w14:solidFill>
                </w14:textFill>
              </w:rPr>
              <w:t>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bookmarkEnd w:id="348"/>
            <w:bookmarkEnd w:id="349"/>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bookmarkStart w:id="350" w:name="OLE_LINK113"/>
            <w:bookmarkStart w:id="351" w:name="OLE_LINK114"/>
            <w:r>
              <w:rPr>
                <w:rFonts w:ascii="Times New Roman" w:hAnsi="Times New Roman" w:cs="Times New Roman"/>
                <w:color w:val="000000" w:themeColor="text1"/>
                <w:sz w:val="28"/>
                <w:szCs w:val="28"/>
                <w14:textFill>
                  <w14:solidFill>
                    <w14:schemeClr w14:val="tx1"/>
                  </w14:solidFill>
                </w14:textFill>
              </w:rPr>
              <w:t>«21» мая 2021 г. в15:00:00 (время московское).</w:t>
            </w:r>
            <w:bookmarkEnd w:id="350"/>
            <w:bookmarkEnd w:id="3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352" w:name="_Toc376104165"/>
            <w:bookmarkEnd w:id="352"/>
            <w:bookmarkStart w:id="353" w:name="_Toc376104439"/>
            <w:bookmarkEnd w:id="353"/>
            <w:bookmarkStart w:id="354" w:name="_Toc376104007"/>
            <w:bookmarkEnd w:id="354"/>
            <w:bookmarkStart w:id="355" w:name="_Toc376103910"/>
            <w:bookmarkEnd w:id="355"/>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Дата </w:t>
            </w:r>
            <w:r>
              <w:rPr>
                <w:rFonts w:ascii="Times New Roman" w:hAnsi="Times New Roman" w:cs="Times New Roman"/>
                <w:color w:val="000000" w:themeColor="text1"/>
                <w:sz w:val="28"/>
                <w:szCs w:val="28"/>
                <w:lang w:val="ru-RU"/>
                <w14:textFill>
                  <w14:solidFill>
                    <w14:schemeClr w14:val="tx1"/>
                  </w14:solidFill>
                </w14:textFill>
              </w:rPr>
              <w:t xml:space="preserve">подачи участниками </w:t>
            </w:r>
            <w:r>
              <w:rPr>
                <w:rFonts w:ascii="Times New Roman" w:hAnsi="Times New Roman" w:cs="Times New Roman"/>
                <w:color w:val="000000" w:themeColor="text1"/>
                <w:sz w:val="28"/>
                <w:szCs w:val="28"/>
                <w14:textFill>
                  <w14:solidFill>
                    <w14:schemeClr w14:val="tx1"/>
                  </w14:solidFill>
                </w14:textFill>
              </w:rPr>
              <w:t>конкурса с ограниченным участием в электронной форме</w:t>
            </w:r>
            <w:r>
              <w:rPr>
                <w:rFonts w:ascii="Times New Roman" w:hAnsi="Times New Roman" w:cs="Times New Roman"/>
                <w:color w:val="000000" w:themeColor="text1"/>
                <w:sz w:val="28"/>
                <w:szCs w:val="28"/>
                <w:lang w:val="ru-RU"/>
                <w14:textFill>
                  <w14:solidFill>
                    <w14:schemeClr w14:val="tx1"/>
                  </w14:solidFill>
                </w14:textFill>
              </w:rPr>
              <w:t xml:space="preserve"> окончательных предложений о цене контракта</w:t>
            </w:r>
            <w:r>
              <w:rPr>
                <w:rFonts w:ascii="Times New Roman" w:hAnsi="Times New Roman" w:cs="Times New Roman"/>
                <w:color w:val="000000" w:themeColor="text1"/>
                <w:sz w:val="28"/>
                <w:szCs w:val="28"/>
                <w14:textFill>
                  <w14:solidFill>
                    <w14:schemeClr w14:val="tx1"/>
                  </w14:solidFill>
                </w14:textFill>
              </w:rPr>
              <w:t xml:space="preserve"> </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«25» мая 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Дата </w:t>
            </w:r>
            <w:r>
              <w:rPr>
                <w:rFonts w:ascii="Times New Roman" w:hAnsi="Times New Roman" w:cs="Times New Roman"/>
                <w:color w:val="000000" w:themeColor="text1"/>
                <w:sz w:val="28"/>
                <w:szCs w:val="28"/>
                <w:lang w:val="ru-RU"/>
                <w14:textFill>
                  <w14:solidFill>
                    <w14:schemeClr w14:val="tx1"/>
                  </w14:solidFill>
                </w14:textFill>
              </w:rPr>
              <w:t xml:space="preserve"> и время рассмотрения и оценки вторых частей заявок на участие в </w:t>
            </w:r>
            <w:r>
              <w:rPr>
                <w:rFonts w:ascii="Times New Roman" w:hAnsi="Times New Roman" w:cs="Times New Roman"/>
                <w:color w:val="000000" w:themeColor="text1"/>
                <w:sz w:val="28"/>
                <w:szCs w:val="28"/>
                <w14:textFill>
                  <w14:solidFill>
                    <w14:schemeClr w14:val="tx1"/>
                  </w14:solidFill>
                </w14:textFill>
              </w:rPr>
              <w:t>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«28» мая 2021 г. в 10:00:00 (время московское).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Критерии оценки заявок на участие в </w:t>
            </w:r>
            <w:r>
              <w:rPr>
                <w:rFonts w:ascii="Times New Roman" w:hAnsi="Times New Roman" w:cs="Times New Roman"/>
                <w:color w:val="000000" w:themeColor="text1"/>
                <w:sz w:val="28"/>
                <w:szCs w:val="28"/>
                <w14:textFill>
                  <w14:solidFill>
                    <w14:schemeClr w14:val="tx1"/>
                  </w14:solidFill>
                </w14:textFill>
              </w:rPr>
              <w:t>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r>
              <w:rPr>
                <w:rFonts w:ascii="Times New Roman" w:hAnsi="Times New Roman" w:cs="Times New Roman"/>
                <w:color w:val="000000" w:themeColor="text1"/>
                <w:sz w:val="28"/>
                <w:szCs w:val="28"/>
                <w:lang w:val="ru-RU"/>
                <w14:textFill>
                  <w14:solidFill>
                    <w14:schemeClr w14:val="tx1"/>
                  </w14:solidFill>
                </w14:textFill>
              </w:rPr>
              <w:t xml:space="preserve">, величины значимости этих критериев, порядок рассмотрения и оценки заявок на участие в </w:t>
            </w:r>
            <w:r>
              <w:rPr>
                <w:rFonts w:ascii="Times New Roman" w:hAnsi="Times New Roman" w:cs="Times New Roman"/>
                <w:color w:val="000000" w:themeColor="text1"/>
                <w:sz w:val="28"/>
                <w:szCs w:val="28"/>
                <w14:textFill>
                  <w14:solidFill>
                    <w14:schemeClr w14:val="tx1"/>
                  </w14:solidFill>
                </w14:textFill>
              </w:rPr>
              <w:t>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r>
              <w:rPr>
                <w:rFonts w:ascii="Times New Roman" w:hAnsi="Times New Roman" w:cs="Times New Roman"/>
                <w:color w:val="000000" w:themeColor="text1"/>
                <w:sz w:val="28"/>
                <w:szCs w:val="28"/>
                <w:lang w:val="ru-RU"/>
                <w14:textFill>
                  <w14:solidFill>
                    <w14:schemeClr w14:val="tx1"/>
                  </w14:solidFill>
                </w14:textFill>
              </w:rPr>
              <w:t xml:space="preserve"> в соответствии с Законом № 44-ФЗ</w:t>
            </w:r>
          </w:p>
        </w:tc>
        <w:tc>
          <w:tcPr>
            <w:tcW w:w="6423" w:type="dxa"/>
            <w:gridSpan w:val="3"/>
          </w:tcPr>
          <w:p>
            <w:pPr>
              <w:pStyle w:val="46"/>
              <w:shd w:val="clear" w:color="auto" w:fill="auto"/>
              <w:tabs>
                <w:tab w:val="left" w:pos="4200"/>
              </w:tabs>
              <w:spacing w:before="0" w:line="240" w:lineRule="auto"/>
              <w:ind w:right="20"/>
              <w:jc w:val="left"/>
              <w:rPr>
                <w:rFonts w:eastAsia="Times New Roman"/>
                <w:b/>
                <w:bCs/>
                <w:kern w:val="28"/>
                <w:sz w:val="28"/>
                <w:szCs w:val="32"/>
                <w:lang w:val="ru-RU" w:eastAsia="ru-RU"/>
              </w:rPr>
            </w:pPr>
            <w:r>
              <w:rPr>
                <w:color w:val="000000" w:themeColor="text1"/>
                <w:sz w:val="28"/>
                <w:szCs w:val="28"/>
                <w14:textFill>
                  <w14:solidFill>
                    <w14:schemeClr w14:val="tx1"/>
                  </w14:solidFill>
                </w14:textFill>
              </w:rPr>
              <w:t>В соответс</w:t>
            </w:r>
            <w:r>
              <w:rPr>
                <w:color w:val="000000" w:themeColor="text1"/>
                <w:sz w:val="28"/>
                <w:szCs w:val="28"/>
                <w:lang w:val="ru-RU"/>
                <w14:textFill>
                  <w14:solidFill>
                    <w14:schemeClr w14:val="tx1"/>
                  </w14:solidFill>
                </w14:textFill>
              </w:rPr>
              <w:t xml:space="preserve">твии с </w:t>
            </w:r>
            <w:r>
              <w:rPr>
                <w:rStyle w:val="135"/>
                <w:rFonts w:eastAsia="Times New Roman"/>
                <w:b w:val="0"/>
                <w:bCs/>
                <w:szCs w:val="32"/>
                <w:lang w:val="en-US"/>
              </w:rPr>
              <w:t>X</w:t>
            </w:r>
            <w:r>
              <w:rPr>
                <w:rStyle w:val="135"/>
                <w:rFonts w:eastAsia="Times New Roman"/>
                <w:b w:val="0"/>
                <w:bCs/>
                <w:szCs w:val="32"/>
              </w:rPr>
              <w:t xml:space="preserve"> частью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356" w:name="_Toc375898308"/>
            <w:bookmarkEnd w:id="356"/>
            <w:bookmarkStart w:id="357" w:name="_Toc375898892"/>
            <w:bookmarkEnd w:id="357"/>
            <w:bookmarkStart w:id="358" w:name="_Toc375898894"/>
            <w:bookmarkEnd w:id="358"/>
            <w:bookmarkStart w:id="359" w:name="_Toc376104010"/>
            <w:bookmarkEnd w:id="359"/>
            <w:bookmarkStart w:id="360" w:name="_Toc376104168"/>
            <w:bookmarkEnd w:id="360"/>
            <w:bookmarkStart w:id="361" w:name="_Toc376104442"/>
            <w:bookmarkEnd w:id="361"/>
            <w:bookmarkStart w:id="362" w:name="_Toc376104008"/>
            <w:bookmarkEnd w:id="362"/>
            <w:bookmarkStart w:id="363" w:name="_Toc375898893"/>
            <w:bookmarkEnd w:id="363"/>
            <w:bookmarkStart w:id="364" w:name="_Toc376103913"/>
            <w:bookmarkEnd w:id="364"/>
            <w:bookmarkStart w:id="365" w:name="_Toc376104166"/>
            <w:bookmarkEnd w:id="365"/>
            <w:bookmarkStart w:id="366" w:name="_Toc376103911"/>
            <w:bookmarkEnd w:id="366"/>
            <w:bookmarkStart w:id="367" w:name="_Toc375898310"/>
            <w:bookmarkEnd w:id="367"/>
            <w:bookmarkStart w:id="368" w:name="_Toc376104440"/>
            <w:bookmarkEnd w:id="368"/>
            <w:bookmarkStart w:id="369" w:name="_Toc375898309"/>
            <w:bookmarkEnd w:id="369"/>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Обеспечение заявок на участие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p>
        </w:tc>
        <w:tc>
          <w:tcPr>
            <w:tcW w:w="6423" w:type="dxa"/>
            <w:gridSpan w:val="3"/>
          </w:tcPr>
          <w:p>
            <w:pPr>
              <w:rPr>
                <w:rFonts w:ascii="Times New Roman" w:hAnsi="Times New Roman" w:cs="Times New Roman"/>
                <w:i/>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rPr>
                <w:rFonts w:ascii="Times New Roman" w:hAnsi="Times New Roman" w:cs="Times New Roman"/>
                <w:color w:val="000000" w:themeColor="text1"/>
                <w:sz w:val="28"/>
                <w:szCs w:val="28"/>
                <w:lang w:val="ru-RU"/>
                <w14:textFill>
                  <w14:solidFill>
                    <w14:schemeClr w14:val="tx1"/>
                  </w14:solidFill>
                </w14:textFill>
              </w:rPr>
            </w:pPr>
            <w:bookmarkStart w:id="370" w:name="_Toc376104443"/>
            <w:bookmarkEnd w:id="370"/>
            <w:bookmarkStart w:id="371" w:name="_Toc375898895"/>
            <w:bookmarkEnd w:id="371"/>
            <w:bookmarkStart w:id="372" w:name="_Toc375898311"/>
            <w:bookmarkEnd w:id="372"/>
            <w:bookmarkStart w:id="373" w:name="_Toc376103914"/>
            <w:bookmarkEnd w:id="373"/>
            <w:bookmarkStart w:id="374" w:name="_Toc376104169"/>
            <w:bookmarkEnd w:id="374"/>
            <w:bookmarkStart w:id="375" w:name="_Toc376104011"/>
            <w:bookmarkEnd w:id="375"/>
            <w:r>
              <w:rPr>
                <w:rFonts w:ascii="Times New Roman" w:hAnsi="Times New Roman" w:cs="Times New Roman"/>
                <w:color w:val="000000" w:themeColor="text1"/>
                <w:sz w:val="28"/>
                <w:szCs w:val="28"/>
                <w:lang w:val="ru-RU"/>
                <w14:textFill>
                  <w14:solidFill>
                    <w14:schemeClr w14:val="tx1"/>
                  </w14:solidFill>
                </w14:textFill>
              </w:rPr>
              <w:t>31.1</w:t>
            </w: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Размер обеспечения заявок на участие в конкурс</w:t>
            </w:r>
            <w:r>
              <w:rPr>
                <w:rFonts w:ascii="Times New Roman" w:hAnsi="Times New Roman" w:cs="Times New Roman"/>
                <w:color w:val="000000" w:themeColor="text1"/>
                <w:sz w:val="28"/>
                <w:szCs w:val="28"/>
                <w:lang w:val="ru-RU"/>
                <w14:textFill>
                  <w14:solidFill>
                    <w14:schemeClr w14:val="tx1"/>
                  </w14:solidFill>
                </w14:textFill>
              </w:rPr>
              <w:t>е</w:t>
            </w:r>
            <w:r>
              <w:rPr>
                <w:rFonts w:ascii="Times New Roman" w:hAnsi="Times New Roman" w:cs="Times New Roman"/>
                <w:color w:val="000000" w:themeColor="text1"/>
                <w:sz w:val="28"/>
                <w:szCs w:val="28"/>
                <w14:textFill>
                  <w14:solidFill>
                    <w14:schemeClr w14:val="tx1"/>
                  </w14:solidFill>
                </w14:textFill>
              </w:rPr>
              <w:t xml:space="preserve"> с ограниченным участием в электронной форме</w:t>
            </w:r>
            <w:r>
              <w:rPr>
                <w:rStyle w:val="22"/>
                <w:rFonts w:ascii="Times New Roman" w:hAnsi="Times New Roman"/>
                <w:color w:val="000000" w:themeColor="text1"/>
                <w:sz w:val="28"/>
                <w:szCs w:val="28"/>
                <w14:textFill>
                  <w14:solidFill>
                    <w14:schemeClr w14:val="tx1"/>
                  </w14:solidFill>
                </w14:textFill>
              </w:rPr>
              <w:t xml:space="preserve"> </w:t>
            </w:r>
          </w:p>
        </w:tc>
        <w:tc>
          <w:tcPr>
            <w:tcW w:w="6423" w:type="dxa"/>
            <w:gridSpan w:val="3"/>
          </w:tcPr>
          <w:p>
            <w:pPr>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Размер обеспечения заявки на участие в конкурсе с ограниченным участием в электронной форме:</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1.00 % от начальной (максимальной) цены контракта, что составляет:</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57 731 (пятьдесят семь тысяч семьсот тридцать один) рубль 52 копейки, НДС не облагается.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31.2.</w:t>
            </w: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Порядок внесения денежных средств в качестве обеспечения заявок на участие в конкурсе с ограниченным участием в электронной форме, а также условия банковской гарантии, предоставляемой в качестве обеспечения заявки на участие в   конкурсе с ограниченным участием  в электронной форме</w:t>
            </w:r>
          </w:p>
        </w:tc>
        <w:tc>
          <w:tcPr>
            <w:tcW w:w="6423" w:type="dxa"/>
            <w:gridSpan w:val="3"/>
          </w:tcPr>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Требование об обеспечении заявки на участие в конкурсе с ограниченным участием  в электронной форме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 с ограниченным участием  в электронной форме.</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Обеспечение заявки на участие в конкурсе с ограниченным участием в электронной форме может предоставляться участником закупки в виде денежных средств или банковской гарантии. Выбор способа обеспечения заявки на участие в конкурсе с ограниченным участием в электронной форме осуществляется участником закупки.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Денежные средства, предназначенные для обеспечения заявок на участие в конкурсе с ограниченным участием в электронной форме, вносятся участниками закупок на специальные счета, открытые ими в банках, перечень которых установлен Правительством Российской Федерации.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Подачей заявки на участие в конкурсе с ограниченным участием в электронной форме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конкурсе с ограниченным участием  в электронной форме.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заявки на участие в конкурсе с ограниченным участием в электронной форме не осуществляется.</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Участник закупки в случае предоставления обеспечения заявки на участие в конкурсе с ограниченным участием в электронной форме в виде банковской гарантии одновременно с подачей заявки на участие в конкурсе с ограниченным участием в электронной форме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Банковская гарантия, выданная участнику закупки банком для целей обеспечения заявки на участие в конкурсе с ограниченным участием в электронной форме,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конкурсе с ограниченным участием в электронной форме, должен составлять не менее чем 2(два) месяца с даты окончания срока подачи заявок на участие в конкурсе с ограниченным участием в электронной форме.</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Банковская гарантия должна быть безотзывной и должна содержать:</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1) сумму банковской гарантии, подлежащую уплате гарантом заказчику в установленных частью 15 статьи 44 Закона № 44 - ФЗ случаях;</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2) обязательства принципала, надлежащее исполнение которых обеспечивается банковской гарантией;</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3) обязанность гаранта уплатить заказчику неустойку в размере 0,1 процента денежной суммы, подлежащей уплате, за каждый день просрочки;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5) срок действия банковской гарантии с учетом требований статьи 44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0" w:hanging="1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Обеспечение исполнения контракта</w:t>
            </w:r>
          </w:p>
        </w:tc>
        <w:tc>
          <w:tcPr>
            <w:tcW w:w="6423" w:type="dxa"/>
            <w:gridSpan w:val="3"/>
          </w:tcPr>
          <w:p>
            <w:pPr>
              <w:keepLines/>
              <w:widowControl w:val="0"/>
              <w:suppressLineNumbers/>
              <w:suppressAutoHyphens/>
              <w:autoSpaceDE w:val="0"/>
              <w:autoSpaceDN w:val="0"/>
              <w:jc w:val="both"/>
              <w:rPr>
                <w:rFonts w:ascii="Times New Roman" w:hAnsi="Times New Roman" w:cs="Times New Roman"/>
                <w:i/>
                <w:sz w:val="28"/>
                <w:lang w:val="ru-RU"/>
              </w:rPr>
            </w:pPr>
            <w:r>
              <w:rPr>
                <w:rFonts w:ascii="Times New Roman" w:hAnsi="Times New Roman" w:cs="Times New Roman"/>
                <w:sz w:val="28"/>
              </w:rPr>
              <w:t>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rPr>
                <w:rFonts w:ascii="Times New Roman" w:hAnsi="Times New Roman" w:cs="Times New Roman"/>
                <w:color w:val="000000" w:themeColor="text1"/>
                <w:sz w:val="28"/>
                <w:szCs w:val="28"/>
                <w14:textFill>
                  <w14:solidFill>
                    <w14:schemeClr w14:val="tx1"/>
                  </w14:solidFill>
                </w14:textFill>
              </w:rPr>
            </w:pPr>
            <w:bookmarkStart w:id="376" w:name="_Toc375898316"/>
            <w:bookmarkEnd w:id="376"/>
            <w:bookmarkStart w:id="377" w:name="_Toc375898312"/>
            <w:bookmarkEnd w:id="377"/>
            <w:bookmarkStart w:id="378" w:name="_Toc375898313"/>
            <w:bookmarkEnd w:id="378"/>
            <w:bookmarkStart w:id="379" w:name="_Toc375898898"/>
            <w:bookmarkEnd w:id="379"/>
            <w:bookmarkStart w:id="380" w:name="_Toc375898897"/>
            <w:bookmarkEnd w:id="380"/>
            <w:bookmarkStart w:id="381" w:name="_Toc375898900"/>
            <w:bookmarkEnd w:id="381"/>
            <w:bookmarkStart w:id="382" w:name="_Toc375898896"/>
            <w:bookmarkEnd w:id="382"/>
            <w:bookmarkStart w:id="383" w:name="_Toc375898314"/>
            <w:bookmarkEnd w:id="383"/>
            <w:bookmarkStart w:id="384" w:name="_Toc376104012"/>
            <w:bookmarkEnd w:id="384"/>
            <w:bookmarkStart w:id="385" w:name="_Toc376104170"/>
            <w:bookmarkEnd w:id="385"/>
            <w:bookmarkStart w:id="386" w:name="_Toc376104444"/>
            <w:bookmarkEnd w:id="386"/>
            <w:bookmarkStart w:id="387" w:name="_Toc376103915"/>
            <w:bookmarkEnd w:id="387"/>
            <w:r>
              <w:rPr>
                <w:rFonts w:ascii="Times New Roman" w:hAnsi="Times New Roman" w:cs="Times New Roman"/>
                <w:color w:val="000000" w:themeColor="text1"/>
                <w:sz w:val="28"/>
                <w:szCs w:val="28"/>
                <w:lang w:val="ru-RU"/>
                <w14:textFill>
                  <w14:solidFill>
                    <w14:schemeClr w14:val="tx1"/>
                  </w14:solidFill>
                </w14:textFill>
              </w:rPr>
              <w:t>32.1</w:t>
            </w:r>
          </w:p>
        </w:tc>
        <w:tc>
          <w:tcPr>
            <w:tcW w:w="3358" w:type="dxa"/>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pPr>
              <w:rPr>
                <w:rFonts w:ascii="Times New Roman" w:hAnsi="Times New Roman" w:cs="Times New Roman"/>
                <w:color w:val="000000" w:themeColor="text1"/>
                <w:sz w:val="28"/>
                <w:szCs w:val="28"/>
                <w14:textFill>
                  <w14:solidFill>
                    <w14:schemeClr w14:val="tx1"/>
                  </w14:solidFill>
                </w14:textFill>
              </w:rPr>
            </w:pPr>
          </w:p>
        </w:tc>
        <w:tc>
          <w:tcPr>
            <w:tcW w:w="6423" w:type="dxa"/>
            <w:gridSpan w:val="3"/>
          </w:tcPr>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Размер обеспечения исполнения контракта составляет: 20.00 % от начальной(максимальной) цены контракта, что составляет:1 154 630 (один миллион сто пятьдесят четыре тысячи шестьсот тридцать) рублей 40 копеек, НДС не облагается.</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1. Если при проведении конкурса с ограниченным участием в электронной форме начальная (максимальная) цена контракта составляет 15 (пятнадцать) миллионов рублей и менее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подпунктом 2 настоящего пункта,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3 (трех) лет до даты подачи заявки на участие в закупке 3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контракта, указанной в извещении о проведении конкурса с ограниченным участием в электронной форме и документации.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3. В случае непредоставления участником КОНКУРСА С ОГРАНИЧЕННЫМ УЧАСТИЕМ В ЭЛЕКТРОННОЙ ФОРМЕ,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4.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Банковская гарантия должна быть безотзывной и содержать:</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2) обязательства принципала, надлежащее исполнение которых обеспечивается банковской гарантией;</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3) обязанность гаранта уплатить заказчику неустойку в размере 0,1 процента денежной суммы, подлежащей уплате, за каждый день просрочки;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5) срок действия банковской гарантии с учетом требований статьи 96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44 - ФЗ.</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Обеспечение исполнения контракта, включая положения о предоставлении такого обеспечения с учетом положений статьи 37 Закона № 44-ФЗ, не требуется в случае:</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1) заключения контракта с участником закупки, который является казенным учреждением;</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2) осуществления закупки услуги по предоставлению кредита;</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p>
          <w:p>
            <w:pPr>
              <w:autoSpaceDE w:val="0"/>
              <w:autoSpaceDN w:val="0"/>
              <w:adjustRightInd w:val="0"/>
              <w:jc w:val="both"/>
              <w:rPr>
                <w:rFonts w:ascii="Times New Roman" w:hAnsi="Times New Roman"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rPr>
                <w:rFonts w:ascii="Times New Roman" w:hAnsi="Times New Roman" w:cs="Times New Roman"/>
                <w:color w:val="000000" w:themeColor="text1"/>
                <w:sz w:val="28"/>
                <w:szCs w:val="28"/>
                <w14:textFill>
                  <w14:solidFill>
                    <w14:schemeClr w14:val="tx1"/>
                  </w14:solidFill>
                </w14:textFill>
              </w:rPr>
            </w:pPr>
            <w:bookmarkStart w:id="388" w:name="_Toc375898317"/>
            <w:bookmarkEnd w:id="388"/>
            <w:bookmarkStart w:id="389" w:name="_Toc376104445"/>
            <w:bookmarkEnd w:id="389"/>
            <w:bookmarkStart w:id="390" w:name="_Toc376104013"/>
            <w:bookmarkEnd w:id="390"/>
            <w:bookmarkStart w:id="391" w:name="_Toc376103916"/>
            <w:bookmarkEnd w:id="391"/>
            <w:bookmarkStart w:id="392" w:name="_Toc376104171"/>
            <w:bookmarkEnd w:id="392"/>
            <w:bookmarkStart w:id="393" w:name="_Toc375898901"/>
            <w:bookmarkEnd w:id="393"/>
            <w:r>
              <w:rPr>
                <w:rFonts w:ascii="Times New Roman" w:hAnsi="Times New Roman" w:cs="Times New Roman"/>
                <w:color w:val="000000" w:themeColor="text1"/>
                <w:sz w:val="28"/>
                <w:szCs w:val="28"/>
                <w:lang w:val="ru-RU"/>
                <w14:textFill>
                  <w14:solidFill>
                    <w14:schemeClr w14:val="tx1"/>
                  </w14:solidFill>
                </w14:textFill>
              </w:rPr>
              <w:t>32.2</w:t>
            </w:r>
          </w:p>
        </w:tc>
        <w:tc>
          <w:tcPr>
            <w:tcW w:w="3380" w:type="dxa"/>
            <w:gridSpan w:val="3"/>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6401" w:type="dxa"/>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32.3</w:t>
            </w:r>
          </w:p>
        </w:tc>
        <w:tc>
          <w:tcPr>
            <w:tcW w:w="3374" w:type="dxa"/>
            <w:gridSpan w:val="2"/>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6407" w:type="dxa"/>
            <w:gridSpan w:val="2"/>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Получатель:Муниципальное автономное учреждение города Дубны Московской области "Детский оздоровительно-образовательный лагерь "Сосновый бор"</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ИНН:5010023461</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КПП:501001001</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ОКПО:51939463</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ОГРН:1045002200737</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ОКТМО:46718000</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Лицевой счет:30007D53520</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Казначейский счет:03234643467180004800</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Банк получателя:</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ГУ Банка России по ЦФО//УФК по Московской области, г. Москва</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Единый счет:  40102810845370000004</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БИК:004525987</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В поле «Назначение платежа» платежного поручения, кроме назначения платежа (обеспечение исполнения контракта), номер и предмет закупки.</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Телефон:7-496-2166767</w:t>
            </w:r>
            <w:r>
              <w:rPr>
                <w:rFonts w:ascii="Times New Roman" w:hAnsi="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Почта:sosn-bor-dubna@yandex.ru</w:t>
            </w:r>
            <w:r>
              <w:rPr>
                <w:rFonts w:ascii="Times New Roman" w:hAnsi="Times New Roman" w:cs="Times New Roman"/>
                <w:color w:val="000000" w:themeColor="text1"/>
                <w:sz w:val="28"/>
                <w:szCs w:val="28"/>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394" w:name="_Toc375898318"/>
            <w:bookmarkEnd w:id="394"/>
            <w:bookmarkStart w:id="395" w:name="_Toc376104446"/>
            <w:bookmarkEnd w:id="395"/>
            <w:bookmarkStart w:id="396" w:name="_Toc376103917"/>
            <w:bookmarkEnd w:id="396"/>
            <w:bookmarkStart w:id="397" w:name="_Toc375898902"/>
            <w:bookmarkEnd w:id="397"/>
            <w:bookmarkStart w:id="398" w:name="_Toc376104014"/>
            <w:bookmarkEnd w:id="398"/>
            <w:bookmarkStart w:id="399" w:name="_Toc376104172"/>
            <w:bookmarkEnd w:id="399"/>
          </w:p>
        </w:tc>
        <w:tc>
          <w:tcPr>
            <w:tcW w:w="3358" w:type="dxa"/>
          </w:tcPr>
          <w:p>
            <w:pPr>
              <w:rPr>
                <w:rFonts w:ascii="Times New Roman" w:hAnsi="Times New Roman" w:cs="Times New Roman"/>
                <w:color w:val="000000" w:themeColor="text1"/>
                <w:sz w:val="28"/>
                <w:szCs w:val="28"/>
                <w14:textFill>
                  <w14:solidFill>
                    <w14:schemeClr w14:val="tx1"/>
                  </w14:solidFill>
                </w14:textFill>
              </w:rPr>
            </w:pPr>
            <w:bookmarkStart w:id="400" w:name="_Toc375898319"/>
            <w:bookmarkStart w:id="401" w:name="_Toc376103918"/>
            <w:bookmarkStart w:id="402" w:name="_Toc376104015"/>
            <w:bookmarkStart w:id="403" w:name="_Toc375898903"/>
            <w:bookmarkStart w:id="404" w:name="_Toc376104447"/>
            <w:bookmarkStart w:id="405" w:name="_Toc376104173"/>
            <w:bookmarkStart w:id="406" w:name="_Toc376104278"/>
            <w:r>
              <w:rPr>
                <w:rFonts w:ascii="Times New Roman" w:hAnsi="Times New Roman" w:cs="Times New Roman"/>
                <w:color w:val="000000" w:themeColor="text1"/>
                <w:sz w:val="28"/>
                <w:szCs w:val="28"/>
                <w:lang w:val="ru-RU"/>
                <w14:textFill>
                  <w14:solidFill>
                    <w14:schemeClr w14:val="tx1"/>
                  </w14:solidFill>
                </w14:textFill>
              </w:rPr>
              <w:t>Информация о б</w:t>
            </w:r>
            <w:r>
              <w:rPr>
                <w:rFonts w:ascii="Times New Roman" w:hAnsi="Times New Roman" w:cs="Times New Roman"/>
                <w:color w:val="000000" w:themeColor="text1"/>
                <w:sz w:val="28"/>
                <w:szCs w:val="28"/>
                <w14:textFill>
                  <w14:solidFill>
                    <w14:schemeClr w14:val="tx1"/>
                  </w14:solidFill>
                </w14:textFill>
              </w:rPr>
              <w:t>анковско</w:t>
            </w:r>
            <w:r>
              <w:rPr>
                <w:rFonts w:ascii="Times New Roman" w:hAnsi="Times New Roman" w:cs="Times New Roman"/>
                <w:color w:val="000000" w:themeColor="text1"/>
                <w:sz w:val="28"/>
                <w:szCs w:val="28"/>
                <w:lang w:val="ru-RU"/>
                <w14:textFill>
                  <w14:solidFill>
                    <w14:schemeClr w14:val="tx1"/>
                  </w14:solidFill>
                </w14:textFill>
              </w:rPr>
              <w:t>м</w:t>
            </w:r>
            <w:r>
              <w:rPr>
                <w:rFonts w:ascii="Times New Roman" w:hAnsi="Times New Roman" w:cs="Times New Roman"/>
                <w:color w:val="000000" w:themeColor="text1"/>
                <w:sz w:val="28"/>
                <w:szCs w:val="28"/>
                <w14:textFill>
                  <w14:solidFill>
                    <w14:schemeClr w14:val="tx1"/>
                  </w14:solidFill>
                </w14:textFill>
              </w:rPr>
              <w:t xml:space="preserve"> сопровождени</w:t>
            </w:r>
            <w:r>
              <w:rPr>
                <w:rFonts w:ascii="Times New Roman" w:hAnsi="Times New Roman" w:cs="Times New Roman"/>
                <w:color w:val="000000" w:themeColor="text1"/>
                <w:sz w:val="28"/>
                <w:szCs w:val="28"/>
                <w:lang w:val="ru-RU"/>
                <w14:textFill>
                  <w14:solidFill>
                    <w14:schemeClr w14:val="tx1"/>
                  </w14:solidFill>
                </w14:textFill>
              </w:rPr>
              <w:t>и</w:t>
            </w:r>
            <w:r>
              <w:rPr>
                <w:rFonts w:ascii="Times New Roman" w:hAnsi="Times New Roman" w:cs="Times New Roman"/>
                <w:color w:val="000000" w:themeColor="text1"/>
                <w:sz w:val="28"/>
                <w:szCs w:val="28"/>
                <w14:textFill>
                  <w14:solidFill>
                    <w14:schemeClr w14:val="tx1"/>
                  </w14:solidFill>
                </w14:textFill>
              </w:rPr>
              <w:t xml:space="preserve"> контракта</w:t>
            </w:r>
            <w:bookmarkEnd w:id="400"/>
            <w:bookmarkEnd w:id="401"/>
            <w:bookmarkEnd w:id="402"/>
            <w:bookmarkEnd w:id="403"/>
            <w:bookmarkEnd w:id="404"/>
            <w:bookmarkEnd w:id="405"/>
            <w:bookmarkEnd w:id="406"/>
          </w:p>
        </w:tc>
        <w:tc>
          <w:tcPr>
            <w:tcW w:w="6423" w:type="dxa"/>
            <w:gridSpan w:val="3"/>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407" w:name="_Toc376104016"/>
            <w:bookmarkEnd w:id="407"/>
            <w:bookmarkStart w:id="408" w:name="_Toc376104174"/>
            <w:bookmarkEnd w:id="408"/>
            <w:bookmarkStart w:id="409" w:name="_Toc375898904"/>
            <w:bookmarkEnd w:id="409"/>
            <w:bookmarkStart w:id="410" w:name="_Toc375898320"/>
            <w:bookmarkEnd w:id="410"/>
            <w:bookmarkStart w:id="411" w:name="_Toc376103919"/>
            <w:bookmarkEnd w:id="411"/>
            <w:bookmarkStart w:id="412" w:name="_Toc376104448"/>
            <w:bookmarkEnd w:id="412"/>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Возможность </w:t>
            </w:r>
            <w:r>
              <w:rPr>
                <w:rFonts w:ascii="Times New Roman" w:hAnsi="Times New Roman" w:cs="Times New Roman"/>
                <w:color w:val="000000" w:themeColor="text1"/>
                <w:sz w:val="28"/>
                <w:szCs w:val="28"/>
                <w:lang w:val="ru-RU"/>
                <w14:textFill>
                  <w14:solidFill>
                    <w14:schemeClr w14:val="tx1"/>
                  </w14:solidFill>
                </w14:textFill>
              </w:rPr>
              <w:t>з</w:t>
            </w:r>
            <w:r>
              <w:rPr>
                <w:rFonts w:ascii="Times New Roman" w:hAnsi="Times New Roman" w:cs="Times New Roman"/>
                <w:color w:val="000000" w:themeColor="text1"/>
                <w:sz w:val="28"/>
                <w:szCs w:val="28"/>
                <w14:textFill>
                  <w14:solidFill>
                    <w14:schemeClr w14:val="tx1"/>
                  </w14:solidFill>
                </w14:textFill>
              </w:rPr>
              <w:t xml:space="preserve">аказчика изменить условия контракта в соответствии с </w:t>
            </w:r>
            <w:r>
              <w:rPr>
                <w:rFonts w:ascii="Times New Roman" w:hAnsi="Times New Roman" w:cs="Times New Roman"/>
                <w:color w:val="000000" w:themeColor="text1"/>
                <w:sz w:val="28"/>
                <w:szCs w:val="28"/>
                <w:lang w:val="ru-RU"/>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 </w:t>
            </w:r>
            <w:r>
              <w:rPr>
                <w:rFonts w:ascii="Times New Roman" w:hAnsi="Times New Roman" w:cs="Times New Roman"/>
                <w:color w:val="000000" w:themeColor="text1"/>
                <w:sz w:val="28"/>
                <w:szCs w:val="28"/>
                <w14:textFill>
                  <w14:solidFill>
                    <w14:schemeClr w14:val="tx1"/>
                  </w14:solidFill>
                </w14:textFill>
              </w:rPr>
              <w:t>44-Ф</w:t>
            </w:r>
            <w:r>
              <w:rPr>
                <w:rFonts w:ascii="Times New Roman" w:hAnsi="Times New Roman" w:cs="Times New Roman"/>
                <w:color w:val="000000" w:themeColor="text1"/>
                <w:sz w:val="28"/>
                <w:szCs w:val="28"/>
                <w:lang w:val="ru-RU"/>
                <w14:textFill>
                  <w14:solidFill>
                    <w14:schemeClr w14:val="tx1"/>
                  </w14:solidFill>
                </w14:textFill>
              </w:rPr>
              <w:t>З</w:t>
            </w:r>
          </w:p>
        </w:tc>
        <w:tc>
          <w:tcPr>
            <w:tcW w:w="6423" w:type="dxa"/>
            <w:gridSpan w:val="3"/>
          </w:tcPr>
          <w:p>
            <w:pPr>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Предусмотрена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autoSpaceDE w:val="0"/>
              <w:autoSpaceDN w:val="0"/>
              <w:adjustRightInd w:val="0"/>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auto"/>
                <w:sz w:val="28"/>
                <w:szCs w:val="28"/>
                <w:lang w:val="ru-RU"/>
              </w:rPr>
              <w:t>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6423" w:type="dxa"/>
            <w:gridSpan w:val="3"/>
          </w:tcPr>
          <w:p>
            <w:pPr>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Pr>
          <w:p>
            <w:pPr>
              <w:numPr>
                <w:ilvl w:val="0"/>
                <w:numId w:val="5"/>
              </w:numPr>
              <w:tabs>
                <w:tab w:val="left" w:pos="360"/>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413" w:name="_Toc375898905"/>
            <w:bookmarkEnd w:id="413"/>
            <w:bookmarkStart w:id="414" w:name="_Toc376103920"/>
            <w:bookmarkEnd w:id="414"/>
            <w:bookmarkStart w:id="415" w:name="_Toc375898321"/>
            <w:bookmarkEnd w:id="415"/>
            <w:bookmarkStart w:id="416" w:name="_Toc376104017"/>
            <w:bookmarkEnd w:id="416"/>
            <w:bookmarkStart w:id="417" w:name="_Toc376104175"/>
            <w:bookmarkEnd w:id="417"/>
            <w:bookmarkStart w:id="418" w:name="_Toc376104449"/>
            <w:bookmarkEnd w:id="418"/>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Информация о контрактной службе, контрактном управляющем, ответственных за заключение контракта</w:t>
            </w:r>
          </w:p>
        </w:tc>
        <w:tc>
          <w:tcPr>
            <w:tcW w:w="6423" w:type="dxa"/>
            <w:gridSpan w:val="3"/>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Ф</w:t>
            </w:r>
            <w:r>
              <w:rPr>
                <w:rFonts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И</w:t>
            </w:r>
            <w:r>
              <w:rPr>
                <w:rFonts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О</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Хапаева Наталья Анатольевна</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Тел</w:t>
            </w:r>
            <w:r>
              <w:rPr>
                <w:rFonts w:ascii="Times New Roman" w:hAnsi="Times New Roman" w:cs="Times New Roman"/>
                <w:color w:val="000000" w:themeColor="text1"/>
                <w:sz w:val="28"/>
                <w:szCs w:val="28"/>
                <w:lang w:val="en-US"/>
                <w14:textFill>
                  <w14:solidFill>
                    <w14:schemeClr w14:val="tx1"/>
                  </w14:solidFill>
                </w14:textFill>
              </w:rPr>
              <w:t>: 7-963-693-84-09</w:t>
            </w:r>
          </w:p>
          <w:p>
            <w:pPr>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nataliyakhap@yandex.ru</w:t>
            </w:r>
            <w:r>
              <w:rPr>
                <w:rFonts w:ascii="Times New Roman" w:hAnsi="Times New Roman" w:cs="Times New Roman"/>
                <w:i/>
                <w:color w:val="000000" w:themeColor="text1"/>
                <w:sz w:val="28"/>
                <w:szCs w:val="28"/>
                <w14:textFill>
                  <w14:solidFill>
                    <w14:schemeClr w14:val="tx1"/>
                  </w14:solidFill>
                </w14:textFill>
              </w:rPr>
              <w:t xml:space="preserve"> </w:t>
            </w:r>
          </w:p>
          <w:p>
            <w:pPr>
              <w:rPr>
                <w:rFonts w:ascii="Times New Roman" w:hAnsi="Times New Roman"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bookmarkStart w:id="419" w:name="_Toc376103922"/>
            <w:bookmarkEnd w:id="419"/>
            <w:bookmarkStart w:id="420" w:name="_Toc376104019"/>
            <w:bookmarkEnd w:id="420"/>
            <w:bookmarkStart w:id="421" w:name="_Toc375898323"/>
            <w:bookmarkEnd w:id="421"/>
            <w:bookmarkStart w:id="422" w:name="_Toc376103921"/>
            <w:bookmarkEnd w:id="422"/>
            <w:bookmarkStart w:id="423" w:name="_Toc375898322"/>
            <w:bookmarkEnd w:id="423"/>
            <w:bookmarkStart w:id="424" w:name="_Toc376104450"/>
            <w:bookmarkEnd w:id="424"/>
            <w:bookmarkStart w:id="425" w:name="_Toc376104018"/>
            <w:bookmarkEnd w:id="425"/>
            <w:bookmarkStart w:id="426" w:name="_Toc376104176"/>
            <w:bookmarkEnd w:id="426"/>
            <w:bookmarkStart w:id="427" w:name="_Toc375898906"/>
            <w:bookmarkEnd w:id="427"/>
            <w:bookmarkStart w:id="428" w:name="_Toc375898907"/>
            <w:bookmarkEnd w:id="428"/>
            <w:bookmarkStart w:id="429" w:name="_Toc376104177"/>
            <w:bookmarkEnd w:id="429"/>
            <w:bookmarkStart w:id="430" w:name="_Toc376104451"/>
            <w:bookmarkEnd w:id="430"/>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Возможность одностороннего отказа от исполнения контракта</w:t>
            </w:r>
          </w:p>
        </w:tc>
        <w:tc>
          <w:tcPr>
            <w:tcW w:w="6423" w:type="dxa"/>
            <w:gridSpan w:val="3"/>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допускается в соответствии с положениями частей 8-25 статьи 95 Закона 44-ФЗ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numPr>
                <w:ilvl w:val="0"/>
                <w:numId w:val="5"/>
              </w:numPr>
              <w:tabs>
                <w:tab w:val="left" w:pos="488"/>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lang w:val="ru-RU"/>
              </w:rPr>
              <w:t xml:space="preserve">Требования к гарантии качества </w:t>
            </w:r>
            <w:r>
              <w:rPr>
                <w:rFonts w:ascii="Times New Roman" w:hAnsi="Times New Roman" w:cs="Times New Roman"/>
                <w:color w:val="000000" w:themeColor="text1"/>
                <w:sz w:val="28"/>
                <w:szCs w:val="28"/>
                <w14:textFill>
                  <w14:solidFill>
                    <w14:schemeClr w14:val="tx1"/>
                  </w14:solidFill>
                </w14:textFill>
              </w:rPr>
              <w:t>услуг</w:t>
            </w:r>
            <w:r>
              <w:rPr>
                <w:rFonts w:ascii="Times New Roman" w:hAnsi="Times New Roman" w:cs="Times New Roman"/>
                <w:sz w:val="28"/>
                <w:szCs w:val="28"/>
                <w:lang w:val="ru-RU"/>
              </w:rPr>
              <w:t>,</w:t>
            </w:r>
            <w:r>
              <w:rPr>
                <w:rFonts w:ascii="Times New Roman" w:hAnsi="Times New Roman" w:cs="Times New Roman"/>
                <w:sz w:val="28"/>
                <w:szCs w:val="28"/>
                <w:vertAlign w:val="superscript"/>
                <w:lang w:val="ru-RU"/>
              </w:rPr>
              <w:br w:type="textWrapping"/>
            </w:r>
            <w:r>
              <w:rPr>
                <w:rFonts w:ascii="Times New Roman" w:hAnsi="Times New Roman" w:cs="Times New Roman"/>
                <w:sz w:val="28"/>
                <w:szCs w:val="28"/>
                <w:lang w:val="ru-RU"/>
              </w:rPr>
              <w:t xml:space="preserve"> а также требования к гарантийному сроку и (или) объему предоставления гарантий их качества, </w:t>
            </w:r>
            <w:r>
              <w:rPr>
                <w:rFonts w:ascii="Times New Roman" w:hAnsi="Times New Roman" w:cs="Times New Roman"/>
                <w:i/>
                <w:sz w:val="28"/>
                <w:szCs w:val="28"/>
                <w:lang w:val="ru-RU"/>
              </w:rPr>
              <w:t>к гарантийному обслуживанию товара</w:t>
            </w:r>
            <w:r>
              <w:t xml:space="preserve"> </w:t>
            </w:r>
            <w:r>
              <w:rPr>
                <w:rFonts w:ascii="Times New Roman" w:hAnsi="Times New Roman" w:cs="Times New Roman"/>
                <w:sz w:val="28"/>
                <w:szCs w:val="28"/>
                <w:lang w:val="ru-RU"/>
              </w:rPr>
              <w:t>(далее - гарантийные обязательства)</w:t>
            </w:r>
            <w:r>
              <w:rPr>
                <w:rFonts w:ascii="Times New Roman" w:hAnsi="Times New Roman"/>
                <w:i/>
                <w:sz w:val="28"/>
                <w:szCs w:val="28"/>
                <w:lang w:val="ru-RU"/>
              </w:rPr>
              <w:t xml:space="preserve">, </w:t>
            </w:r>
            <w:r>
              <w:rPr>
                <w:rFonts w:ascii="Times New Roman" w:hAnsi="Times New Roman" w:cs="Times New Roman"/>
                <w:i/>
                <w:sz w:val="28"/>
                <w:szCs w:val="28"/>
                <w:lang w:val="ru-RU"/>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39.</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Требование</w:t>
            </w:r>
            <w:r>
              <w:rPr>
                <w:rFonts w:ascii="Times New Roman" w:hAnsi="Times New Roman" w:cs="Times New Roman"/>
                <w:color w:val="000000" w:themeColor="text1"/>
                <w:sz w:val="28"/>
                <w:szCs w:val="28"/>
                <w14:textFill>
                  <w14:solidFill>
                    <w14:schemeClr w14:val="tx1"/>
                  </w14:solidFill>
                </w14:textFill>
              </w:rPr>
              <w:t xml:space="preserve"> обеспечения </w:t>
            </w:r>
            <w:r>
              <w:rPr>
                <w:rFonts w:ascii="Times New Roman" w:hAnsi="Times New Roman" w:cs="Times New Roman"/>
                <w:color w:val="000000" w:themeColor="text1"/>
                <w:sz w:val="28"/>
                <w:szCs w:val="28"/>
                <w:lang w:val="ru-RU"/>
                <w14:textFill>
                  <w14:solidFill>
                    <w14:schemeClr w14:val="tx1"/>
                  </w14:solidFill>
                </w14:textFill>
              </w:rPr>
              <w:t>гарантийных обязательств</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установлено</w:t>
            </w:r>
            <w:r>
              <w:rPr>
                <w:rFonts w:ascii="Times New Roman" w:hAnsi="Times New Roman" w:cs="Times New Roman"/>
                <w:i/>
                <w:color w:val="000000" w:themeColor="text1"/>
                <w:sz w:val="28"/>
                <w:szCs w:val="28"/>
                <w:lang w:val="ru-RU"/>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39.</w:t>
            </w:r>
            <w:r>
              <w:rPr>
                <w:rFonts w:ascii="Times New Roman" w:hAnsi="Times New Roman" w:cs="Times New Roman"/>
                <w:color w:val="000000" w:themeColor="text1"/>
                <w:sz w:val="28"/>
                <w:szCs w:val="28"/>
                <w:lang w:val="en-US"/>
                <w14:textFill>
                  <w14:solidFill>
                    <w14:schemeClr w14:val="tx1"/>
                  </w14:solidFill>
                </w14:textFill>
              </w:rPr>
              <w:t>1</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14:textFill>
                  <w14:solidFill>
                    <w14:schemeClr w14:val="tx1"/>
                  </w14:solidFill>
                </w14:textFill>
              </w:rPr>
              <w:t>С</w:t>
            </w:r>
            <w:r>
              <w:rPr>
                <w:rFonts w:ascii="Times New Roman" w:hAnsi="Times New Roman" w:cs="Times New Roman"/>
                <w:color w:val="000000" w:themeColor="text1"/>
                <w:sz w:val="28"/>
                <w:szCs w:val="28"/>
                <w14:textFill>
                  <w14:solidFill>
                    <w14:schemeClr w14:val="tx1"/>
                  </w14:solidFill>
                </w14:textFill>
              </w:rPr>
              <w:t xml:space="preserve">рок и порядок предоставления указанного обеспечения, требования к обеспечению </w:t>
            </w:r>
            <w:r>
              <w:rPr>
                <w:rFonts w:ascii="Times New Roman" w:hAnsi="Times New Roman" w:cs="Times New Roman"/>
                <w:color w:val="000000" w:themeColor="text1"/>
                <w:sz w:val="28"/>
                <w:szCs w:val="28"/>
                <w:lang w:val="ru-RU"/>
                <w14:textFill>
                  <w14:solidFill>
                    <w14:schemeClr w14:val="tx1"/>
                  </w14:solidFill>
                </w14:textFill>
              </w:rPr>
              <w:t>гарантийных обязательств</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39.2</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Реквизиты счета для перечисления денежных средств в качестве обеспечения гарантийных обязательств, реквизиты для оформления банковской гарантии в качестве обеспечения гарантийных обязательств</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39.</w:t>
            </w:r>
            <w:r>
              <w:rPr>
                <w:rFonts w:ascii="Times New Roman" w:hAnsi="Times New Roman" w:cs="Times New Roman"/>
                <w:color w:val="000000" w:themeColor="text1"/>
                <w:sz w:val="28"/>
                <w:szCs w:val="28"/>
                <w:lang w:val="en-US"/>
                <w14:textFill>
                  <w14:solidFill>
                    <w14:schemeClr w14:val="tx1"/>
                  </w14:solidFill>
                </w14:textFill>
              </w:rPr>
              <w:t>3</w:t>
            </w:r>
          </w:p>
        </w:tc>
        <w:tc>
          <w:tcPr>
            <w:tcW w:w="335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ru-RU"/>
              </w:rPr>
            </w:pPr>
            <w:r>
              <w:rPr>
                <w:rFonts w:ascii="Times New Roman" w:hAnsi="Times New Roman" w:cs="Times New Roman"/>
                <w:color w:val="000000" w:themeColor="text1"/>
                <w:sz w:val="28"/>
                <w:szCs w:val="28"/>
                <w14:textFill>
                  <w14:solidFill>
                    <w14:schemeClr w14:val="tx1"/>
                  </w14:solidFill>
                </w14:textFill>
              </w:rPr>
              <w:t>Особенности предоставления обеспечения гарантийных обязательств субъектами малого предпринимательства, социально ориентированными некоммерческими организациями</w:t>
            </w:r>
          </w:p>
        </w:tc>
        <w:tc>
          <w:tcPr>
            <w:tcW w:w="6423"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hidden/>
        </w:trPr>
        <w:tc>
          <w:tcPr>
            <w:tcW w:w="738" w:type="dxa"/>
            <w:tcBorders>
              <w:top w:val="single" w:color="auto" w:sz="4" w:space="0"/>
              <w:left w:val="single" w:color="auto" w:sz="4" w:space="0"/>
              <w:bottom w:val="single" w:color="auto" w:sz="4" w:space="0"/>
              <w:right w:val="single" w:color="auto" w:sz="4" w:space="0"/>
            </w:tcBorders>
          </w:tcPr>
          <w:p>
            <w:pPr>
              <w:pStyle w:val="145"/>
              <w:numPr>
                <w:ilvl w:val="0"/>
                <w:numId w:val="5"/>
              </w:numPr>
              <w:tabs>
                <w:tab w:val="left" w:pos="360"/>
                <w:tab w:val="clear" w:pos="720"/>
              </w:tabs>
              <w:ind w:left="360"/>
              <w:contextualSpacing w:val="0"/>
              <w:rPr>
                <w:rFonts w:eastAsia="Arial Unicode MS"/>
                <w:vanish/>
                <w:color w:val="000000" w:themeColor="text1"/>
                <w:sz w:val="28"/>
                <w:lang w:val="ru"/>
                <w14:textFill>
                  <w14:solidFill>
                    <w14:schemeClr w14:val="tx1"/>
                  </w14:solidFill>
                </w14:textFill>
              </w:rPr>
            </w:pPr>
          </w:p>
          <w:p>
            <w:pPr>
              <w:numPr>
                <w:ilvl w:val="0"/>
                <w:numId w:val="5"/>
              </w:numPr>
              <w:tabs>
                <w:tab w:val="left" w:pos="360"/>
                <w:tab w:val="clear" w:pos="720"/>
              </w:tabs>
              <w:ind w:left="360"/>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w:t>
            </w:r>
            <w:r>
              <w:rPr>
                <w:rFonts w:ascii="Times New Roman" w:hAnsi="Times New Roman" w:cs="Times New Roman"/>
                <w:color w:val="000000" w:themeColor="text1"/>
                <w:sz w:val="28"/>
                <w:szCs w:val="28"/>
                <w14:textFill>
                  <w14:solidFill>
                    <w14:schemeClr w14:val="tx1"/>
                  </w14:solidFill>
                </w14:textFill>
              </w:rPr>
              <w:t>раво заключения контракта с несколькими участниками закупки</w:t>
            </w:r>
          </w:p>
        </w:tc>
        <w:tc>
          <w:tcPr>
            <w:tcW w:w="6423" w:type="dxa"/>
            <w:gridSpan w:val="3"/>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38" w:type="dxa"/>
            <w:tcBorders>
              <w:top w:val="single" w:color="auto" w:sz="4" w:space="0"/>
              <w:left w:val="single" w:color="auto" w:sz="4" w:space="0"/>
              <w:bottom w:val="single" w:color="auto" w:sz="4" w:space="0"/>
              <w:right w:val="single" w:color="auto" w:sz="4" w:space="0"/>
            </w:tcBorders>
          </w:tcPr>
          <w:p>
            <w:pPr>
              <w:numPr>
                <w:ilvl w:val="0"/>
                <w:numId w:val="5"/>
              </w:numPr>
              <w:tabs>
                <w:tab w:val="left" w:pos="360"/>
                <w:tab w:val="clear" w:pos="720"/>
              </w:tabs>
              <w:ind w:left="63" w:hanging="73"/>
              <w:rPr>
                <w:rFonts w:ascii="Times New Roman" w:hAnsi="Times New Roman" w:cs="Times New Roman"/>
                <w:color w:val="000000" w:themeColor="text1"/>
                <w:sz w:val="28"/>
                <w:szCs w:val="28"/>
                <w14:textFill>
                  <w14:solidFill>
                    <w14:schemeClr w14:val="tx1"/>
                  </w14:solidFill>
                </w14:textFill>
              </w:rPr>
            </w:pPr>
          </w:p>
        </w:tc>
        <w:tc>
          <w:tcPr>
            <w:tcW w:w="3358" w:type="dxa"/>
          </w:tcPr>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Возможные виды и объемы работ, которые подрядчик обязан выполнить самостоятельно без привлечения других лиц к исполнению своих обязательств по контракту</w:t>
            </w:r>
          </w:p>
        </w:tc>
        <w:tc>
          <w:tcPr>
            <w:tcW w:w="6423" w:type="dxa"/>
            <w:gridSpan w:val="3"/>
          </w:tcPr>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 предусмотрено</w:t>
            </w:r>
          </w:p>
        </w:tc>
      </w:tr>
    </w:tbl>
    <w:p>
      <w:pPr>
        <w:rPr>
          <w:rFonts w:ascii="Times New Roman" w:hAnsi="Times New Roman" w:cs="Times New Roman"/>
          <w:color w:val="000000" w:themeColor="text1"/>
          <w:sz w:val="20"/>
          <w:szCs w:val="20"/>
          <w14:textFill>
            <w14:solidFill>
              <w14:schemeClr w14:val="tx1"/>
            </w14:solidFill>
          </w14:textFill>
        </w:rPr>
      </w:pPr>
      <w:bookmarkStart w:id="431" w:name="_Toc374530010"/>
      <w:bookmarkStart w:id="432" w:name="_Toc376104178"/>
      <w:bookmarkStart w:id="433" w:name="_Toc376187122"/>
      <w:bookmarkStart w:id="434" w:name="_Toc376104550"/>
      <w:bookmarkStart w:id="435" w:name="_Toc376187182"/>
      <w:bookmarkStart w:id="436" w:name="_Toc376104279"/>
      <w:bookmarkStart w:id="437" w:name="_Toc420600611"/>
      <w:bookmarkStart w:id="438" w:name="_Toc376104615"/>
      <w:bookmarkStart w:id="439" w:name="_Toc376104452"/>
      <w:bookmarkStart w:id="440" w:name="_Toc376104502"/>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szCs w:val="28"/>
          <w:lang w:val="en-US"/>
          <w14:textFill>
            <w14:solidFill>
              <w14:schemeClr w14:val="tx1"/>
            </w14:solidFill>
          </w14:textFill>
        </w:rPr>
        <w:t>VII</w:t>
      </w:r>
      <w:r>
        <w:rPr>
          <w:color w:val="000000" w:themeColor="text1"/>
          <w:szCs w:val="28"/>
          <w:lang w:val="ru-RU"/>
          <w14:textFill>
            <w14:solidFill>
              <w14:schemeClr w14:val="tx1"/>
            </w14:solidFill>
          </w14:textFill>
        </w:rPr>
        <w:t>.</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ПРОЕКТ КОНТРАКТА</w:t>
      </w:r>
      <w:bookmarkEnd w:id="431"/>
      <w:bookmarkEnd w:id="432"/>
      <w:bookmarkEnd w:id="433"/>
      <w:bookmarkEnd w:id="434"/>
      <w:bookmarkEnd w:id="435"/>
      <w:bookmarkEnd w:id="436"/>
      <w:bookmarkEnd w:id="437"/>
      <w:bookmarkEnd w:id="438"/>
      <w:bookmarkEnd w:id="439"/>
      <w:bookmarkEnd w:id="440"/>
    </w:p>
    <w:p>
      <w:pPr>
        <w:autoSpaceDE w:val="0"/>
        <w:autoSpaceDN w:val="0"/>
        <w:adjustRightInd w:val="0"/>
        <w:jc w:val="center"/>
        <w:rPr>
          <w:rFonts w:ascii="Times New Roman" w:hAnsi="Times New Roman" w:cs="Times New Roman"/>
          <w:b/>
          <w:color w:val="000000" w:themeColor="text1"/>
          <w:u w:val="single"/>
          <w14:textFill>
            <w14:solidFill>
              <w14:schemeClr w14:val="tx1"/>
            </w14:solidFill>
          </w14:textFill>
        </w:rPr>
      </w:pPr>
    </w:p>
    <w:p>
      <w:pPr>
        <w:ind w:firstLine="709"/>
        <w:rPr>
          <w:rFonts w:ascii="Times New Roman" w:hAnsi="Times New Roman" w:cs="Times New Roman"/>
          <w:color w:val="000000" w:themeColor="text1"/>
          <w:spacing w:val="-2"/>
          <w:sz w:val="28"/>
          <w:szCs w:val="20"/>
          <w:lang w:val="ru-RU"/>
          <w14:textFill>
            <w14:solidFill>
              <w14:schemeClr w14:val="tx1"/>
            </w14:solidFill>
          </w14:textFill>
        </w:rPr>
      </w:pPr>
      <w:r>
        <w:rPr>
          <w:rFonts w:ascii="Times New Roman" w:hAnsi="Times New Roman" w:cs="Times New Roman"/>
          <w:color w:val="000000" w:themeColor="text1"/>
          <w:spacing w:val="-2"/>
          <w:sz w:val="28"/>
          <w:szCs w:val="20"/>
          <w14:textFill>
            <w14:solidFill>
              <w14:schemeClr w14:val="tx1"/>
            </w14:solidFill>
          </w14:textFill>
        </w:rPr>
        <w:t>Прилагается отдельно.</w:t>
      </w:r>
    </w:p>
    <w:p>
      <w:pPr>
        <w:ind w:firstLine="709"/>
        <w:rPr>
          <w:rFonts w:ascii="Times New Roman" w:hAnsi="Times New Roman" w:cs="Times New Roman"/>
          <w:color w:val="000000" w:themeColor="text1"/>
          <w:spacing w:val="-2"/>
          <w:sz w:val="28"/>
          <w:szCs w:val="20"/>
          <w:lang w:val="ru-RU"/>
          <w14:textFill>
            <w14:solidFill>
              <w14:schemeClr w14:val="tx1"/>
            </w14:solidFill>
          </w14:textFill>
        </w:rPr>
      </w:pPr>
    </w:p>
    <w:p>
      <w:pPr>
        <w:rPr>
          <w:rStyle w:val="135"/>
          <w:rFonts w:eastAsia="Times New Roman"/>
          <w:bCs/>
          <w:color w:val="000000" w:themeColor="text1"/>
          <w:szCs w:val="32"/>
          <w14:textFill>
            <w14:solidFill>
              <w14:schemeClr w14:val="tx1"/>
            </w14:solidFill>
          </w14:textFill>
        </w:rPr>
      </w:pPr>
      <w:bookmarkStart w:id="441" w:name="_Ref166247676"/>
      <w:bookmarkStart w:id="442" w:name="_Toc375898919"/>
      <w:bookmarkStart w:id="443" w:name="_Toc375898348"/>
      <w:bookmarkStart w:id="444" w:name="_Toc376104503"/>
      <w:bookmarkStart w:id="445" w:name="_Toc374530011"/>
      <w:bookmarkStart w:id="446" w:name="_Toc376104453"/>
      <w:bookmarkStart w:id="447" w:name="_Toc376104616"/>
      <w:bookmarkStart w:id="448" w:name="_Toc376104179"/>
      <w:bookmarkStart w:id="449" w:name="_Toc376104551"/>
      <w:bookmarkStart w:id="450" w:name="_Toc376104280"/>
      <w:bookmarkStart w:id="451" w:name="_Toc376187183"/>
      <w:bookmarkStart w:id="452" w:name="_Toc420600612"/>
      <w:bookmarkStart w:id="453" w:name="_Toc376187123"/>
      <w:r>
        <w:rPr>
          <w:rStyle w:val="135"/>
          <w:b w:val="0"/>
          <w:color w:val="000000" w:themeColor="text1"/>
          <w14:textFill>
            <w14:solidFill>
              <w14:schemeClr w14:val="tx1"/>
            </w14:solidFill>
          </w14:textFill>
        </w:rPr>
        <w:br w:type="page"/>
      </w:r>
    </w:p>
    <w:p>
      <w:pPr>
        <w:pStyle w:val="2"/>
        <w:rPr>
          <w:rStyle w:val="135"/>
          <w:b/>
          <w:color w:val="000000" w:themeColor="text1"/>
          <w14:textFill>
            <w14:solidFill>
              <w14:schemeClr w14:val="tx1"/>
            </w14:solidFill>
          </w14:textFill>
        </w:rPr>
      </w:pPr>
      <w:r>
        <w:rPr>
          <w:rStyle w:val="135"/>
          <w:b/>
          <w:color w:val="000000" w:themeColor="text1"/>
          <w:lang w:val="en-US"/>
          <w14:textFill>
            <w14:solidFill>
              <w14:schemeClr w14:val="tx1"/>
            </w14:solidFill>
          </w14:textFill>
        </w:rPr>
        <w:t>VIII</w:t>
      </w:r>
      <w:r>
        <w:rPr>
          <w:rStyle w:val="135"/>
          <w:b/>
          <w:color w:val="000000" w:themeColor="text1"/>
          <w14:textFill>
            <w14:solidFill>
              <w14:schemeClr w14:val="tx1"/>
            </w14:solidFill>
          </w14:textFill>
        </w:rPr>
        <w:t>. ТЕХНИЧЕСКАЯ ЧАСТЬ КОНКУРСНОЙ ДОКУМЕНТАЦИИ</w:t>
      </w:r>
      <w:bookmarkEnd w:id="441"/>
      <w:bookmarkEnd w:id="442"/>
      <w:bookmarkEnd w:id="443"/>
      <w:bookmarkEnd w:id="444"/>
      <w:bookmarkEnd w:id="445"/>
      <w:bookmarkEnd w:id="446"/>
      <w:bookmarkEnd w:id="447"/>
      <w:bookmarkEnd w:id="448"/>
      <w:bookmarkEnd w:id="449"/>
      <w:bookmarkEnd w:id="450"/>
      <w:r>
        <w:rPr>
          <w:rStyle w:val="135"/>
          <w:b/>
          <w:color w:val="000000" w:themeColor="text1"/>
          <w14:textFill>
            <w14:solidFill>
              <w14:schemeClr w14:val="tx1"/>
            </w14:solidFill>
          </w14:textFill>
        </w:rPr>
        <w:t xml:space="preserve"> </w:t>
      </w:r>
      <w:bookmarkEnd w:id="451"/>
      <w:bookmarkEnd w:id="452"/>
      <w:bookmarkEnd w:id="453"/>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b/>
          <w:color w:val="000000" w:themeColor="text1"/>
          <w:lang w:val="ru-RU"/>
          <w14:textFill>
            <w14:solidFill>
              <w14:schemeClr w14:val="tx1"/>
            </w14:solidFill>
          </w14:textFill>
        </w:rPr>
      </w:pPr>
      <w:r>
        <w:rPr>
          <w:rFonts w:ascii="Times New Roman" w:hAnsi="Times New Roman" w:eastAsia="Times New Roman" w:cs="Times New Roman"/>
          <w:color w:val="auto"/>
          <w:sz w:val="28"/>
          <w:szCs w:val="28"/>
        </w:rPr>
        <w:t>Прилагается отдельно.</w:t>
      </w:r>
    </w:p>
    <w:p>
      <w:pPr>
        <w:rPr>
          <w:rFonts w:ascii="Times New Roman" w:hAnsi="Times New Roman" w:cs="Times New Roman"/>
          <w:b/>
          <w:color w:val="000000" w:themeColor="text1"/>
          <w:lang w:val="ru-RU"/>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b/>
          <w:bCs/>
          <w:color w:val="000000" w:themeColor="text1"/>
          <w14:textFill>
            <w14:solidFill>
              <w14:schemeClr w14:val="tx1"/>
            </w14:solidFill>
          </w14:textFill>
        </w:rPr>
      </w:pPr>
    </w:p>
    <w:p>
      <w:pPr>
        <w:pStyle w:val="46"/>
        <w:shd w:val="clear" w:color="auto" w:fill="auto"/>
        <w:spacing w:before="0" w:line="240" w:lineRule="auto"/>
        <w:ind w:right="20" w:firstLine="540"/>
        <w:jc w:val="both"/>
        <w:rPr>
          <w:color w:val="000000" w:themeColor="text1"/>
          <w:sz w:val="28"/>
          <w:szCs w:val="28"/>
          <w14:textFill>
            <w14:solidFill>
              <w14:schemeClr w14:val="tx1"/>
            </w14:solidFill>
          </w14:textFill>
        </w:rPr>
      </w:pPr>
    </w:p>
    <w:p>
      <w:pPr>
        <w:pStyle w:val="46"/>
        <w:shd w:val="clear" w:color="auto" w:fill="auto"/>
        <w:spacing w:before="0" w:line="240" w:lineRule="auto"/>
        <w:ind w:right="20" w:firstLine="540"/>
        <w:jc w:val="both"/>
        <w:rPr>
          <w:color w:val="000000" w:themeColor="text1"/>
          <w:sz w:val="28"/>
          <w:szCs w:val="28"/>
          <w14:textFill>
            <w14:solidFill>
              <w14:schemeClr w14:val="tx1"/>
            </w14:solidFill>
          </w14:textFill>
        </w:rPr>
      </w:pPr>
    </w:p>
    <w:p>
      <w:pPr>
        <w:pStyle w:val="46"/>
        <w:shd w:val="clear" w:color="auto" w:fill="auto"/>
        <w:spacing w:before="0" w:line="240" w:lineRule="auto"/>
        <w:ind w:right="20" w:firstLine="540"/>
        <w:jc w:val="both"/>
        <w:rPr>
          <w:color w:val="000000" w:themeColor="text1"/>
          <w:sz w:val="28"/>
          <w:szCs w:val="28"/>
          <w14:textFill>
            <w14:solidFill>
              <w14:schemeClr w14:val="tx1"/>
            </w14:solidFill>
          </w14:textFill>
        </w:rPr>
      </w:pPr>
    </w:p>
    <w:p>
      <w:pPr>
        <w:pStyle w:val="46"/>
        <w:shd w:val="clear" w:color="auto" w:fill="auto"/>
        <w:spacing w:before="0" w:line="240" w:lineRule="auto"/>
        <w:ind w:right="20" w:firstLine="540"/>
        <w:jc w:val="both"/>
        <w:rPr>
          <w:color w:val="000000" w:themeColor="text1"/>
          <w:sz w:val="28"/>
          <w:szCs w:val="28"/>
          <w14:textFill>
            <w14:solidFill>
              <w14:schemeClr w14:val="tx1"/>
            </w14:solidFill>
          </w14:textFill>
        </w:rPr>
      </w:pPr>
    </w:p>
    <w:p>
      <w:pPr>
        <w:pStyle w:val="46"/>
        <w:shd w:val="clear" w:color="auto" w:fill="auto"/>
        <w:spacing w:before="0" w:line="240" w:lineRule="auto"/>
        <w:ind w:right="20"/>
        <w:jc w:val="both"/>
        <w:rPr>
          <w:color w:val="000000" w:themeColor="text1"/>
          <w:sz w:val="28"/>
          <w:szCs w:val="28"/>
          <w14:textFill>
            <w14:solidFill>
              <w14:schemeClr w14:val="tx1"/>
            </w14:solidFill>
          </w14:textFill>
        </w:rPr>
        <w:sectPr>
          <w:pgSz w:w="11905" w:h="16837"/>
          <w:pgMar w:top="1099" w:right="836" w:bottom="1220" w:left="1693" w:header="283" w:footer="0" w:gutter="0"/>
          <w:cols w:space="720" w:num="1"/>
          <w:docGrid w:linePitch="360" w:charSpace="0"/>
        </w:sectPr>
      </w:pPr>
    </w:p>
    <w:p>
      <w:pPr>
        <w:pStyle w:val="46"/>
        <w:shd w:val="clear" w:color="auto" w:fill="auto"/>
        <w:tabs>
          <w:tab w:val="left" w:pos="4200"/>
        </w:tabs>
        <w:spacing w:before="0" w:line="240" w:lineRule="auto"/>
        <w:ind w:right="20" w:firstLine="540"/>
        <w:rPr>
          <w:rStyle w:val="135"/>
          <w:rFonts w:eastAsia="Times New Roman"/>
          <w:bCs/>
          <w:szCs w:val="32"/>
        </w:rPr>
      </w:pPr>
      <w:r>
        <w:rPr>
          <w:rStyle w:val="135"/>
          <w:rFonts w:eastAsia="Times New Roman"/>
          <w:bCs/>
          <w:szCs w:val="32"/>
          <w:lang w:val="en-US"/>
        </w:rPr>
        <w:t>IX</w:t>
      </w:r>
      <w:r>
        <w:rPr>
          <w:rStyle w:val="135"/>
          <w:rFonts w:eastAsia="Times New Roman"/>
          <w:bCs/>
          <w:szCs w:val="32"/>
        </w:rPr>
        <w:t xml:space="preserve">. ОБОСНОВАНИЕ НАЧАЛЬНОЙ (МАКСИМАЛЬНОЙ) ЦЕНЫ </w:t>
      </w:r>
      <w:bookmarkStart w:id="455" w:name="_GoBack"/>
      <w:bookmarkEnd w:id="455"/>
      <w:r>
        <w:rPr>
          <w:rStyle w:val="135"/>
          <w:rFonts w:eastAsia="Times New Roman"/>
          <w:bCs/>
          <w:szCs w:val="32"/>
        </w:rPr>
        <w:t>КОНТРАКТА</w:t>
      </w:r>
    </w:p>
    <w:p>
      <w:pPr>
        <w:pStyle w:val="46"/>
        <w:shd w:val="clear" w:color="auto" w:fill="auto"/>
        <w:tabs>
          <w:tab w:val="left" w:pos="4200"/>
        </w:tabs>
        <w:spacing w:before="0" w:line="240" w:lineRule="auto"/>
        <w:ind w:right="20" w:firstLine="540"/>
        <w:rPr>
          <w:rStyle w:val="135"/>
          <w:rFonts w:eastAsia="Times New Roman"/>
          <w:bCs/>
          <w:szCs w:val="32"/>
        </w:rPr>
      </w:pPr>
    </w:p>
    <w:p>
      <w:pPr>
        <w:rPr>
          <w:rStyle w:val="135"/>
          <w:color w:val="000000" w:themeColor="text1"/>
          <w:kern w:val="0"/>
          <w:sz w:val="24"/>
          <w14:textFill>
            <w14:solidFill>
              <w14:schemeClr w14:val="tx1"/>
            </w14:solidFill>
          </w14:textFill>
        </w:rPr>
      </w:pPr>
      <w:bookmarkStart w:id="454" w:name="OLE_LINK90"/>
      <w:r>
        <w:rPr>
          <w:rFonts w:ascii="Times New Roman" w:hAnsi="Times New Roman" w:eastAsia="Times New Roman" w:cs="Times New Roman"/>
          <w:color w:val="auto"/>
          <w:sz w:val="28"/>
          <w:szCs w:val="28"/>
        </w:rPr>
        <w:t>Прилагается отдельно</w:t>
      </w:r>
      <w:bookmarkEnd w:id="454"/>
      <w:r>
        <w:rPr>
          <w:rFonts w:ascii="Times New Roman" w:hAnsi="Times New Roman" w:eastAsia="Times New Roman" w:cs="Times New Roman"/>
          <w:color w:val="auto"/>
          <w:sz w:val="28"/>
          <w:szCs w:val="28"/>
        </w:rPr>
        <w:t>.</w:t>
      </w:r>
    </w:p>
    <w:p>
      <w:pPr>
        <w:rPr>
          <w:rStyle w:val="135"/>
          <w:rFonts w:eastAsia="Times New Roman"/>
          <w:bCs/>
          <w:color w:val="auto"/>
          <w:szCs w:val="32"/>
          <w:lang w:val="ru"/>
        </w:rPr>
      </w:pPr>
      <w:r>
        <w:rPr>
          <w:rStyle w:val="135"/>
          <w:rFonts w:eastAsia="Times New Roman"/>
          <w:bCs/>
          <w:szCs w:val="32"/>
          <w:lang w:val="ru"/>
        </w:rPr>
        <w:br w:type="page"/>
      </w:r>
    </w:p>
    <w:p>
      <w:pPr>
        <w:pStyle w:val="46"/>
        <w:shd w:val="clear" w:color="auto" w:fill="auto"/>
        <w:tabs>
          <w:tab w:val="left" w:pos="4200"/>
        </w:tabs>
        <w:spacing w:before="0" w:line="240" w:lineRule="auto"/>
        <w:ind w:right="20" w:firstLine="540"/>
        <w:rPr>
          <w:b/>
          <w:color w:val="000000" w:themeColor="text1"/>
          <w:sz w:val="28"/>
          <w:szCs w:val="28"/>
          <w14:textFill>
            <w14:solidFill>
              <w14:schemeClr w14:val="tx1"/>
            </w14:solidFill>
          </w14:textFill>
        </w:rPr>
      </w:pPr>
      <w:r>
        <w:rPr>
          <w:rStyle w:val="135"/>
          <w:rFonts w:eastAsia="Times New Roman"/>
          <w:bCs/>
          <w:szCs w:val="32"/>
          <w:lang w:val="en-US"/>
        </w:rPr>
        <w:t>X</w:t>
      </w:r>
      <w:r>
        <w:rPr>
          <w:rStyle w:val="135"/>
          <w:rFonts w:eastAsia="Times New Roman"/>
          <w:bCs/>
          <w:szCs w:val="32"/>
        </w:rPr>
        <w:t xml:space="preserve">. КРИТЕРИИ ОЦЕНКИ ЗАЯВОК НА УЧАСТИЕ </w:t>
      </w:r>
      <w:r>
        <w:rPr>
          <w:rStyle w:val="135"/>
          <w:rFonts w:eastAsia="Times New Roman"/>
          <w:b w:val="0"/>
          <w:bCs/>
          <w:szCs w:val="32"/>
        </w:rPr>
        <w:t xml:space="preserve">В </w:t>
      </w:r>
      <w:r>
        <w:rPr>
          <w:b/>
          <w:color w:val="000000" w:themeColor="text1"/>
          <w:sz w:val="28"/>
          <w:szCs w:val="28"/>
          <w14:textFill>
            <w14:solidFill>
              <w14:schemeClr w14:val="tx1"/>
            </w14:solidFill>
          </w14:textFill>
        </w:rPr>
        <w:t>КОНКУРС</w:t>
      </w:r>
      <w:r>
        <w:rPr>
          <w:b/>
          <w:color w:val="000000" w:themeColor="text1"/>
          <w:sz w:val="28"/>
          <w:szCs w:val="28"/>
          <w:lang w:val="ru-RU"/>
          <w14:textFill>
            <w14:solidFill>
              <w14:schemeClr w14:val="tx1"/>
            </w14:solidFill>
          </w14:textFill>
        </w:rPr>
        <w:t>Е</w:t>
      </w:r>
      <w:r>
        <w:rPr>
          <w:b/>
          <w:color w:val="000000" w:themeColor="text1"/>
          <w:sz w:val="28"/>
          <w:szCs w:val="28"/>
          <w14:textFill>
            <w14:solidFill>
              <w14:schemeClr w14:val="tx1"/>
            </w14:solidFill>
          </w14:textFill>
        </w:rPr>
        <w:t xml:space="preserve"> С ОГРАНИЧЕННЫМ УЧАСТИЕМ В ЭЛЕКТРОННОЙ ФОРМЕ</w:t>
      </w:r>
      <w:r>
        <w:rPr>
          <w:rStyle w:val="135"/>
          <w:rFonts w:eastAsia="Times New Roman"/>
          <w:bCs/>
          <w:szCs w:val="32"/>
        </w:rPr>
        <w:t xml:space="preserve">, ВЕЛИЧИНЫ ЗНАЧИМОСТИ ЭТИХ КРИТЕРИЕВ, ПОРЯДОК РАССМОТРЕНИЯ И ОЦЕНКИ ЗАЯВОК НА УЧАСТИЕ В </w:t>
      </w:r>
      <w:r>
        <w:rPr>
          <w:b/>
          <w:color w:val="000000" w:themeColor="text1"/>
          <w:sz w:val="28"/>
          <w:szCs w:val="28"/>
          <w14:textFill>
            <w14:solidFill>
              <w14:schemeClr w14:val="tx1"/>
            </w14:solidFill>
          </w14:textFill>
        </w:rPr>
        <w:t>КОНКУРС</w:t>
      </w:r>
      <w:r>
        <w:rPr>
          <w:b/>
          <w:color w:val="000000" w:themeColor="text1"/>
          <w:sz w:val="28"/>
          <w:szCs w:val="28"/>
          <w:lang w:val="ru-RU"/>
          <w14:textFill>
            <w14:solidFill>
              <w14:schemeClr w14:val="tx1"/>
            </w14:solidFill>
          </w14:textFill>
        </w:rPr>
        <w:t>Е</w:t>
      </w:r>
      <w:r>
        <w:rPr>
          <w:b/>
          <w:color w:val="000000" w:themeColor="text1"/>
          <w:sz w:val="28"/>
          <w:szCs w:val="28"/>
          <w14:textFill>
            <w14:solidFill>
              <w14:schemeClr w14:val="tx1"/>
            </w14:solidFill>
          </w14:textFill>
        </w:rPr>
        <w:t xml:space="preserve"> С ОГРАНИЧЕННЫМ УЧАСТИЕМ В ЭЛЕКТРОННОЙ ФОРМЕ</w:t>
      </w:r>
    </w:p>
    <w:p>
      <w:pPr>
        <w:pStyle w:val="46"/>
        <w:shd w:val="clear" w:color="auto" w:fill="auto"/>
        <w:tabs>
          <w:tab w:val="left" w:pos="4200"/>
        </w:tabs>
        <w:spacing w:before="0" w:line="240" w:lineRule="auto"/>
        <w:ind w:right="20" w:firstLine="540"/>
        <w:rPr>
          <w:b/>
          <w:color w:val="000000" w:themeColor="text1"/>
          <w:sz w:val="28"/>
          <w:szCs w:val="28"/>
          <w14:textFill>
            <w14:solidFill>
              <w14:schemeClr w14:val="tx1"/>
            </w14:solidFill>
          </w14:textFill>
        </w:rPr>
      </w:pPr>
    </w:p>
    <w:p>
      <w:pPr>
        <w:rPr>
          <w:rFonts w:ascii="Times New Roman" w:hAnsi="Times New Roman" w:cs="Times New Roman"/>
          <w:b/>
          <w:color w:val="000000" w:themeColor="text1"/>
          <w:lang w:val="ru-RU"/>
          <w14:textFill>
            <w14:solidFill>
              <w14:schemeClr w14:val="tx1"/>
            </w14:solidFill>
          </w14:textFill>
        </w:rPr>
      </w:pPr>
      <w:r>
        <w:rPr>
          <w:rFonts w:ascii="Times New Roman" w:hAnsi="Times New Roman" w:eastAsia="Times New Roman" w:cs="Times New Roman"/>
          <w:color w:val="auto"/>
          <w:sz w:val="28"/>
          <w:szCs w:val="28"/>
        </w:rPr>
        <w:t>Прилагается отдельно.</w:t>
      </w:r>
    </w:p>
    <w:p>
      <w:pPr>
        <w:pStyle w:val="46"/>
        <w:shd w:val="clear" w:color="auto" w:fill="auto"/>
        <w:tabs>
          <w:tab w:val="left" w:pos="4200"/>
        </w:tabs>
        <w:spacing w:before="0" w:line="240" w:lineRule="auto"/>
        <w:ind w:right="20" w:firstLine="540"/>
        <w:jc w:val="left"/>
        <w:rPr>
          <w:rStyle w:val="135"/>
          <w:rFonts w:eastAsia="Times New Roman"/>
          <w:bCs/>
          <w:szCs w:val="32"/>
        </w:rPr>
      </w:pPr>
    </w:p>
    <w:sectPr>
      <w:pgSz w:w="11906" w:h="16838"/>
      <w:pgMar w:top="1134" w:right="567" w:bottom="1134"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 w:name="Arial">
    <w:panose1 w:val="020B0604020202020204"/>
    <w:charset w:val="8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29417613"/>
      <w:docPartObj>
        <w:docPartGallery w:val="AutoText"/>
      </w:docPartObj>
    </w:sdtPr>
    <w:sdtEndPr>
      <w:rPr>
        <w:rFonts w:ascii="Times New Roman" w:hAnsi="Times New Roman" w:cs="Times New Roman"/>
      </w:rPr>
    </w:sdtEndPr>
    <w:sdtContent>
      <w:p>
        <w:pPr>
          <w:pStyle w:val="1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ru-RU"/>
          </w:rPr>
          <w:t>22</w:t>
        </w:r>
        <w:r>
          <w:rPr>
            <w:rFonts w:ascii="Times New Roman" w:hAnsi="Times New Roman" w:cs="Times New Roman"/>
          </w:rPr>
          <w:fldChar w:fldCharType="end"/>
        </w:r>
      </w:p>
    </w:sdtContent>
  </w:sdt>
  <w:p>
    <w:pPr>
      <w:pStyle w:val="1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540"/>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CE7"/>
    <w:multiLevelType w:val="multilevel"/>
    <w:tmpl w:val="19672CE7"/>
    <w:lvl w:ilvl="0" w:tentative="0">
      <w:start w:val="1"/>
      <w:numFmt w:val="decimal"/>
      <w:lvlText w:val="9.%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F147354"/>
    <w:multiLevelType w:val="multilevel"/>
    <w:tmpl w:val="1F147354"/>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AA7603"/>
    <w:multiLevelType w:val="multilevel"/>
    <w:tmpl w:val="35AA76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681AE7"/>
    <w:multiLevelType w:val="multilevel"/>
    <w:tmpl w:val="4B681AE7"/>
    <w:lvl w:ilvl="0" w:tentative="0">
      <w:start w:val="1"/>
      <w:numFmt w:val="decimal"/>
      <w:lvlText w:val="%1."/>
      <w:lvlJc w:val="left"/>
      <w:pPr>
        <w:tabs>
          <w:tab w:val="left" w:pos="720"/>
        </w:tabs>
        <w:ind w:left="720" w:hanging="360"/>
      </w:p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65314A4D"/>
    <w:multiLevelType w:val="multilevel"/>
    <w:tmpl w:val="65314A4D"/>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7206245A"/>
    <w:multiLevelType w:val="multilevel"/>
    <w:tmpl w:val="7206245A"/>
    <w:lvl w:ilvl="0" w:tentative="0">
      <w:start w:val="5"/>
      <w:numFmt w:val="decimal"/>
      <w:lvlText w:val="%1."/>
      <w:lvlJc w:val="left"/>
      <w:pPr>
        <w:ind w:left="435" w:hanging="435"/>
      </w:pPr>
      <w:rPr>
        <w:rFonts w:hint="default"/>
      </w:rPr>
    </w:lvl>
    <w:lvl w:ilvl="1" w:tentative="0">
      <w:start w:val="1"/>
      <w:numFmt w:val="decimal"/>
      <w:lvlText w:val="%1.%2."/>
      <w:lvlJc w:val="left"/>
      <w:pPr>
        <w:ind w:left="1288" w:hanging="72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lang w:val="ru"/>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315F"/>
    <w:rsid w:val="00005FC3"/>
    <w:rsid w:val="00005FCA"/>
    <w:rsid w:val="00010BE2"/>
    <w:rsid w:val="0001142D"/>
    <w:rsid w:val="00014646"/>
    <w:rsid w:val="00020848"/>
    <w:rsid w:val="00021946"/>
    <w:rsid w:val="00021980"/>
    <w:rsid w:val="00023319"/>
    <w:rsid w:val="000264F0"/>
    <w:rsid w:val="00030FE0"/>
    <w:rsid w:val="0003159D"/>
    <w:rsid w:val="0003322C"/>
    <w:rsid w:val="00034482"/>
    <w:rsid w:val="00034C69"/>
    <w:rsid w:val="00037C9B"/>
    <w:rsid w:val="00040C6E"/>
    <w:rsid w:val="00041608"/>
    <w:rsid w:val="000425E7"/>
    <w:rsid w:val="00044D95"/>
    <w:rsid w:val="00044F4A"/>
    <w:rsid w:val="00050032"/>
    <w:rsid w:val="00051B6D"/>
    <w:rsid w:val="00052151"/>
    <w:rsid w:val="00053656"/>
    <w:rsid w:val="00062EDD"/>
    <w:rsid w:val="0006529B"/>
    <w:rsid w:val="0006531F"/>
    <w:rsid w:val="00065714"/>
    <w:rsid w:val="000741CF"/>
    <w:rsid w:val="00076A29"/>
    <w:rsid w:val="000817A6"/>
    <w:rsid w:val="00084353"/>
    <w:rsid w:val="0009041D"/>
    <w:rsid w:val="000958AC"/>
    <w:rsid w:val="000979B1"/>
    <w:rsid w:val="000A0C97"/>
    <w:rsid w:val="000A3C95"/>
    <w:rsid w:val="000A4A91"/>
    <w:rsid w:val="000A68F4"/>
    <w:rsid w:val="000B0C29"/>
    <w:rsid w:val="000B1453"/>
    <w:rsid w:val="000B1706"/>
    <w:rsid w:val="000B1B80"/>
    <w:rsid w:val="000B5458"/>
    <w:rsid w:val="000C5AF5"/>
    <w:rsid w:val="000C5CAE"/>
    <w:rsid w:val="000D0EB3"/>
    <w:rsid w:val="000D4E35"/>
    <w:rsid w:val="000D7C55"/>
    <w:rsid w:val="000E25A4"/>
    <w:rsid w:val="000E2A50"/>
    <w:rsid w:val="000E5541"/>
    <w:rsid w:val="000E673A"/>
    <w:rsid w:val="000F091F"/>
    <w:rsid w:val="000F194F"/>
    <w:rsid w:val="000F34AF"/>
    <w:rsid w:val="000F4FFF"/>
    <w:rsid w:val="00114211"/>
    <w:rsid w:val="00115171"/>
    <w:rsid w:val="00115272"/>
    <w:rsid w:val="0011548F"/>
    <w:rsid w:val="001174F4"/>
    <w:rsid w:val="00120D06"/>
    <w:rsid w:val="00123701"/>
    <w:rsid w:val="00126688"/>
    <w:rsid w:val="00126CED"/>
    <w:rsid w:val="001307BE"/>
    <w:rsid w:val="00131B1F"/>
    <w:rsid w:val="0013530C"/>
    <w:rsid w:val="00135A6D"/>
    <w:rsid w:val="0013777D"/>
    <w:rsid w:val="00141C08"/>
    <w:rsid w:val="00145178"/>
    <w:rsid w:val="00150ABF"/>
    <w:rsid w:val="00153195"/>
    <w:rsid w:val="00154B5B"/>
    <w:rsid w:val="00156CD1"/>
    <w:rsid w:val="00160348"/>
    <w:rsid w:val="00160C32"/>
    <w:rsid w:val="0016228B"/>
    <w:rsid w:val="00163280"/>
    <w:rsid w:val="001660B9"/>
    <w:rsid w:val="00172019"/>
    <w:rsid w:val="0018241F"/>
    <w:rsid w:val="001826A0"/>
    <w:rsid w:val="00186490"/>
    <w:rsid w:val="001873E7"/>
    <w:rsid w:val="00187CA0"/>
    <w:rsid w:val="00192544"/>
    <w:rsid w:val="00193810"/>
    <w:rsid w:val="00194A15"/>
    <w:rsid w:val="001A0C58"/>
    <w:rsid w:val="001A34BB"/>
    <w:rsid w:val="001A3CDD"/>
    <w:rsid w:val="001A4FB5"/>
    <w:rsid w:val="001B1236"/>
    <w:rsid w:val="001B353B"/>
    <w:rsid w:val="001B63BA"/>
    <w:rsid w:val="001B6B1D"/>
    <w:rsid w:val="001D442E"/>
    <w:rsid w:val="001E00FC"/>
    <w:rsid w:val="001E27ED"/>
    <w:rsid w:val="001E2D4F"/>
    <w:rsid w:val="001E2E2A"/>
    <w:rsid w:val="001F3DF0"/>
    <w:rsid w:val="001F4623"/>
    <w:rsid w:val="001F54A7"/>
    <w:rsid w:val="0020086F"/>
    <w:rsid w:val="00201036"/>
    <w:rsid w:val="002049AE"/>
    <w:rsid w:val="00207393"/>
    <w:rsid w:val="00213058"/>
    <w:rsid w:val="002179F3"/>
    <w:rsid w:val="00217FB2"/>
    <w:rsid w:val="002200D3"/>
    <w:rsid w:val="00220EE6"/>
    <w:rsid w:val="0022203F"/>
    <w:rsid w:val="00223622"/>
    <w:rsid w:val="002265D2"/>
    <w:rsid w:val="0022748F"/>
    <w:rsid w:val="00233939"/>
    <w:rsid w:val="002403E7"/>
    <w:rsid w:val="00240B24"/>
    <w:rsid w:val="002430B6"/>
    <w:rsid w:val="002436AE"/>
    <w:rsid w:val="00251C2B"/>
    <w:rsid w:val="00254A02"/>
    <w:rsid w:val="00256E66"/>
    <w:rsid w:val="002600A8"/>
    <w:rsid w:val="00260F4F"/>
    <w:rsid w:val="00264045"/>
    <w:rsid w:val="00266989"/>
    <w:rsid w:val="00276734"/>
    <w:rsid w:val="00281A36"/>
    <w:rsid w:val="00281B0F"/>
    <w:rsid w:val="00285969"/>
    <w:rsid w:val="002863A3"/>
    <w:rsid w:val="002971AE"/>
    <w:rsid w:val="002A3C7B"/>
    <w:rsid w:val="002A5733"/>
    <w:rsid w:val="002A63BD"/>
    <w:rsid w:val="002A6D21"/>
    <w:rsid w:val="002B0148"/>
    <w:rsid w:val="002B777B"/>
    <w:rsid w:val="002C4450"/>
    <w:rsid w:val="002C768B"/>
    <w:rsid w:val="002D60F6"/>
    <w:rsid w:val="002D70E3"/>
    <w:rsid w:val="002D735E"/>
    <w:rsid w:val="002D754F"/>
    <w:rsid w:val="002E4CE0"/>
    <w:rsid w:val="002E73EE"/>
    <w:rsid w:val="002E7BD2"/>
    <w:rsid w:val="002F0D9E"/>
    <w:rsid w:val="002F3051"/>
    <w:rsid w:val="002F32D1"/>
    <w:rsid w:val="002F3D84"/>
    <w:rsid w:val="002F3E4F"/>
    <w:rsid w:val="002F63D4"/>
    <w:rsid w:val="00305328"/>
    <w:rsid w:val="003208E7"/>
    <w:rsid w:val="003217ED"/>
    <w:rsid w:val="003245AC"/>
    <w:rsid w:val="00327FA2"/>
    <w:rsid w:val="00334B48"/>
    <w:rsid w:val="003353CA"/>
    <w:rsid w:val="00337456"/>
    <w:rsid w:val="00340FF6"/>
    <w:rsid w:val="00341436"/>
    <w:rsid w:val="00344ADB"/>
    <w:rsid w:val="0034503A"/>
    <w:rsid w:val="00350F05"/>
    <w:rsid w:val="00351D02"/>
    <w:rsid w:val="003528D4"/>
    <w:rsid w:val="00356463"/>
    <w:rsid w:val="00360570"/>
    <w:rsid w:val="00363A81"/>
    <w:rsid w:val="00364505"/>
    <w:rsid w:val="0036581B"/>
    <w:rsid w:val="00366668"/>
    <w:rsid w:val="00366B0A"/>
    <w:rsid w:val="00371B8D"/>
    <w:rsid w:val="003762E7"/>
    <w:rsid w:val="00376724"/>
    <w:rsid w:val="00381A2F"/>
    <w:rsid w:val="00381AEF"/>
    <w:rsid w:val="003936FE"/>
    <w:rsid w:val="00393736"/>
    <w:rsid w:val="003A1FF2"/>
    <w:rsid w:val="003A3DC2"/>
    <w:rsid w:val="003A7C4B"/>
    <w:rsid w:val="003B3993"/>
    <w:rsid w:val="003B71EB"/>
    <w:rsid w:val="003B72F1"/>
    <w:rsid w:val="003B7FB5"/>
    <w:rsid w:val="003C1DD6"/>
    <w:rsid w:val="003C4AB1"/>
    <w:rsid w:val="003D1B00"/>
    <w:rsid w:val="003D2403"/>
    <w:rsid w:val="003E2352"/>
    <w:rsid w:val="003E2FFD"/>
    <w:rsid w:val="003E5384"/>
    <w:rsid w:val="003E7846"/>
    <w:rsid w:val="003F2631"/>
    <w:rsid w:val="003F2C19"/>
    <w:rsid w:val="004037F0"/>
    <w:rsid w:val="00405ADD"/>
    <w:rsid w:val="0041070B"/>
    <w:rsid w:val="00410A7C"/>
    <w:rsid w:val="004174C5"/>
    <w:rsid w:val="004208E5"/>
    <w:rsid w:val="004255E0"/>
    <w:rsid w:val="0042743F"/>
    <w:rsid w:val="0043396A"/>
    <w:rsid w:val="004352F4"/>
    <w:rsid w:val="00450228"/>
    <w:rsid w:val="00450ECF"/>
    <w:rsid w:val="004525CC"/>
    <w:rsid w:val="004559C2"/>
    <w:rsid w:val="00464D7E"/>
    <w:rsid w:val="00464FFD"/>
    <w:rsid w:val="00470549"/>
    <w:rsid w:val="00472AB7"/>
    <w:rsid w:val="004807A0"/>
    <w:rsid w:val="004810CC"/>
    <w:rsid w:val="0048406E"/>
    <w:rsid w:val="00486658"/>
    <w:rsid w:val="00490B2E"/>
    <w:rsid w:val="004935E2"/>
    <w:rsid w:val="00493EB0"/>
    <w:rsid w:val="004A07EF"/>
    <w:rsid w:val="004A0FC5"/>
    <w:rsid w:val="004A213D"/>
    <w:rsid w:val="004A295D"/>
    <w:rsid w:val="004A3454"/>
    <w:rsid w:val="004A7B48"/>
    <w:rsid w:val="004A7EDA"/>
    <w:rsid w:val="004B68BD"/>
    <w:rsid w:val="004B7AEF"/>
    <w:rsid w:val="004D62CF"/>
    <w:rsid w:val="004E1F6E"/>
    <w:rsid w:val="004E1F96"/>
    <w:rsid w:val="004E3826"/>
    <w:rsid w:val="004E3857"/>
    <w:rsid w:val="004F0E6F"/>
    <w:rsid w:val="004F7FE6"/>
    <w:rsid w:val="00502EAD"/>
    <w:rsid w:val="00505503"/>
    <w:rsid w:val="005109D9"/>
    <w:rsid w:val="005205BD"/>
    <w:rsid w:val="005251F2"/>
    <w:rsid w:val="005417C1"/>
    <w:rsid w:val="00542D2B"/>
    <w:rsid w:val="0055334C"/>
    <w:rsid w:val="00553C8C"/>
    <w:rsid w:val="005540AC"/>
    <w:rsid w:val="00554690"/>
    <w:rsid w:val="00555BB6"/>
    <w:rsid w:val="00557768"/>
    <w:rsid w:val="00561612"/>
    <w:rsid w:val="0056379A"/>
    <w:rsid w:val="00565ED6"/>
    <w:rsid w:val="00566B7E"/>
    <w:rsid w:val="00567943"/>
    <w:rsid w:val="0057040D"/>
    <w:rsid w:val="005755A7"/>
    <w:rsid w:val="005779B7"/>
    <w:rsid w:val="005A0011"/>
    <w:rsid w:val="005A01B9"/>
    <w:rsid w:val="005A63AF"/>
    <w:rsid w:val="005C6030"/>
    <w:rsid w:val="005C7737"/>
    <w:rsid w:val="005D3222"/>
    <w:rsid w:val="005E1943"/>
    <w:rsid w:val="005E2445"/>
    <w:rsid w:val="005E5837"/>
    <w:rsid w:val="005F27C8"/>
    <w:rsid w:val="005F340C"/>
    <w:rsid w:val="005F6364"/>
    <w:rsid w:val="005F7F46"/>
    <w:rsid w:val="00601324"/>
    <w:rsid w:val="00603728"/>
    <w:rsid w:val="0061123B"/>
    <w:rsid w:val="00617299"/>
    <w:rsid w:val="00617CCE"/>
    <w:rsid w:val="0062181C"/>
    <w:rsid w:val="00622557"/>
    <w:rsid w:val="00622C2F"/>
    <w:rsid w:val="00625764"/>
    <w:rsid w:val="00637B99"/>
    <w:rsid w:val="00640E98"/>
    <w:rsid w:val="00641C66"/>
    <w:rsid w:val="00644779"/>
    <w:rsid w:val="00647319"/>
    <w:rsid w:val="00653676"/>
    <w:rsid w:val="00653775"/>
    <w:rsid w:val="006576DD"/>
    <w:rsid w:val="006616D9"/>
    <w:rsid w:val="0066453B"/>
    <w:rsid w:val="00665B58"/>
    <w:rsid w:val="00670AF1"/>
    <w:rsid w:val="006735ED"/>
    <w:rsid w:val="00674BB3"/>
    <w:rsid w:val="0067525E"/>
    <w:rsid w:val="00675782"/>
    <w:rsid w:val="00683778"/>
    <w:rsid w:val="00685894"/>
    <w:rsid w:val="006A1DEF"/>
    <w:rsid w:val="006A5486"/>
    <w:rsid w:val="006B4698"/>
    <w:rsid w:val="006C78A8"/>
    <w:rsid w:val="006D2302"/>
    <w:rsid w:val="006D2B40"/>
    <w:rsid w:val="006D3DC3"/>
    <w:rsid w:val="006E118A"/>
    <w:rsid w:val="006E4085"/>
    <w:rsid w:val="006E4896"/>
    <w:rsid w:val="006E58FE"/>
    <w:rsid w:val="006E6436"/>
    <w:rsid w:val="006E6CFD"/>
    <w:rsid w:val="006E7FE2"/>
    <w:rsid w:val="006F0662"/>
    <w:rsid w:val="006F1094"/>
    <w:rsid w:val="006F2FE3"/>
    <w:rsid w:val="006F3B14"/>
    <w:rsid w:val="006F5B4B"/>
    <w:rsid w:val="006F7521"/>
    <w:rsid w:val="00705409"/>
    <w:rsid w:val="00713BD3"/>
    <w:rsid w:val="00716A54"/>
    <w:rsid w:val="00717154"/>
    <w:rsid w:val="00720859"/>
    <w:rsid w:val="00722972"/>
    <w:rsid w:val="00724C89"/>
    <w:rsid w:val="00724FD6"/>
    <w:rsid w:val="00727094"/>
    <w:rsid w:val="00730904"/>
    <w:rsid w:val="007402B8"/>
    <w:rsid w:val="00742A7B"/>
    <w:rsid w:val="00743086"/>
    <w:rsid w:val="00747531"/>
    <w:rsid w:val="007510E9"/>
    <w:rsid w:val="00754575"/>
    <w:rsid w:val="007556A8"/>
    <w:rsid w:val="00756CBF"/>
    <w:rsid w:val="007612BD"/>
    <w:rsid w:val="00761E4C"/>
    <w:rsid w:val="00773DC0"/>
    <w:rsid w:val="007745CA"/>
    <w:rsid w:val="0077789D"/>
    <w:rsid w:val="007808D7"/>
    <w:rsid w:val="00781408"/>
    <w:rsid w:val="0078264A"/>
    <w:rsid w:val="00782D6A"/>
    <w:rsid w:val="0078675A"/>
    <w:rsid w:val="00786F74"/>
    <w:rsid w:val="00787657"/>
    <w:rsid w:val="00787BF7"/>
    <w:rsid w:val="00792325"/>
    <w:rsid w:val="00793226"/>
    <w:rsid w:val="00795671"/>
    <w:rsid w:val="007964D6"/>
    <w:rsid w:val="00796567"/>
    <w:rsid w:val="007966F2"/>
    <w:rsid w:val="007A3FA8"/>
    <w:rsid w:val="007A49FF"/>
    <w:rsid w:val="007A7C17"/>
    <w:rsid w:val="007B18F0"/>
    <w:rsid w:val="007B2AAD"/>
    <w:rsid w:val="007B63F0"/>
    <w:rsid w:val="007B7037"/>
    <w:rsid w:val="007C1EEA"/>
    <w:rsid w:val="007C2ED6"/>
    <w:rsid w:val="007C35EC"/>
    <w:rsid w:val="007C6DAA"/>
    <w:rsid w:val="007D0DAD"/>
    <w:rsid w:val="007D4176"/>
    <w:rsid w:val="007E4E5D"/>
    <w:rsid w:val="007F42A1"/>
    <w:rsid w:val="0080603E"/>
    <w:rsid w:val="008146D4"/>
    <w:rsid w:val="00815A92"/>
    <w:rsid w:val="00821B18"/>
    <w:rsid w:val="0082264E"/>
    <w:rsid w:val="00824737"/>
    <w:rsid w:val="008406B3"/>
    <w:rsid w:val="008456D2"/>
    <w:rsid w:val="00846931"/>
    <w:rsid w:val="00862AB4"/>
    <w:rsid w:val="00862DCB"/>
    <w:rsid w:val="00864A5A"/>
    <w:rsid w:val="00865864"/>
    <w:rsid w:val="008660B7"/>
    <w:rsid w:val="00873237"/>
    <w:rsid w:val="00886D3F"/>
    <w:rsid w:val="0089102E"/>
    <w:rsid w:val="00891DD1"/>
    <w:rsid w:val="00894709"/>
    <w:rsid w:val="00894A15"/>
    <w:rsid w:val="008A2031"/>
    <w:rsid w:val="008A3458"/>
    <w:rsid w:val="008A34AB"/>
    <w:rsid w:val="008B0B78"/>
    <w:rsid w:val="008B1A83"/>
    <w:rsid w:val="008B7894"/>
    <w:rsid w:val="008B7B50"/>
    <w:rsid w:val="008C2C0B"/>
    <w:rsid w:val="008C5197"/>
    <w:rsid w:val="008C798A"/>
    <w:rsid w:val="008C7F1F"/>
    <w:rsid w:val="008D66D6"/>
    <w:rsid w:val="008D6DAE"/>
    <w:rsid w:val="008D726E"/>
    <w:rsid w:val="008D7813"/>
    <w:rsid w:val="008E2346"/>
    <w:rsid w:val="008E31BC"/>
    <w:rsid w:val="008E4FC1"/>
    <w:rsid w:val="008F0742"/>
    <w:rsid w:val="008F0D68"/>
    <w:rsid w:val="008F2577"/>
    <w:rsid w:val="008F439F"/>
    <w:rsid w:val="008F7AD0"/>
    <w:rsid w:val="009037BE"/>
    <w:rsid w:val="009063E3"/>
    <w:rsid w:val="00913144"/>
    <w:rsid w:val="00913F4D"/>
    <w:rsid w:val="0092095B"/>
    <w:rsid w:val="009246EF"/>
    <w:rsid w:val="00924FD3"/>
    <w:rsid w:val="00925C27"/>
    <w:rsid w:val="009262E1"/>
    <w:rsid w:val="009312B5"/>
    <w:rsid w:val="009325B8"/>
    <w:rsid w:val="0093741C"/>
    <w:rsid w:val="00944504"/>
    <w:rsid w:val="009462A0"/>
    <w:rsid w:val="0095278C"/>
    <w:rsid w:val="0095404A"/>
    <w:rsid w:val="00955BEE"/>
    <w:rsid w:val="009606FA"/>
    <w:rsid w:val="0096100E"/>
    <w:rsid w:val="009656A5"/>
    <w:rsid w:val="0097317F"/>
    <w:rsid w:val="009748BC"/>
    <w:rsid w:val="00977080"/>
    <w:rsid w:val="009772B3"/>
    <w:rsid w:val="009772D7"/>
    <w:rsid w:val="00982A33"/>
    <w:rsid w:val="00986F87"/>
    <w:rsid w:val="009907CD"/>
    <w:rsid w:val="009A015B"/>
    <w:rsid w:val="009A1A67"/>
    <w:rsid w:val="009A2D32"/>
    <w:rsid w:val="009A6214"/>
    <w:rsid w:val="009A6765"/>
    <w:rsid w:val="009B5157"/>
    <w:rsid w:val="009B7380"/>
    <w:rsid w:val="009C28DE"/>
    <w:rsid w:val="009C4A69"/>
    <w:rsid w:val="009D0360"/>
    <w:rsid w:val="009D24C0"/>
    <w:rsid w:val="009D59F8"/>
    <w:rsid w:val="009D64DA"/>
    <w:rsid w:val="009E5135"/>
    <w:rsid w:val="009E52BF"/>
    <w:rsid w:val="009F1992"/>
    <w:rsid w:val="009F1E06"/>
    <w:rsid w:val="009F434C"/>
    <w:rsid w:val="009F5D22"/>
    <w:rsid w:val="009F7C74"/>
    <w:rsid w:val="00A00A51"/>
    <w:rsid w:val="00A00BEB"/>
    <w:rsid w:val="00A0172E"/>
    <w:rsid w:val="00A0385D"/>
    <w:rsid w:val="00A22CDD"/>
    <w:rsid w:val="00A27291"/>
    <w:rsid w:val="00A3278B"/>
    <w:rsid w:val="00A33648"/>
    <w:rsid w:val="00A442B8"/>
    <w:rsid w:val="00A4453F"/>
    <w:rsid w:val="00A45303"/>
    <w:rsid w:val="00A4741D"/>
    <w:rsid w:val="00A5107A"/>
    <w:rsid w:val="00A5499A"/>
    <w:rsid w:val="00A56699"/>
    <w:rsid w:val="00A57D05"/>
    <w:rsid w:val="00A608B1"/>
    <w:rsid w:val="00A61194"/>
    <w:rsid w:val="00A73682"/>
    <w:rsid w:val="00A73D04"/>
    <w:rsid w:val="00A73E33"/>
    <w:rsid w:val="00A803F5"/>
    <w:rsid w:val="00A864E9"/>
    <w:rsid w:val="00A91DC3"/>
    <w:rsid w:val="00A946A0"/>
    <w:rsid w:val="00A971AD"/>
    <w:rsid w:val="00AA146C"/>
    <w:rsid w:val="00AA6149"/>
    <w:rsid w:val="00AB014B"/>
    <w:rsid w:val="00AB44F5"/>
    <w:rsid w:val="00AB6F80"/>
    <w:rsid w:val="00AC01D4"/>
    <w:rsid w:val="00AC6A65"/>
    <w:rsid w:val="00AD55B1"/>
    <w:rsid w:val="00AD7416"/>
    <w:rsid w:val="00AE3061"/>
    <w:rsid w:val="00AF672D"/>
    <w:rsid w:val="00B06356"/>
    <w:rsid w:val="00B1009F"/>
    <w:rsid w:val="00B13ACC"/>
    <w:rsid w:val="00B16DFE"/>
    <w:rsid w:val="00B21E14"/>
    <w:rsid w:val="00B22E83"/>
    <w:rsid w:val="00B2430E"/>
    <w:rsid w:val="00B24C6F"/>
    <w:rsid w:val="00B254B3"/>
    <w:rsid w:val="00B30E92"/>
    <w:rsid w:val="00B37F6E"/>
    <w:rsid w:val="00B41F43"/>
    <w:rsid w:val="00B42C8E"/>
    <w:rsid w:val="00B4481E"/>
    <w:rsid w:val="00B44EA1"/>
    <w:rsid w:val="00B45EB5"/>
    <w:rsid w:val="00B46888"/>
    <w:rsid w:val="00B51970"/>
    <w:rsid w:val="00B551F3"/>
    <w:rsid w:val="00B57195"/>
    <w:rsid w:val="00B57B93"/>
    <w:rsid w:val="00B57D4C"/>
    <w:rsid w:val="00B61775"/>
    <w:rsid w:val="00B64E26"/>
    <w:rsid w:val="00B66BE8"/>
    <w:rsid w:val="00B738E1"/>
    <w:rsid w:val="00B753DB"/>
    <w:rsid w:val="00B7594D"/>
    <w:rsid w:val="00B86381"/>
    <w:rsid w:val="00B86ACA"/>
    <w:rsid w:val="00B96DC4"/>
    <w:rsid w:val="00BA2386"/>
    <w:rsid w:val="00BA273B"/>
    <w:rsid w:val="00BA3332"/>
    <w:rsid w:val="00BA3AD4"/>
    <w:rsid w:val="00BB397B"/>
    <w:rsid w:val="00BB50DC"/>
    <w:rsid w:val="00BC15FF"/>
    <w:rsid w:val="00BC387A"/>
    <w:rsid w:val="00BC4566"/>
    <w:rsid w:val="00BD244F"/>
    <w:rsid w:val="00BD6F08"/>
    <w:rsid w:val="00BD7EB3"/>
    <w:rsid w:val="00BE135F"/>
    <w:rsid w:val="00BE2700"/>
    <w:rsid w:val="00BF3242"/>
    <w:rsid w:val="00BF6449"/>
    <w:rsid w:val="00BF7749"/>
    <w:rsid w:val="00C00C48"/>
    <w:rsid w:val="00C031E0"/>
    <w:rsid w:val="00C15C3C"/>
    <w:rsid w:val="00C17371"/>
    <w:rsid w:val="00C216AA"/>
    <w:rsid w:val="00C21DFD"/>
    <w:rsid w:val="00C2351C"/>
    <w:rsid w:val="00C23E50"/>
    <w:rsid w:val="00C246BC"/>
    <w:rsid w:val="00C25DBD"/>
    <w:rsid w:val="00C332E4"/>
    <w:rsid w:val="00C349EE"/>
    <w:rsid w:val="00C359CB"/>
    <w:rsid w:val="00C36A4A"/>
    <w:rsid w:val="00C36EF0"/>
    <w:rsid w:val="00C4209B"/>
    <w:rsid w:val="00C42B7D"/>
    <w:rsid w:val="00C44143"/>
    <w:rsid w:val="00C45411"/>
    <w:rsid w:val="00C45E44"/>
    <w:rsid w:val="00C46673"/>
    <w:rsid w:val="00C479FD"/>
    <w:rsid w:val="00C54289"/>
    <w:rsid w:val="00C57348"/>
    <w:rsid w:val="00C57716"/>
    <w:rsid w:val="00C63C5D"/>
    <w:rsid w:val="00C641CF"/>
    <w:rsid w:val="00C77209"/>
    <w:rsid w:val="00C775E3"/>
    <w:rsid w:val="00C83285"/>
    <w:rsid w:val="00C850F5"/>
    <w:rsid w:val="00C85C45"/>
    <w:rsid w:val="00C913F6"/>
    <w:rsid w:val="00C93884"/>
    <w:rsid w:val="00C94362"/>
    <w:rsid w:val="00CC3F2D"/>
    <w:rsid w:val="00CC5787"/>
    <w:rsid w:val="00CD380B"/>
    <w:rsid w:val="00CD4DA8"/>
    <w:rsid w:val="00CD54E0"/>
    <w:rsid w:val="00CD75CD"/>
    <w:rsid w:val="00CE03EE"/>
    <w:rsid w:val="00CE4701"/>
    <w:rsid w:val="00CF1449"/>
    <w:rsid w:val="00CF516A"/>
    <w:rsid w:val="00CF540A"/>
    <w:rsid w:val="00D0012D"/>
    <w:rsid w:val="00D01250"/>
    <w:rsid w:val="00D04F4A"/>
    <w:rsid w:val="00D069B5"/>
    <w:rsid w:val="00D22A86"/>
    <w:rsid w:val="00D23FB0"/>
    <w:rsid w:val="00D33C16"/>
    <w:rsid w:val="00D34275"/>
    <w:rsid w:val="00D35B1D"/>
    <w:rsid w:val="00D40284"/>
    <w:rsid w:val="00D46D78"/>
    <w:rsid w:val="00D5073D"/>
    <w:rsid w:val="00D561F0"/>
    <w:rsid w:val="00D62B2E"/>
    <w:rsid w:val="00D659A1"/>
    <w:rsid w:val="00D66356"/>
    <w:rsid w:val="00D80735"/>
    <w:rsid w:val="00D84223"/>
    <w:rsid w:val="00D84934"/>
    <w:rsid w:val="00D87A16"/>
    <w:rsid w:val="00D87D95"/>
    <w:rsid w:val="00DA0AA2"/>
    <w:rsid w:val="00DA256C"/>
    <w:rsid w:val="00DA3143"/>
    <w:rsid w:val="00DA3A2E"/>
    <w:rsid w:val="00DA4608"/>
    <w:rsid w:val="00DA4E4D"/>
    <w:rsid w:val="00DB15CF"/>
    <w:rsid w:val="00DB2839"/>
    <w:rsid w:val="00DB2CC4"/>
    <w:rsid w:val="00DB6C3A"/>
    <w:rsid w:val="00DB7C63"/>
    <w:rsid w:val="00DC0B3A"/>
    <w:rsid w:val="00DC6E5E"/>
    <w:rsid w:val="00DD2237"/>
    <w:rsid w:val="00DD2CAC"/>
    <w:rsid w:val="00DD689E"/>
    <w:rsid w:val="00DE506C"/>
    <w:rsid w:val="00DE5FF0"/>
    <w:rsid w:val="00DF0439"/>
    <w:rsid w:val="00DF1679"/>
    <w:rsid w:val="00DF3BBF"/>
    <w:rsid w:val="00DF5997"/>
    <w:rsid w:val="00DF5A41"/>
    <w:rsid w:val="00DF6ECE"/>
    <w:rsid w:val="00E016D5"/>
    <w:rsid w:val="00E03C27"/>
    <w:rsid w:val="00E0607E"/>
    <w:rsid w:val="00E12254"/>
    <w:rsid w:val="00E13C73"/>
    <w:rsid w:val="00E17185"/>
    <w:rsid w:val="00E179F1"/>
    <w:rsid w:val="00E21A8C"/>
    <w:rsid w:val="00E22515"/>
    <w:rsid w:val="00E22574"/>
    <w:rsid w:val="00E24A09"/>
    <w:rsid w:val="00E27A3A"/>
    <w:rsid w:val="00E32AF0"/>
    <w:rsid w:val="00E34C1B"/>
    <w:rsid w:val="00E3714C"/>
    <w:rsid w:val="00E46828"/>
    <w:rsid w:val="00E54E83"/>
    <w:rsid w:val="00E55171"/>
    <w:rsid w:val="00E65BEE"/>
    <w:rsid w:val="00E6688D"/>
    <w:rsid w:val="00E70179"/>
    <w:rsid w:val="00E72A7E"/>
    <w:rsid w:val="00E75228"/>
    <w:rsid w:val="00E801C1"/>
    <w:rsid w:val="00E83569"/>
    <w:rsid w:val="00E90E96"/>
    <w:rsid w:val="00E91F68"/>
    <w:rsid w:val="00E97761"/>
    <w:rsid w:val="00E97D71"/>
    <w:rsid w:val="00EA0569"/>
    <w:rsid w:val="00EA26DF"/>
    <w:rsid w:val="00EA30F8"/>
    <w:rsid w:val="00EA5B8D"/>
    <w:rsid w:val="00EB1A9E"/>
    <w:rsid w:val="00EB2503"/>
    <w:rsid w:val="00EB4DAB"/>
    <w:rsid w:val="00EB5CCC"/>
    <w:rsid w:val="00EB5D29"/>
    <w:rsid w:val="00EB6425"/>
    <w:rsid w:val="00EB6A8A"/>
    <w:rsid w:val="00EB7376"/>
    <w:rsid w:val="00EB7CFE"/>
    <w:rsid w:val="00ED1BA6"/>
    <w:rsid w:val="00ED2096"/>
    <w:rsid w:val="00ED3994"/>
    <w:rsid w:val="00ED4035"/>
    <w:rsid w:val="00ED44DC"/>
    <w:rsid w:val="00ED5671"/>
    <w:rsid w:val="00ED7738"/>
    <w:rsid w:val="00EE58DF"/>
    <w:rsid w:val="00EE5EF7"/>
    <w:rsid w:val="00F00F6C"/>
    <w:rsid w:val="00F032DF"/>
    <w:rsid w:val="00F07DD0"/>
    <w:rsid w:val="00F10425"/>
    <w:rsid w:val="00F10757"/>
    <w:rsid w:val="00F12F7B"/>
    <w:rsid w:val="00F13FEF"/>
    <w:rsid w:val="00F23220"/>
    <w:rsid w:val="00F23D81"/>
    <w:rsid w:val="00F24E5E"/>
    <w:rsid w:val="00F279D6"/>
    <w:rsid w:val="00F309E1"/>
    <w:rsid w:val="00F33FEF"/>
    <w:rsid w:val="00F3760E"/>
    <w:rsid w:val="00F43986"/>
    <w:rsid w:val="00F44602"/>
    <w:rsid w:val="00F45A96"/>
    <w:rsid w:val="00F53270"/>
    <w:rsid w:val="00F533D8"/>
    <w:rsid w:val="00F56867"/>
    <w:rsid w:val="00F57EB2"/>
    <w:rsid w:val="00F63748"/>
    <w:rsid w:val="00F63B33"/>
    <w:rsid w:val="00F63B8F"/>
    <w:rsid w:val="00F73731"/>
    <w:rsid w:val="00F74923"/>
    <w:rsid w:val="00F9036E"/>
    <w:rsid w:val="00F97A21"/>
    <w:rsid w:val="00FA15EE"/>
    <w:rsid w:val="00FA38C8"/>
    <w:rsid w:val="00FA457A"/>
    <w:rsid w:val="00FB0EC0"/>
    <w:rsid w:val="00FB69D1"/>
    <w:rsid w:val="00FB7AFF"/>
    <w:rsid w:val="00FD08D8"/>
    <w:rsid w:val="00FD0944"/>
    <w:rsid w:val="00FD0E82"/>
    <w:rsid w:val="00FD44C4"/>
    <w:rsid w:val="00FE0B69"/>
    <w:rsid w:val="00FF0323"/>
    <w:rsid w:val="00FF1047"/>
    <w:rsid w:val="00FF1A2F"/>
    <w:rsid w:val="00FF2B69"/>
    <w:rsid w:val="00FF667C"/>
    <w:rsid w:val="3F7005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Unicode MS" w:hAnsi="Arial Unicode MS" w:eastAsia="Arial Unicode MS" w:cs="Arial Unicode M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ocked="1"/>
    <w:lsdException w:qFormat="1" w:unhideWhenUsed="0" w:uiPriority="39" w:semiHidden="0" w:name="toc 2"/>
    <w:lsdException w:unhideWhenUsed="0" w:uiPriority="39" w:semiHidden="0" w:name="toc 3" w:locked="1"/>
    <w:lsdException w:unhideWhenUsed="0" w:uiPriority="39"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unhideWhenUsed="0" w:uiPriority="0" w:semiHidden="0" w:name="toc 9" w:locked="1"/>
    <w:lsdException w:uiPriority="0" w:name="Normal Indent"/>
    <w:lsdException w:qFormat="1" w:unhideWhenUsed="0" w:uiPriority="99" w:semiHidden="0" w:name="footnote text"/>
    <w:lsdException w:qFormat="1" w:unhideWhenUsed="0" w:uiPriority="0" w:semiHidden="0" w:name="annotation text"/>
    <w:lsdException w:unhideWhenUsed="0" w:uiPriority="99"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qFormat="1" w:unhideWhenUsed="0" w:uiPriority="34" w:semiHidden="0" w:name="List Paragraph"/>
  </w:latentStyles>
  <w:style w:type="paragraph" w:default="1" w:styleId="1">
    <w:name w:val="Normal"/>
    <w:qFormat/>
    <w:uiPriority w:val="0"/>
    <w:rPr>
      <w:rFonts w:ascii="Arial Unicode MS" w:hAnsi="Arial Unicode MS" w:eastAsia="Arial Unicode MS" w:cs="Arial Unicode MS"/>
      <w:color w:val="000000"/>
      <w:sz w:val="24"/>
      <w:szCs w:val="24"/>
      <w:lang w:val="ru" w:eastAsia="ru-RU" w:bidi="ar-SA"/>
    </w:rPr>
  </w:style>
  <w:style w:type="paragraph" w:styleId="2">
    <w:name w:val="heading 1"/>
    <w:basedOn w:val="1"/>
    <w:next w:val="1"/>
    <w:link w:val="139"/>
    <w:qFormat/>
    <w:locked/>
    <w:uiPriority w:val="0"/>
    <w:pPr>
      <w:keepNext/>
      <w:spacing w:before="240" w:after="60"/>
      <w:jc w:val="center"/>
      <w:outlineLvl w:val="0"/>
    </w:pPr>
    <w:rPr>
      <w:rFonts w:ascii="Times New Roman" w:hAnsi="Times New Roman" w:eastAsia="Times New Roman" w:cs="Times New Roman"/>
      <w:b/>
      <w:bCs/>
      <w:kern w:val="32"/>
      <w:sz w:val="28"/>
      <w:szCs w:val="32"/>
      <w:lang w:eastAsia="zh-CN"/>
    </w:rPr>
  </w:style>
  <w:style w:type="paragraph" w:styleId="3">
    <w:name w:val="heading 2"/>
    <w:basedOn w:val="1"/>
    <w:next w:val="1"/>
    <w:link w:val="140"/>
    <w:qFormat/>
    <w:locked/>
    <w:uiPriority w:val="0"/>
    <w:pPr>
      <w:keepNext/>
      <w:spacing w:before="240" w:after="60"/>
      <w:jc w:val="center"/>
      <w:outlineLvl w:val="1"/>
    </w:pPr>
    <w:rPr>
      <w:rFonts w:ascii="Times New Roman" w:hAnsi="Times New Roman" w:eastAsia="Times New Roman" w:cs="Times New Roman"/>
      <w:b/>
      <w:bCs/>
      <w:iCs/>
      <w:sz w:val="28"/>
      <w:szCs w:val="28"/>
      <w:lang w:eastAsia="zh-CN"/>
    </w:rPr>
  </w:style>
  <w:style w:type="paragraph" w:styleId="4">
    <w:name w:val="heading 3"/>
    <w:basedOn w:val="1"/>
    <w:next w:val="1"/>
    <w:link w:val="144"/>
    <w:semiHidden/>
    <w:unhideWhenUsed/>
    <w:qFormat/>
    <w:locked/>
    <w:uiPriority w:val="0"/>
    <w:pPr>
      <w:keepNext/>
      <w:spacing w:before="240" w:after="60"/>
      <w:outlineLvl w:val="2"/>
    </w:pPr>
    <w:rPr>
      <w:rFonts w:ascii="Calibri Light" w:hAnsi="Calibri Light" w:eastAsia="Times New Roman" w:cs="Times New Roman"/>
      <w:b/>
      <w:bCs/>
      <w:sz w:val="26"/>
      <w:szCs w:val="26"/>
    </w:rPr>
  </w:style>
  <w:style w:type="character" w:default="1" w:styleId="20">
    <w:name w:val="Default Paragraph Font"/>
    <w:semiHidden/>
    <w:unhideWhenUsed/>
    <w:qFormat/>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annotation text"/>
    <w:basedOn w:val="1"/>
    <w:link w:val="146"/>
    <w:qFormat/>
    <w:uiPriority w:val="0"/>
    <w:rPr>
      <w:sz w:val="20"/>
      <w:szCs w:val="20"/>
    </w:rPr>
  </w:style>
  <w:style w:type="paragraph" w:styleId="7">
    <w:name w:val="annotation subject"/>
    <w:basedOn w:val="6"/>
    <w:next w:val="6"/>
    <w:link w:val="147"/>
    <w:uiPriority w:val="0"/>
    <w:rPr>
      <w:b/>
      <w:bCs/>
    </w:rPr>
  </w:style>
  <w:style w:type="paragraph" w:styleId="8">
    <w:name w:val="footnote text"/>
    <w:basedOn w:val="1"/>
    <w:link w:val="142"/>
    <w:qFormat/>
    <w:uiPriority w:val="99"/>
    <w:rPr>
      <w:sz w:val="20"/>
      <w:szCs w:val="20"/>
    </w:rPr>
  </w:style>
  <w:style w:type="paragraph" w:styleId="9">
    <w:name w:val="toc 8"/>
    <w:basedOn w:val="1"/>
    <w:next w:val="1"/>
    <w:qFormat/>
    <w:locked/>
    <w:uiPriority w:val="0"/>
    <w:pPr>
      <w:ind w:left="1440"/>
    </w:pPr>
    <w:rPr>
      <w:rFonts w:ascii="Calibri" w:hAnsi="Calibri"/>
      <w:sz w:val="20"/>
      <w:szCs w:val="20"/>
    </w:rPr>
  </w:style>
  <w:style w:type="paragraph" w:styleId="10">
    <w:name w:val="header"/>
    <w:basedOn w:val="1"/>
    <w:link w:val="149"/>
    <w:uiPriority w:val="99"/>
    <w:pPr>
      <w:tabs>
        <w:tab w:val="center" w:pos="4677"/>
        <w:tab w:val="right" w:pos="9355"/>
      </w:tabs>
    </w:pPr>
  </w:style>
  <w:style w:type="paragraph" w:styleId="11">
    <w:name w:val="toc 9"/>
    <w:basedOn w:val="1"/>
    <w:next w:val="1"/>
    <w:locked/>
    <w:uiPriority w:val="0"/>
    <w:pPr>
      <w:ind w:left="1680"/>
    </w:pPr>
    <w:rPr>
      <w:rFonts w:ascii="Calibri" w:hAnsi="Calibri"/>
      <w:sz w:val="20"/>
      <w:szCs w:val="20"/>
    </w:rPr>
  </w:style>
  <w:style w:type="paragraph" w:styleId="12">
    <w:name w:val="toc 7"/>
    <w:basedOn w:val="1"/>
    <w:next w:val="1"/>
    <w:qFormat/>
    <w:locked/>
    <w:uiPriority w:val="0"/>
    <w:pPr>
      <w:ind w:left="1200"/>
    </w:pPr>
    <w:rPr>
      <w:rFonts w:ascii="Calibri" w:hAnsi="Calibri"/>
      <w:sz w:val="20"/>
      <w:szCs w:val="20"/>
    </w:rPr>
  </w:style>
  <w:style w:type="paragraph" w:styleId="13">
    <w:name w:val="toc 1"/>
    <w:basedOn w:val="1"/>
    <w:next w:val="1"/>
    <w:locked/>
    <w:uiPriority w:val="39"/>
    <w:pPr>
      <w:tabs>
        <w:tab w:val="left" w:pos="480"/>
        <w:tab w:val="right" w:leader="dot" w:pos="9366"/>
      </w:tabs>
      <w:ind w:left="426" w:hanging="426"/>
    </w:pPr>
    <w:rPr>
      <w:rFonts w:ascii="Times New Roman" w:hAnsi="Times New Roman"/>
      <w:b/>
      <w:bCs/>
      <w:caps/>
      <w:color w:val="000000" w:themeColor="text1"/>
      <w:sz w:val="20"/>
      <w:szCs w:val="20"/>
      <w:lang w:val="en-US"/>
      <w14:textFill>
        <w14:solidFill>
          <w14:schemeClr w14:val="tx1"/>
        </w14:solidFill>
      </w14:textFill>
    </w:rPr>
  </w:style>
  <w:style w:type="paragraph" w:styleId="14">
    <w:name w:val="toc 6"/>
    <w:basedOn w:val="1"/>
    <w:next w:val="1"/>
    <w:qFormat/>
    <w:locked/>
    <w:uiPriority w:val="0"/>
    <w:pPr>
      <w:ind w:left="960"/>
    </w:pPr>
    <w:rPr>
      <w:rFonts w:ascii="Calibri" w:hAnsi="Calibri"/>
      <w:sz w:val="20"/>
      <w:szCs w:val="20"/>
    </w:rPr>
  </w:style>
  <w:style w:type="paragraph" w:styleId="15">
    <w:name w:val="toc 3"/>
    <w:basedOn w:val="1"/>
    <w:next w:val="1"/>
    <w:locked/>
    <w:uiPriority w:val="39"/>
    <w:pPr>
      <w:ind w:left="240"/>
    </w:pPr>
    <w:rPr>
      <w:rFonts w:ascii="Calibri" w:hAnsi="Calibri"/>
      <w:sz w:val="20"/>
      <w:szCs w:val="20"/>
    </w:rPr>
  </w:style>
  <w:style w:type="paragraph" w:styleId="16">
    <w:name w:val="toc 2"/>
    <w:basedOn w:val="1"/>
    <w:next w:val="1"/>
    <w:link w:val="52"/>
    <w:qFormat/>
    <w:uiPriority w:val="39"/>
    <w:pPr>
      <w:tabs>
        <w:tab w:val="left" w:pos="567"/>
        <w:tab w:val="right" w:leader="dot" w:pos="9366"/>
      </w:tabs>
      <w:ind w:left="567" w:hanging="567"/>
    </w:pPr>
    <w:rPr>
      <w:rFonts w:ascii="Times New Roman" w:hAnsi="Times New Roman" w:cs="Times New Roman"/>
      <w:b/>
      <w:bCs/>
      <w:color w:val="000000" w:themeColor="text1"/>
      <w:sz w:val="20"/>
      <w:szCs w:val="20"/>
      <w:lang w:eastAsia="zh-CN"/>
      <w14:textFill>
        <w14:solidFill>
          <w14:schemeClr w14:val="tx1"/>
        </w14:solidFill>
      </w14:textFill>
    </w:rPr>
  </w:style>
  <w:style w:type="paragraph" w:styleId="17">
    <w:name w:val="toc 4"/>
    <w:basedOn w:val="1"/>
    <w:next w:val="1"/>
    <w:locked/>
    <w:uiPriority w:val="39"/>
    <w:pPr>
      <w:ind w:left="480"/>
    </w:pPr>
    <w:rPr>
      <w:rFonts w:ascii="Calibri" w:hAnsi="Calibri"/>
      <w:sz w:val="20"/>
      <w:szCs w:val="20"/>
    </w:rPr>
  </w:style>
  <w:style w:type="paragraph" w:styleId="18">
    <w:name w:val="toc 5"/>
    <w:basedOn w:val="1"/>
    <w:next w:val="1"/>
    <w:qFormat/>
    <w:locked/>
    <w:uiPriority w:val="0"/>
    <w:pPr>
      <w:ind w:left="720"/>
    </w:pPr>
    <w:rPr>
      <w:rFonts w:ascii="Calibri" w:hAnsi="Calibri"/>
      <w:sz w:val="20"/>
      <w:szCs w:val="20"/>
    </w:rPr>
  </w:style>
  <w:style w:type="paragraph" w:styleId="19">
    <w:name w:val="footer"/>
    <w:basedOn w:val="1"/>
    <w:uiPriority w:val="0"/>
    <w:pPr>
      <w:tabs>
        <w:tab w:val="center" w:pos="4677"/>
        <w:tab w:val="right" w:pos="9355"/>
      </w:tabs>
    </w:pPr>
  </w:style>
  <w:style w:type="character" w:styleId="21">
    <w:name w:val="FollowedHyperlink"/>
    <w:uiPriority w:val="0"/>
    <w:rPr>
      <w:color w:val="800080"/>
      <w:u w:val="single"/>
    </w:rPr>
  </w:style>
  <w:style w:type="character" w:styleId="22">
    <w:name w:val="footnote reference"/>
    <w:qFormat/>
    <w:uiPriority w:val="99"/>
    <w:rPr>
      <w:rFonts w:cs="Times New Roman"/>
      <w:vertAlign w:val="superscript"/>
    </w:rPr>
  </w:style>
  <w:style w:type="character" w:styleId="23">
    <w:name w:val="annotation reference"/>
    <w:basedOn w:val="20"/>
    <w:uiPriority w:val="0"/>
    <w:rPr>
      <w:sz w:val="16"/>
      <w:szCs w:val="16"/>
    </w:rPr>
  </w:style>
  <w:style w:type="character" w:styleId="24">
    <w:name w:val="Hyperlink"/>
    <w:uiPriority w:val="99"/>
    <w:rPr>
      <w:rFonts w:cs="Times New Roman"/>
      <w:color w:val="000080"/>
      <w:u w:val="single"/>
    </w:rPr>
  </w:style>
  <w:style w:type="character" w:styleId="25">
    <w:name w:val="page number"/>
    <w:basedOn w:val="20"/>
    <w:uiPriority w:val="0"/>
  </w:style>
  <w:style w:type="character" w:customStyle="1" w:styleId="27">
    <w:name w:val="Сноска (2)_"/>
    <w:link w:val="28"/>
    <w:qFormat/>
    <w:locked/>
    <w:uiPriority w:val="0"/>
    <w:rPr>
      <w:rFonts w:ascii="Times New Roman" w:hAnsi="Times New Roman" w:cs="Times New Roman"/>
      <w:spacing w:val="0"/>
      <w:sz w:val="12"/>
      <w:szCs w:val="12"/>
    </w:rPr>
  </w:style>
  <w:style w:type="paragraph" w:customStyle="1" w:styleId="28">
    <w:name w:val="Сноска (2)"/>
    <w:basedOn w:val="1"/>
    <w:link w:val="27"/>
    <w:uiPriority w:val="0"/>
    <w:pPr>
      <w:shd w:val="clear" w:color="auto" w:fill="FFFFFF"/>
      <w:spacing w:after="120" w:line="240" w:lineRule="atLeast"/>
    </w:pPr>
    <w:rPr>
      <w:rFonts w:ascii="Times New Roman" w:hAnsi="Times New Roman" w:cs="Times New Roman"/>
      <w:color w:val="auto"/>
      <w:sz w:val="12"/>
      <w:szCs w:val="12"/>
      <w:lang w:val="zh-CN" w:eastAsia="zh-CN"/>
    </w:rPr>
  </w:style>
  <w:style w:type="character" w:customStyle="1" w:styleId="29">
    <w:name w:val="Сноска (3)_"/>
    <w:link w:val="30"/>
    <w:qFormat/>
    <w:locked/>
    <w:uiPriority w:val="0"/>
    <w:rPr>
      <w:rFonts w:ascii="Times New Roman" w:hAnsi="Times New Roman" w:cs="Times New Roman"/>
      <w:spacing w:val="0"/>
      <w:sz w:val="21"/>
      <w:szCs w:val="21"/>
    </w:rPr>
  </w:style>
  <w:style w:type="paragraph" w:customStyle="1" w:styleId="30">
    <w:name w:val="Сноска (3)"/>
    <w:basedOn w:val="1"/>
    <w:link w:val="29"/>
    <w:uiPriority w:val="0"/>
    <w:pPr>
      <w:shd w:val="clear" w:color="auto" w:fill="FFFFFF"/>
      <w:spacing w:line="254" w:lineRule="exact"/>
      <w:jc w:val="both"/>
    </w:pPr>
    <w:rPr>
      <w:rFonts w:ascii="Times New Roman" w:hAnsi="Times New Roman" w:cs="Times New Roman"/>
      <w:color w:val="auto"/>
      <w:sz w:val="21"/>
      <w:szCs w:val="21"/>
      <w:lang w:val="zh-CN" w:eastAsia="zh-CN"/>
    </w:rPr>
  </w:style>
  <w:style w:type="character" w:customStyle="1" w:styleId="31">
    <w:name w:val="Сноска_"/>
    <w:link w:val="32"/>
    <w:locked/>
    <w:uiPriority w:val="0"/>
    <w:rPr>
      <w:rFonts w:ascii="Times New Roman" w:hAnsi="Times New Roman" w:cs="Times New Roman"/>
      <w:spacing w:val="0"/>
      <w:sz w:val="21"/>
      <w:szCs w:val="21"/>
    </w:rPr>
  </w:style>
  <w:style w:type="paragraph" w:customStyle="1" w:styleId="32">
    <w:name w:val="Сноска"/>
    <w:basedOn w:val="1"/>
    <w:link w:val="31"/>
    <w:qFormat/>
    <w:uiPriority w:val="0"/>
    <w:pPr>
      <w:shd w:val="clear" w:color="auto" w:fill="FFFFFF"/>
      <w:spacing w:after="300" w:line="240" w:lineRule="atLeast"/>
    </w:pPr>
    <w:rPr>
      <w:rFonts w:ascii="Times New Roman" w:hAnsi="Times New Roman" w:cs="Times New Roman"/>
      <w:color w:val="auto"/>
      <w:sz w:val="21"/>
      <w:szCs w:val="21"/>
      <w:lang w:val="zh-CN" w:eastAsia="zh-CN"/>
    </w:rPr>
  </w:style>
  <w:style w:type="character" w:customStyle="1" w:styleId="33">
    <w:name w:val="Сноска + Полужирный"/>
    <w:uiPriority w:val="0"/>
    <w:rPr>
      <w:rFonts w:ascii="Times New Roman" w:hAnsi="Times New Roman" w:cs="Times New Roman"/>
      <w:b/>
      <w:bCs/>
      <w:spacing w:val="0"/>
      <w:sz w:val="21"/>
      <w:szCs w:val="21"/>
    </w:rPr>
  </w:style>
  <w:style w:type="character" w:customStyle="1" w:styleId="34">
    <w:name w:val="Сноска (4)_"/>
    <w:link w:val="35"/>
    <w:qFormat/>
    <w:locked/>
    <w:uiPriority w:val="0"/>
    <w:rPr>
      <w:rFonts w:ascii="Times New Roman" w:hAnsi="Times New Roman" w:cs="Times New Roman"/>
      <w:spacing w:val="0"/>
      <w:sz w:val="17"/>
      <w:szCs w:val="17"/>
    </w:rPr>
  </w:style>
  <w:style w:type="paragraph" w:customStyle="1" w:styleId="35">
    <w:name w:val="Сноска (4)"/>
    <w:basedOn w:val="1"/>
    <w:link w:val="34"/>
    <w:uiPriority w:val="0"/>
    <w:pPr>
      <w:shd w:val="clear" w:color="auto" w:fill="FFFFFF"/>
      <w:spacing w:line="211" w:lineRule="exact"/>
    </w:pPr>
    <w:rPr>
      <w:rFonts w:ascii="Times New Roman" w:hAnsi="Times New Roman" w:cs="Times New Roman"/>
      <w:color w:val="auto"/>
      <w:sz w:val="17"/>
      <w:szCs w:val="17"/>
      <w:lang w:val="zh-CN" w:eastAsia="zh-CN"/>
    </w:rPr>
  </w:style>
  <w:style w:type="character" w:customStyle="1" w:styleId="36">
    <w:name w:val="Заголовок №4_"/>
    <w:link w:val="37"/>
    <w:qFormat/>
    <w:locked/>
    <w:uiPriority w:val="0"/>
    <w:rPr>
      <w:rFonts w:ascii="Times New Roman" w:hAnsi="Times New Roman" w:cs="Times New Roman"/>
      <w:spacing w:val="0"/>
      <w:sz w:val="21"/>
      <w:szCs w:val="21"/>
    </w:rPr>
  </w:style>
  <w:style w:type="paragraph" w:customStyle="1" w:styleId="37">
    <w:name w:val="Заголовок №4"/>
    <w:basedOn w:val="1"/>
    <w:link w:val="36"/>
    <w:qFormat/>
    <w:uiPriority w:val="0"/>
    <w:pPr>
      <w:shd w:val="clear" w:color="auto" w:fill="FFFFFF"/>
      <w:spacing w:after="420" w:line="240" w:lineRule="atLeast"/>
      <w:outlineLvl w:val="3"/>
    </w:pPr>
    <w:rPr>
      <w:rFonts w:ascii="Times New Roman" w:hAnsi="Times New Roman" w:cs="Times New Roman"/>
      <w:color w:val="auto"/>
      <w:sz w:val="21"/>
      <w:szCs w:val="21"/>
      <w:lang w:val="zh-CN" w:eastAsia="zh-CN"/>
    </w:rPr>
  </w:style>
  <w:style w:type="character" w:customStyle="1" w:styleId="38">
    <w:name w:val="Заголовок №4 + Не полужирный"/>
    <w:qFormat/>
    <w:uiPriority w:val="0"/>
    <w:rPr>
      <w:rFonts w:ascii="Times New Roman" w:hAnsi="Times New Roman" w:cs="Times New Roman"/>
      <w:b/>
      <w:bCs/>
      <w:spacing w:val="0"/>
      <w:sz w:val="21"/>
      <w:szCs w:val="21"/>
    </w:rPr>
  </w:style>
  <w:style w:type="character" w:customStyle="1" w:styleId="39">
    <w:name w:val="Основной текст (2)_"/>
    <w:link w:val="40"/>
    <w:qFormat/>
    <w:locked/>
    <w:uiPriority w:val="0"/>
    <w:rPr>
      <w:rFonts w:ascii="Times New Roman" w:hAnsi="Times New Roman" w:cs="Times New Roman"/>
      <w:spacing w:val="0"/>
      <w:sz w:val="23"/>
      <w:szCs w:val="23"/>
    </w:rPr>
  </w:style>
  <w:style w:type="paragraph" w:customStyle="1" w:styleId="40">
    <w:name w:val="Основной текст (2)"/>
    <w:basedOn w:val="1"/>
    <w:link w:val="39"/>
    <w:qFormat/>
    <w:uiPriority w:val="0"/>
    <w:pPr>
      <w:shd w:val="clear" w:color="auto" w:fill="FFFFFF"/>
      <w:spacing w:after="300" w:line="240" w:lineRule="atLeast"/>
    </w:pPr>
    <w:rPr>
      <w:rFonts w:ascii="Times New Roman" w:hAnsi="Times New Roman" w:cs="Times New Roman"/>
      <w:color w:val="auto"/>
      <w:sz w:val="23"/>
      <w:szCs w:val="23"/>
      <w:lang w:val="zh-CN" w:eastAsia="zh-CN"/>
    </w:rPr>
  </w:style>
  <w:style w:type="character" w:customStyle="1" w:styleId="41">
    <w:name w:val="Заголовок №1_"/>
    <w:link w:val="42"/>
    <w:qFormat/>
    <w:locked/>
    <w:uiPriority w:val="0"/>
    <w:rPr>
      <w:rFonts w:ascii="Times New Roman" w:hAnsi="Times New Roman" w:cs="Times New Roman"/>
      <w:spacing w:val="0"/>
      <w:sz w:val="51"/>
      <w:szCs w:val="51"/>
    </w:rPr>
  </w:style>
  <w:style w:type="paragraph" w:customStyle="1" w:styleId="42">
    <w:name w:val="Заголовок №1"/>
    <w:basedOn w:val="1"/>
    <w:link w:val="41"/>
    <w:uiPriority w:val="0"/>
    <w:pPr>
      <w:shd w:val="clear" w:color="auto" w:fill="FFFFFF"/>
      <w:spacing w:before="3720" w:after="240" w:line="240" w:lineRule="atLeast"/>
      <w:jc w:val="center"/>
      <w:outlineLvl w:val="0"/>
    </w:pPr>
    <w:rPr>
      <w:rFonts w:ascii="Times New Roman" w:hAnsi="Times New Roman" w:cs="Times New Roman"/>
      <w:color w:val="auto"/>
      <w:sz w:val="51"/>
      <w:szCs w:val="51"/>
      <w:lang w:val="zh-CN" w:eastAsia="zh-CN"/>
    </w:rPr>
  </w:style>
  <w:style w:type="character" w:customStyle="1" w:styleId="43">
    <w:name w:val="Основной текст (3)_"/>
    <w:link w:val="44"/>
    <w:qFormat/>
    <w:locked/>
    <w:uiPriority w:val="0"/>
    <w:rPr>
      <w:rFonts w:ascii="Times New Roman" w:hAnsi="Times New Roman" w:cs="Times New Roman"/>
      <w:spacing w:val="0"/>
      <w:sz w:val="27"/>
      <w:szCs w:val="27"/>
    </w:rPr>
  </w:style>
  <w:style w:type="paragraph" w:customStyle="1" w:styleId="44">
    <w:name w:val="Основной текст (3)"/>
    <w:basedOn w:val="1"/>
    <w:link w:val="43"/>
    <w:qFormat/>
    <w:uiPriority w:val="0"/>
    <w:pPr>
      <w:shd w:val="clear" w:color="auto" w:fill="FFFFFF"/>
      <w:spacing w:before="240" w:after="6660" w:line="322" w:lineRule="exact"/>
      <w:jc w:val="center"/>
    </w:pPr>
    <w:rPr>
      <w:rFonts w:ascii="Times New Roman" w:hAnsi="Times New Roman" w:cs="Times New Roman"/>
      <w:color w:val="auto"/>
      <w:sz w:val="27"/>
      <w:szCs w:val="27"/>
      <w:lang w:val="zh-CN" w:eastAsia="zh-CN"/>
    </w:rPr>
  </w:style>
  <w:style w:type="character" w:customStyle="1" w:styleId="45">
    <w:name w:val="Основной текст_"/>
    <w:link w:val="46"/>
    <w:qFormat/>
    <w:locked/>
    <w:uiPriority w:val="0"/>
    <w:rPr>
      <w:rFonts w:ascii="Times New Roman" w:hAnsi="Times New Roman" w:cs="Times New Roman"/>
      <w:spacing w:val="0"/>
      <w:sz w:val="21"/>
      <w:szCs w:val="21"/>
    </w:rPr>
  </w:style>
  <w:style w:type="paragraph" w:customStyle="1" w:styleId="46">
    <w:name w:val="Основной текст7"/>
    <w:basedOn w:val="1"/>
    <w:link w:val="45"/>
    <w:uiPriority w:val="0"/>
    <w:pPr>
      <w:shd w:val="clear" w:color="auto" w:fill="FFFFFF"/>
      <w:spacing w:before="6660" w:line="254" w:lineRule="exact"/>
      <w:jc w:val="center"/>
    </w:pPr>
    <w:rPr>
      <w:rFonts w:ascii="Times New Roman" w:hAnsi="Times New Roman" w:cs="Times New Roman"/>
      <w:color w:val="auto"/>
      <w:sz w:val="21"/>
      <w:szCs w:val="21"/>
      <w:lang w:val="zh-CN" w:eastAsia="zh-CN"/>
    </w:rPr>
  </w:style>
  <w:style w:type="character" w:customStyle="1" w:styleId="47">
    <w:name w:val="Заголовок №2 (2)_"/>
    <w:link w:val="48"/>
    <w:qFormat/>
    <w:locked/>
    <w:uiPriority w:val="0"/>
    <w:rPr>
      <w:rFonts w:ascii="Times New Roman" w:hAnsi="Times New Roman" w:cs="Times New Roman"/>
      <w:spacing w:val="0"/>
      <w:sz w:val="27"/>
      <w:szCs w:val="27"/>
    </w:rPr>
  </w:style>
  <w:style w:type="paragraph" w:customStyle="1" w:styleId="48">
    <w:name w:val="Заголовок №2 (2)"/>
    <w:basedOn w:val="1"/>
    <w:link w:val="47"/>
    <w:uiPriority w:val="0"/>
    <w:pPr>
      <w:shd w:val="clear" w:color="auto" w:fill="FFFFFF"/>
      <w:spacing w:after="420" w:line="240" w:lineRule="atLeast"/>
      <w:outlineLvl w:val="1"/>
    </w:pPr>
    <w:rPr>
      <w:rFonts w:ascii="Times New Roman" w:hAnsi="Times New Roman" w:cs="Times New Roman"/>
      <w:color w:val="auto"/>
      <w:sz w:val="27"/>
      <w:szCs w:val="27"/>
      <w:lang w:val="zh-CN" w:eastAsia="zh-CN"/>
    </w:rPr>
  </w:style>
  <w:style w:type="character" w:customStyle="1" w:styleId="49">
    <w:name w:val="Колонтитул_"/>
    <w:link w:val="50"/>
    <w:qFormat/>
    <w:locked/>
    <w:uiPriority w:val="0"/>
    <w:rPr>
      <w:rFonts w:ascii="Times New Roman" w:hAnsi="Times New Roman" w:cs="Times New Roman"/>
      <w:sz w:val="20"/>
      <w:szCs w:val="20"/>
    </w:rPr>
  </w:style>
  <w:style w:type="paragraph" w:customStyle="1" w:styleId="50">
    <w:name w:val="Колонтитул"/>
    <w:basedOn w:val="1"/>
    <w:link w:val="49"/>
    <w:qFormat/>
    <w:uiPriority w:val="0"/>
    <w:pPr>
      <w:shd w:val="clear" w:color="auto" w:fill="FFFFFF"/>
    </w:pPr>
    <w:rPr>
      <w:rFonts w:ascii="Times New Roman" w:hAnsi="Times New Roman" w:cs="Times New Roman"/>
      <w:color w:val="auto"/>
      <w:sz w:val="20"/>
      <w:szCs w:val="20"/>
      <w:lang w:val="zh-CN" w:eastAsia="zh-CN"/>
    </w:rPr>
  </w:style>
  <w:style w:type="character" w:customStyle="1" w:styleId="51">
    <w:name w:val="Колонтитул + 10"/>
    <w:qFormat/>
    <w:uiPriority w:val="0"/>
    <w:rPr>
      <w:rFonts w:ascii="Times New Roman" w:hAnsi="Times New Roman" w:cs="Times New Roman"/>
      <w:spacing w:val="0"/>
      <w:sz w:val="21"/>
      <w:szCs w:val="21"/>
    </w:rPr>
  </w:style>
  <w:style w:type="character" w:customStyle="1" w:styleId="52">
    <w:name w:val="Оглавление 2 Знак"/>
    <w:link w:val="16"/>
    <w:qFormat/>
    <w:locked/>
    <w:uiPriority w:val="39"/>
    <w:rPr>
      <w:rFonts w:ascii="Times New Roman" w:hAnsi="Times New Roman" w:cs="Times New Roman"/>
      <w:b/>
      <w:bCs/>
      <w:color w:val="000000" w:themeColor="text1"/>
      <w:lang w:val="ru" w:eastAsia="zh-CN"/>
      <w14:textFill>
        <w14:solidFill>
          <w14:schemeClr w14:val="tx1"/>
        </w14:solidFill>
      </w14:textFill>
    </w:rPr>
  </w:style>
  <w:style w:type="character" w:customStyle="1" w:styleId="53">
    <w:name w:val="Основной текст (4)_"/>
    <w:link w:val="54"/>
    <w:qFormat/>
    <w:locked/>
    <w:uiPriority w:val="0"/>
    <w:rPr>
      <w:rFonts w:ascii="Times New Roman" w:hAnsi="Times New Roman" w:cs="Times New Roman"/>
      <w:spacing w:val="0"/>
      <w:sz w:val="21"/>
      <w:szCs w:val="21"/>
    </w:rPr>
  </w:style>
  <w:style w:type="paragraph" w:customStyle="1" w:styleId="54">
    <w:name w:val="Основной текст (4)1"/>
    <w:basedOn w:val="1"/>
    <w:link w:val="53"/>
    <w:uiPriority w:val="0"/>
    <w:pPr>
      <w:shd w:val="clear" w:color="auto" w:fill="FFFFFF"/>
      <w:spacing w:before="60" w:after="60" w:line="240" w:lineRule="atLeast"/>
      <w:jc w:val="both"/>
    </w:pPr>
    <w:rPr>
      <w:rFonts w:ascii="Times New Roman" w:hAnsi="Times New Roman" w:cs="Times New Roman"/>
      <w:color w:val="auto"/>
      <w:sz w:val="21"/>
      <w:szCs w:val="21"/>
      <w:lang w:val="zh-CN" w:eastAsia="zh-CN"/>
    </w:rPr>
  </w:style>
  <w:style w:type="character" w:customStyle="1" w:styleId="55">
    <w:name w:val="Основной текст1"/>
    <w:qFormat/>
    <w:uiPriority w:val="0"/>
    <w:rPr>
      <w:rFonts w:ascii="Times New Roman" w:hAnsi="Times New Roman" w:cs="Times New Roman"/>
      <w:spacing w:val="0"/>
      <w:sz w:val="21"/>
      <w:szCs w:val="21"/>
      <w:u w:val="single"/>
      <w:lang w:val="en-US" w:eastAsia="zh-CN"/>
    </w:rPr>
  </w:style>
  <w:style w:type="character" w:customStyle="1" w:styleId="56">
    <w:name w:val="Основной текст2"/>
    <w:basedOn w:val="45"/>
    <w:qFormat/>
    <w:uiPriority w:val="0"/>
    <w:rPr>
      <w:rFonts w:ascii="Times New Roman" w:hAnsi="Times New Roman" w:cs="Times New Roman"/>
      <w:spacing w:val="0"/>
      <w:sz w:val="21"/>
      <w:szCs w:val="21"/>
    </w:rPr>
  </w:style>
  <w:style w:type="character" w:customStyle="1" w:styleId="57">
    <w:name w:val="Основной текст + Полужирный"/>
    <w:qFormat/>
    <w:uiPriority w:val="0"/>
    <w:rPr>
      <w:rFonts w:ascii="Times New Roman" w:hAnsi="Times New Roman" w:cs="Times New Roman"/>
      <w:b/>
      <w:bCs/>
      <w:spacing w:val="0"/>
      <w:sz w:val="21"/>
      <w:szCs w:val="21"/>
    </w:rPr>
  </w:style>
  <w:style w:type="character" w:customStyle="1" w:styleId="58">
    <w:name w:val="Заголовок №4 + Не полужирный1"/>
    <w:qFormat/>
    <w:uiPriority w:val="0"/>
    <w:rPr>
      <w:rFonts w:ascii="Times New Roman" w:hAnsi="Times New Roman" w:cs="Times New Roman"/>
      <w:b/>
      <w:bCs/>
      <w:spacing w:val="0"/>
      <w:sz w:val="21"/>
      <w:szCs w:val="21"/>
    </w:rPr>
  </w:style>
  <w:style w:type="character" w:customStyle="1" w:styleId="59">
    <w:name w:val="Основной текст + Полужирный15"/>
    <w:uiPriority w:val="0"/>
    <w:rPr>
      <w:rFonts w:ascii="Times New Roman" w:hAnsi="Times New Roman" w:cs="Times New Roman"/>
      <w:b/>
      <w:bCs/>
      <w:spacing w:val="0"/>
      <w:sz w:val="21"/>
      <w:szCs w:val="21"/>
    </w:rPr>
  </w:style>
  <w:style w:type="character" w:customStyle="1" w:styleId="60">
    <w:name w:val="Основной текст (4) + Не полужирный"/>
    <w:qFormat/>
    <w:uiPriority w:val="0"/>
    <w:rPr>
      <w:rFonts w:ascii="Times New Roman" w:hAnsi="Times New Roman" w:cs="Times New Roman"/>
      <w:b/>
      <w:bCs/>
      <w:spacing w:val="0"/>
      <w:sz w:val="21"/>
      <w:szCs w:val="21"/>
    </w:rPr>
  </w:style>
  <w:style w:type="character" w:customStyle="1" w:styleId="61">
    <w:name w:val="Основной текст (5)_"/>
    <w:link w:val="62"/>
    <w:qFormat/>
    <w:locked/>
    <w:uiPriority w:val="0"/>
    <w:rPr>
      <w:rFonts w:ascii="Times New Roman" w:hAnsi="Times New Roman" w:cs="Times New Roman"/>
      <w:sz w:val="21"/>
      <w:szCs w:val="21"/>
    </w:rPr>
  </w:style>
  <w:style w:type="paragraph" w:customStyle="1" w:styleId="62">
    <w:name w:val="Основной текст (5)"/>
    <w:basedOn w:val="1"/>
    <w:link w:val="61"/>
    <w:qFormat/>
    <w:uiPriority w:val="0"/>
    <w:pPr>
      <w:shd w:val="clear" w:color="auto" w:fill="FFFFFF"/>
      <w:spacing w:line="254" w:lineRule="exact"/>
      <w:jc w:val="both"/>
    </w:pPr>
    <w:rPr>
      <w:rFonts w:ascii="Times New Roman" w:hAnsi="Times New Roman" w:cs="Times New Roman"/>
      <w:color w:val="auto"/>
      <w:sz w:val="21"/>
      <w:szCs w:val="21"/>
      <w:lang w:val="zh-CN" w:eastAsia="zh-CN"/>
    </w:rPr>
  </w:style>
  <w:style w:type="character" w:customStyle="1" w:styleId="63">
    <w:name w:val="Основной текст (5) + Не курсив"/>
    <w:uiPriority w:val="0"/>
    <w:rPr>
      <w:rFonts w:ascii="Times New Roman" w:hAnsi="Times New Roman" w:cs="Times New Roman"/>
      <w:i/>
      <w:iCs/>
      <w:spacing w:val="0"/>
      <w:sz w:val="21"/>
      <w:szCs w:val="21"/>
    </w:rPr>
  </w:style>
  <w:style w:type="character" w:customStyle="1" w:styleId="64">
    <w:name w:val="Основной текст (4) + Не полужирный5"/>
    <w:uiPriority w:val="0"/>
    <w:rPr>
      <w:rFonts w:ascii="Times New Roman" w:hAnsi="Times New Roman" w:cs="Times New Roman"/>
      <w:b/>
      <w:bCs/>
      <w:spacing w:val="0"/>
      <w:sz w:val="21"/>
      <w:szCs w:val="21"/>
    </w:rPr>
  </w:style>
  <w:style w:type="character" w:customStyle="1" w:styleId="65">
    <w:name w:val="Основной текст + Полужирный14"/>
    <w:uiPriority w:val="0"/>
    <w:rPr>
      <w:rFonts w:ascii="Times New Roman" w:hAnsi="Times New Roman" w:cs="Times New Roman"/>
      <w:b/>
      <w:bCs/>
      <w:spacing w:val="0"/>
      <w:sz w:val="21"/>
      <w:szCs w:val="21"/>
    </w:rPr>
  </w:style>
  <w:style w:type="character" w:customStyle="1" w:styleId="66">
    <w:name w:val="Основной текст (4) + Не полужирный4"/>
    <w:qFormat/>
    <w:uiPriority w:val="0"/>
    <w:rPr>
      <w:rFonts w:ascii="Times New Roman" w:hAnsi="Times New Roman" w:cs="Times New Roman"/>
      <w:b/>
      <w:bCs/>
      <w:spacing w:val="0"/>
      <w:sz w:val="21"/>
      <w:szCs w:val="21"/>
    </w:rPr>
  </w:style>
  <w:style w:type="character" w:customStyle="1" w:styleId="67">
    <w:name w:val="Основной текст (6)_"/>
    <w:link w:val="68"/>
    <w:qFormat/>
    <w:locked/>
    <w:uiPriority w:val="0"/>
    <w:rPr>
      <w:rFonts w:ascii="Times New Roman" w:hAnsi="Times New Roman" w:cs="Times New Roman"/>
      <w:sz w:val="20"/>
      <w:szCs w:val="20"/>
    </w:rPr>
  </w:style>
  <w:style w:type="paragraph" w:customStyle="1" w:styleId="68">
    <w:name w:val="Основной текст (6)"/>
    <w:basedOn w:val="1"/>
    <w:link w:val="67"/>
    <w:qFormat/>
    <w:uiPriority w:val="0"/>
    <w:pPr>
      <w:shd w:val="clear" w:color="auto" w:fill="FFFFFF"/>
      <w:spacing w:line="240" w:lineRule="atLeast"/>
    </w:pPr>
    <w:rPr>
      <w:rFonts w:ascii="Times New Roman" w:hAnsi="Times New Roman" w:cs="Times New Roman"/>
      <w:color w:val="auto"/>
      <w:sz w:val="20"/>
      <w:szCs w:val="20"/>
      <w:lang w:val="zh-CN" w:eastAsia="zh-CN"/>
    </w:rPr>
  </w:style>
  <w:style w:type="character" w:customStyle="1" w:styleId="69">
    <w:name w:val="Основной текст (5) + Не курсив4"/>
    <w:qFormat/>
    <w:uiPriority w:val="0"/>
    <w:rPr>
      <w:rFonts w:ascii="Times New Roman" w:hAnsi="Times New Roman" w:cs="Times New Roman"/>
      <w:i/>
      <w:iCs/>
      <w:spacing w:val="0"/>
      <w:sz w:val="21"/>
      <w:szCs w:val="21"/>
    </w:rPr>
  </w:style>
  <w:style w:type="character" w:customStyle="1" w:styleId="70">
    <w:name w:val="Основной текст (5) + Полужирный"/>
    <w:uiPriority w:val="0"/>
    <w:rPr>
      <w:rFonts w:ascii="Times New Roman" w:hAnsi="Times New Roman" w:cs="Times New Roman"/>
      <w:b/>
      <w:bCs/>
      <w:spacing w:val="0"/>
      <w:sz w:val="21"/>
      <w:szCs w:val="21"/>
    </w:rPr>
  </w:style>
  <w:style w:type="character" w:customStyle="1" w:styleId="71">
    <w:name w:val="Основной текст + Курсив"/>
    <w:uiPriority w:val="0"/>
    <w:rPr>
      <w:rFonts w:ascii="Times New Roman" w:hAnsi="Times New Roman" w:cs="Times New Roman"/>
      <w:i/>
      <w:iCs/>
      <w:spacing w:val="0"/>
      <w:sz w:val="21"/>
      <w:szCs w:val="21"/>
    </w:rPr>
  </w:style>
  <w:style w:type="character" w:customStyle="1" w:styleId="72">
    <w:name w:val="Основной текст + Полужирный13"/>
    <w:qFormat/>
    <w:uiPriority w:val="0"/>
    <w:rPr>
      <w:rFonts w:ascii="Times New Roman" w:hAnsi="Times New Roman" w:cs="Times New Roman"/>
      <w:b/>
      <w:bCs/>
      <w:spacing w:val="0"/>
      <w:sz w:val="21"/>
      <w:szCs w:val="21"/>
    </w:rPr>
  </w:style>
  <w:style w:type="character" w:customStyle="1" w:styleId="73">
    <w:name w:val="Основной текст (4) + Не полужирный3"/>
    <w:uiPriority w:val="0"/>
    <w:rPr>
      <w:rFonts w:ascii="Times New Roman" w:hAnsi="Times New Roman" w:cs="Times New Roman"/>
      <w:b/>
      <w:bCs/>
      <w:spacing w:val="0"/>
      <w:sz w:val="21"/>
      <w:szCs w:val="21"/>
    </w:rPr>
  </w:style>
  <w:style w:type="character" w:customStyle="1" w:styleId="74">
    <w:name w:val="Основной текст (5) + Не курсив3"/>
    <w:uiPriority w:val="0"/>
    <w:rPr>
      <w:rFonts w:ascii="Times New Roman" w:hAnsi="Times New Roman" w:cs="Times New Roman"/>
      <w:i/>
      <w:iCs/>
      <w:spacing w:val="0"/>
      <w:sz w:val="21"/>
      <w:szCs w:val="21"/>
    </w:rPr>
  </w:style>
  <w:style w:type="character" w:customStyle="1" w:styleId="75">
    <w:name w:val="Основной текст (5) + Полужирный2"/>
    <w:qFormat/>
    <w:uiPriority w:val="0"/>
    <w:rPr>
      <w:rFonts w:ascii="Times New Roman" w:hAnsi="Times New Roman" w:cs="Times New Roman"/>
      <w:b/>
      <w:bCs/>
      <w:i/>
      <w:iCs/>
      <w:spacing w:val="0"/>
      <w:sz w:val="21"/>
      <w:szCs w:val="21"/>
    </w:rPr>
  </w:style>
  <w:style w:type="character" w:customStyle="1" w:styleId="76">
    <w:name w:val="Основной текст (7)_"/>
    <w:link w:val="77"/>
    <w:qFormat/>
    <w:locked/>
    <w:uiPriority w:val="0"/>
    <w:rPr>
      <w:rFonts w:ascii="Times New Roman" w:hAnsi="Times New Roman" w:cs="Times New Roman"/>
      <w:spacing w:val="0"/>
      <w:sz w:val="21"/>
      <w:szCs w:val="21"/>
    </w:rPr>
  </w:style>
  <w:style w:type="paragraph" w:customStyle="1" w:styleId="77">
    <w:name w:val="Основной текст (7)"/>
    <w:basedOn w:val="1"/>
    <w:link w:val="76"/>
    <w:qFormat/>
    <w:uiPriority w:val="0"/>
    <w:pPr>
      <w:shd w:val="clear" w:color="auto" w:fill="FFFFFF"/>
      <w:spacing w:line="240" w:lineRule="atLeast"/>
      <w:jc w:val="both"/>
    </w:pPr>
    <w:rPr>
      <w:rFonts w:ascii="Times New Roman" w:hAnsi="Times New Roman" w:cs="Times New Roman"/>
      <w:color w:val="auto"/>
      <w:sz w:val="21"/>
      <w:szCs w:val="21"/>
      <w:lang w:val="zh-CN" w:eastAsia="zh-CN"/>
    </w:rPr>
  </w:style>
  <w:style w:type="character" w:customStyle="1" w:styleId="78">
    <w:name w:val="Основной текст (7) + Не полужирный"/>
    <w:qFormat/>
    <w:uiPriority w:val="0"/>
    <w:rPr>
      <w:rFonts w:ascii="Times New Roman" w:hAnsi="Times New Roman" w:cs="Times New Roman"/>
      <w:b/>
      <w:bCs/>
      <w:spacing w:val="0"/>
      <w:sz w:val="21"/>
      <w:szCs w:val="21"/>
    </w:rPr>
  </w:style>
  <w:style w:type="character" w:customStyle="1" w:styleId="79">
    <w:name w:val="Заголовок №3_"/>
    <w:link w:val="80"/>
    <w:qFormat/>
    <w:locked/>
    <w:uiPriority w:val="0"/>
    <w:rPr>
      <w:rFonts w:ascii="Times New Roman" w:hAnsi="Times New Roman" w:cs="Times New Roman"/>
      <w:spacing w:val="0"/>
      <w:sz w:val="21"/>
      <w:szCs w:val="21"/>
    </w:rPr>
  </w:style>
  <w:style w:type="paragraph" w:customStyle="1" w:styleId="80">
    <w:name w:val="Заголовок №31"/>
    <w:basedOn w:val="1"/>
    <w:link w:val="79"/>
    <w:qFormat/>
    <w:uiPriority w:val="0"/>
    <w:pPr>
      <w:shd w:val="clear" w:color="auto" w:fill="FFFFFF"/>
      <w:spacing w:after="180" w:line="240" w:lineRule="atLeast"/>
      <w:outlineLvl w:val="2"/>
    </w:pPr>
    <w:rPr>
      <w:rFonts w:ascii="Times New Roman" w:hAnsi="Times New Roman" w:cs="Times New Roman"/>
      <w:color w:val="auto"/>
      <w:sz w:val="21"/>
      <w:szCs w:val="21"/>
      <w:lang w:val="zh-CN" w:eastAsia="zh-CN"/>
    </w:rPr>
  </w:style>
  <w:style w:type="character" w:customStyle="1" w:styleId="81">
    <w:name w:val="Основной текст3"/>
    <w:uiPriority w:val="0"/>
    <w:rPr>
      <w:rFonts w:ascii="Times New Roman" w:hAnsi="Times New Roman" w:cs="Times New Roman"/>
      <w:spacing w:val="0"/>
      <w:sz w:val="21"/>
      <w:szCs w:val="21"/>
      <w:u w:val="single"/>
    </w:rPr>
  </w:style>
  <w:style w:type="character" w:customStyle="1" w:styleId="82">
    <w:name w:val="Основной текст (8)_"/>
    <w:link w:val="83"/>
    <w:qFormat/>
    <w:locked/>
    <w:uiPriority w:val="0"/>
    <w:rPr>
      <w:rFonts w:ascii="Times New Roman" w:hAnsi="Times New Roman" w:cs="Times New Roman"/>
      <w:spacing w:val="0"/>
      <w:sz w:val="12"/>
      <w:szCs w:val="12"/>
    </w:rPr>
  </w:style>
  <w:style w:type="paragraph" w:customStyle="1" w:styleId="83">
    <w:name w:val="Основной текст (8)"/>
    <w:basedOn w:val="1"/>
    <w:link w:val="82"/>
    <w:qFormat/>
    <w:uiPriority w:val="0"/>
    <w:pPr>
      <w:shd w:val="clear" w:color="auto" w:fill="FFFFFF"/>
      <w:spacing w:after="180" w:line="240" w:lineRule="atLeast"/>
    </w:pPr>
    <w:rPr>
      <w:rFonts w:ascii="Times New Roman" w:hAnsi="Times New Roman" w:cs="Times New Roman"/>
      <w:color w:val="auto"/>
      <w:sz w:val="12"/>
      <w:szCs w:val="12"/>
      <w:lang w:val="zh-CN" w:eastAsia="zh-CN"/>
    </w:rPr>
  </w:style>
  <w:style w:type="character" w:customStyle="1" w:styleId="84">
    <w:name w:val="Основной текст + Курсив3"/>
    <w:uiPriority w:val="0"/>
    <w:rPr>
      <w:rFonts w:ascii="Times New Roman" w:hAnsi="Times New Roman" w:cs="Times New Roman"/>
      <w:i/>
      <w:iCs/>
      <w:spacing w:val="0"/>
      <w:sz w:val="21"/>
      <w:szCs w:val="21"/>
    </w:rPr>
  </w:style>
  <w:style w:type="character" w:customStyle="1" w:styleId="85">
    <w:name w:val="Основной текст (5) + Не курсив2"/>
    <w:qFormat/>
    <w:uiPriority w:val="0"/>
    <w:rPr>
      <w:rFonts w:ascii="Times New Roman" w:hAnsi="Times New Roman" w:cs="Times New Roman"/>
      <w:i/>
      <w:iCs/>
      <w:spacing w:val="0"/>
      <w:sz w:val="21"/>
      <w:szCs w:val="21"/>
    </w:rPr>
  </w:style>
  <w:style w:type="character" w:customStyle="1" w:styleId="86">
    <w:name w:val="Подпись к таблице (2)_"/>
    <w:link w:val="87"/>
    <w:locked/>
    <w:uiPriority w:val="0"/>
    <w:rPr>
      <w:rFonts w:ascii="Times New Roman" w:hAnsi="Times New Roman" w:cs="Times New Roman"/>
      <w:spacing w:val="0"/>
      <w:sz w:val="21"/>
      <w:szCs w:val="21"/>
    </w:rPr>
  </w:style>
  <w:style w:type="paragraph" w:customStyle="1" w:styleId="87">
    <w:name w:val="Подпись к таблице (2)"/>
    <w:basedOn w:val="1"/>
    <w:link w:val="86"/>
    <w:qFormat/>
    <w:uiPriority w:val="0"/>
    <w:pPr>
      <w:shd w:val="clear" w:color="auto" w:fill="FFFFFF"/>
      <w:spacing w:line="240" w:lineRule="atLeast"/>
    </w:pPr>
    <w:rPr>
      <w:rFonts w:ascii="Times New Roman" w:hAnsi="Times New Roman" w:cs="Times New Roman"/>
      <w:color w:val="auto"/>
      <w:sz w:val="21"/>
      <w:szCs w:val="21"/>
      <w:lang w:val="zh-CN" w:eastAsia="zh-CN"/>
    </w:rPr>
  </w:style>
  <w:style w:type="character" w:customStyle="1" w:styleId="88">
    <w:name w:val="Основной текст + Курсив2"/>
    <w:qFormat/>
    <w:uiPriority w:val="0"/>
    <w:rPr>
      <w:rFonts w:ascii="Times New Roman" w:hAnsi="Times New Roman" w:cs="Times New Roman"/>
      <w:i/>
      <w:iCs/>
      <w:spacing w:val="0"/>
      <w:sz w:val="21"/>
      <w:szCs w:val="21"/>
    </w:rPr>
  </w:style>
  <w:style w:type="character" w:customStyle="1" w:styleId="89">
    <w:name w:val="Основной текст (5) + Не курсив1"/>
    <w:qFormat/>
    <w:uiPriority w:val="0"/>
    <w:rPr>
      <w:rFonts w:ascii="Times New Roman" w:hAnsi="Times New Roman" w:cs="Times New Roman"/>
      <w:i/>
      <w:iCs/>
      <w:spacing w:val="0"/>
      <w:sz w:val="21"/>
      <w:szCs w:val="21"/>
    </w:rPr>
  </w:style>
  <w:style w:type="character" w:customStyle="1" w:styleId="90">
    <w:name w:val="Заголовок №3 (2)_"/>
    <w:link w:val="91"/>
    <w:locked/>
    <w:uiPriority w:val="0"/>
    <w:rPr>
      <w:rFonts w:ascii="Times New Roman" w:hAnsi="Times New Roman" w:cs="Times New Roman"/>
      <w:spacing w:val="0"/>
      <w:sz w:val="22"/>
      <w:szCs w:val="22"/>
    </w:rPr>
  </w:style>
  <w:style w:type="paragraph" w:customStyle="1" w:styleId="91">
    <w:name w:val="Заголовок №3 (2)"/>
    <w:basedOn w:val="1"/>
    <w:link w:val="90"/>
    <w:qFormat/>
    <w:uiPriority w:val="0"/>
    <w:pPr>
      <w:shd w:val="clear" w:color="auto" w:fill="FFFFFF"/>
      <w:spacing w:before="180" w:after="720" w:line="509" w:lineRule="exact"/>
      <w:ind w:firstLine="1580"/>
      <w:outlineLvl w:val="2"/>
    </w:pPr>
    <w:rPr>
      <w:rFonts w:ascii="Times New Roman" w:hAnsi="Times New Roman" w:cs="Times New Roman"/>
      <w:color w:val="auto"/>
      <w:sz w:val="22"/>
      <w:szCs w:val="22"/>
      <w:lang w:val="zh-CN" w:eastAsia="zh-CN"/>
    </w:rPr>
  </w:style>
  <w:style w:type="character" w:customStyle="1" w:styleId="92">
    <w:name w:val="Заголовок №3 (2) + 10"/>
    <w:qFormat/>
    <w:uiPriority w:val="0"/>
    <w:rPr>
      <w:rFonts w:ascii="Times New Roman" w:hAnsi="Times New Roman" w:cs="Times New Roman"/>
      <w:spacing w:val="0"/>
      <w:sz w:val="21"/>
      <w:szCs w:val="21"/>
    </w:rPr>
  </w:style>
  <w:style w:type="character" w:customStyle="1" w:styleId="93">
    <w:name w:val="Заголовок №3 (2) + 101"/>
    <w:qFormat/>
    <w:uiPriority w:val="0"/>
    <w:rPr>
      <w:rFonts w:ascii="Times New Roman" w:hAnsi="Times New Roman" w:cs="Times New Roman"/>
      <w:smallCaps/>
      <w:spacing w:val="0"/>
      <w:sz w:val="21"/>
      <w:szCs w:val="21"/>
    </w:rPr>
  </w:style>
  <w:style w:type="character" w:customStyle="1" w:styleId="94">
    <w:name w:val="Основной текст + Полужирный12"/>
    <w:qFormat/>
    <w:uiPriority w:val="0"/>
    <w:rPr>
      <w:rFonts w:ascii="Times New Roman" w:hAnsi="Times New Roman" w:cs="Times New Roman"/>
      <w:b/>
      <w:bCs/>
      <w:spacing w:val="0"/>
      <w:sz w:val="21"/>
      <w:szCs w:val="21"/>
    </w:rPr>
  </w:style>
  <w:style w:type="character" w:customStyle="1" w:styleId="95">
    <w:name w:val="Основной текст + Полужирный11"/>
    <w:qFormat/>
    <w:uiPriority w:val="0"/>
    <w:rPr>
      <w:rFonts w:ascii="Times New Roman" w:hAnsi="Times New Roman" w:cs="Times New Roman"/>
      <w:b/>
      <w:bCs/>
      <w:spacing w:val="0"/>
      <w:sz w:val="21"/>
      <w:szCs w:val="21"/>
    </w:rPr>
  </w:style>
  <w:style w:type="character" w:customStyle="1" w:styleId="96">
    <w:name w:val="Основной текст (5) + Полужирный1"/>
    <w:uiPriority w:val="0"/>
    <w:rPr>
      <w:rFonts w:ascii="Times New Roman" w:hAnsi="Times New Roman" w:cs="Times New Roman"/>
      <w:b/>
      <w:bCs/>
      <w:i/>
      <w:iCs/>
      <w:spacing w:val="0"/>
      <w:sz w:val="21"/>
      <w:szCs w:val="21"/>
    </w:rPr>
  </w:style>
  <w:style w:type="character" w:customStyle="1" w:styleId="97">
    <w:name w:val="Основной текст (9)_"/>
    <w:link w:val="98"/>
    <w:locked/>
    <w:uiPriority w:val="0"/>
    <w:rPr>
      <w:rFonts w:ascii="Times New Roman" w:hAnsi="Times New Roman" w:cs="Times New Roman"/>
      <w:spacing w:val="0"/>
      <w:sz w:val="19"/>
      <w:szCs w:val="19"/>
    </w:rPr>
  </w:style>
  <w:style w:type="paragraph" w:customStyle="1" w:styleId="98">
    <w:name w:val="Основной текст (9)"/>
    <w:basedOn w:val="1"/>
    <w:link w:val="97"/>
    <w:qFormat/>
    <w:uiPriority w:val="0"/>
    <w:pPr>
      <w:shd w:val="clear" w:color="auto" w:fill="FFFFFF"/>
      <w:spacing w:line="461" w:lineRule="exact"/>
    </w:pPr>
    <w:rPr>
      <w:rFonts w:ascii="Times New Roman" w:hAnsi="Times New Roman" w:cs="Times New Roman"/>
      <w:color w:val="auto"/>
      <w:sz w:val="19"/>
      <w:szCs w:val="19"/>
      <w:lang w:val="zh-CN" w:eastAsia="zh-CN"/>
    </w:rPr>
  </w:style>
  <w:style w:type="character" w:customStyle="1" w:styleId="99">
    <w:name w:val="Основной текст + Курсив1"/>
    <w:qFormat/>
    <w:uiPriority w:val="0"/>
    <w:rPr>
      <w:rFonts w:ascii="Times New Roman" w:hAnsi="Times New Roman" w:cs="Times New Roman"/>
      <w:i/>
      <w:iCs/>
      <w:spacing w:val="0"/>
      <w:sz w:val="21"/>
      <w:szCs w:val="21"/>
    </w:rPr>
  </w:style>
  <w:style w:type="character" w:customStyle="1" w:styleId="100">
    <w:name w:val="Основной текст (10)_"/>
    <w:link w:val="101"/>
    <w:locked/>
    <w:uiPriority w:val="0"/>
    <w:rPr>
      <w:rFonts w:ascii="Times New Roman" w:hAnsi="Times New Roman" w:cs="Times New Roman"/>
      <w:spacing w:val="0"/>
      <w:sz w:val="19"/>
      <w:szCs w:val="19"/>
    </w:rPr>
  </w:style>
  <w:style w:type="paragraph" w:customStyle="1" w:styleId="101">
    <w:name w:val="Основной текст (10)1"/>
    <w:basedOn w:val="1"/>
    <w:link w:val="100"/>
    <w:qFormat/>
    <w:uiPriority w:val="0"/>
    <w:pPr>
      <w:shd w:val="clear" w:color="auto" w:fill="FFFFFF"/>
      <w:spacing w:line="240" w:lineRule="atLeast"/>
    </w:pPr>
    <w:rPr>
      <w:rFonts w:ascii="Times New Roman" w:hAnsi="Times New Roman" w:cs="Times New Roman"/>
      <w:color w:val="auto"/>
      <w:sz w:val="19"/>
      <w:szCs w:val="19"/>
      <w:lang w:val="zh-CN" w:eastAsia="zh-CN"/>
    </w:rPr>
  </w:style>
  <w:style w:type="character" w:customStyle="1" w:styleId="102">
    <w:name w:val="Заголовок №4 (2)_"/>
    <w:link w:val="103"/>
    <w:qFormat/>
    <w:locked/>
    <w:uiPriority w:val="0"/>
    <w:rPr>
      <w:rFonts w:ascii="Times New Roman" w:hAnsi="Times New Roman" w:cs="Times New Roman"/>
      <w:spacing w:val="0"/>
      <w:sz w:val="21"/>
      <w:szCs w:val="21"/>
    </w:rPr>
  </w:style>
  <w:style w:type="paragraph" w:customStyle="1" w:styleId="103">
    <w:name w:val="Заголовок №4 (2)"/>
    <w:basedOn w:val="1"/>
    <w:link w:val="102"/>
    <w:qFormat/>
    <w:uiPriority w:val="0"/>
    <w:pPr>
      <w:shd w:val="clear" w:color="auto" w:fill="FFFFFF"/>
      <w:spacing w:before="120" w:line="240" w:lineRule="atLeast"/>
      <w:outlineLvl w:val="3"/>
    </w:pPr>
    <w:rPr>
      <w:rFonts w:ascii="Times New Roman" w:hAnsi="Times New Roman" w:cs="Times New Roman"/>
      <w:color w:val="auto"/>
      <w:sz w:val="21"/>
      <w:szCs w:val="21"/>
      <w:lang w:val="zh-CN" w:eastAsia="zh-CN"/>
    </w:rPr>
  </w:style>
  <w:style w:type="character" w:customStyle="1" w:styleId="104">
    <w:name w:val="Заголовок №4 (2) + Интервал 1 pt"/>
    <w:uiPriority w:val="0"/>
    <w:rPr>
      <w:rFonts w:ascii="Times New Roman" w:hAnsi="Times New Roman" w:cs="Times New Roman"/>
      <w:spacing w:val="30"/>
      <w:sz w:val="21"/>
      <w:szCs w:val="21"/>
    </w:rPr>
  </w:style>
  <w:style w:type="character" w:customStyle="1" w:styleId="105">
    <w:name w:val="Подпись к таблице_"/>
    <w:link w:val="106"/>
    <w:qFormat/>
    <w:locked/>
    <w:uiPriority w:val="0"/>
    <w:rPr>
      <w:rFonts w:ascii="Times New Roman" w:hAnsi="Times New Roman" w:cs="Times New Roman"/>
      <w:spacing w:val="0"/>
      <w:sz w:val="21"/>
      <w:szCs w:val="21"/>
    </w:rPr>
  </w:style>
  <w:style w:type="paragraph" w:customStyle="1" w:styleId="106">
    <w:name w:val="Подпись к таблице1"/>
    <w:basedOn w:val="1"/>
    <w:link w:val="105"/>
    <w:uiPriority w:val="0"/>
    <w:pPr>
      <w:shd w:val="clear" w:color="auto" w:fill="FFFFFF"/>
      <w:spacing w:line="240" w:lineRule="atLeast"/>
    </w:pPr>
    <w:rPr>
      <w:rFonts w:ascii="Times New Roman" w:hAnsi="Times New Roman" w:cs="Times New Roman"/>
      <w:color w:val="auto"/>
      <w:sz w:val="21"/>
      <w:szCs w:val="21"/>
      <w:lang w:val="zh-CN" w:eastAsia="zh-CN"/>
    </w:rPr>
  </w:style>
  <w:style w:type="character" w:customStyle="1" w:styleId="107">
    <w:name w:val="Подпись к таблице"/>
    <w:qFormat/>
    <w:uiPriority w:val="0"/>
    <w:rPr>
      <w:rFonts w:ascii="Times New Roman" w:hAnsi="Times New Roman" w:cs="Times New Roman"/>
      <w:spacing w:val="0"/>
      <w:sz w:val="21"/>
      <w:szCs w:val="21"/>
      <w:u w:val="single"/>
    </w:rPr>
  </w:style>
  <w:style w:type="character" w:customStyle="1" w:styleId="108">
    <w:name w:val="Основной текст (11)_"/>
    <w:link w:val="109"/>
    <w:locked/>
    <w:uiPriority w:val="0"/>
    <w:rPr>
      <w:rFonts w:ascii="Times New Roman" w:hAnsi="Times New Roman" w:cs="Times New Roman"/>
      <w:spacing w:val="0"/>
      <w:sz w:val="23"/>
      <w:szCs w:val="23"/>
    </w:rPr>
  </w:style>
  <w:style w:type="paragraph" w:customStyle="1" w:styleId="109">
    <w:name w:val="Основной текст (11)1"/>
    <w:basedOn w:val="1"/>
    <w:link w:val="108"/>
    <w:qFormat/>
    <w:uiPriority w:val="0"/>
    <w:pPr>
      <w:shd w:val="clear" w:color="auto" w:fill="FFFFFF"/>
      <w:spacing w:line="283" w:lineRule="exact"/>
    </w:pPr>
    <w:rPr>
      <w:rFonts w:ascii="Times New Roman" w:hAnsi="Times New Roman" w:cs="Times New Roman"/>
      <w:color w:val="auto"/>
      <w:sz w:val="23"/>
      <w:szCs w:val="23"/>
      <w:lang w:val="zh-CN" w:eastAsia="zh-CN"/>
    </w:rPr>
  </w:style>
  <w:style w:type="character" w:customStyle="1" w:styleId="110">
    <w:name w:val="Заголовок №3"/>
    <w:qFormat/>
    <w:uiPriority w:val="0"/>
    <w:rPr>
      <w:rFonts w:ascii="Times New Roman" w:hAnsi="Times New Roman" w:cs="Times New Roman"/>
      <w:spacing w:val="0"/>
      <w:sz w:val="21"/>
      <w:szCs w:val="21"/>
      <w:u w:val="single"/>
    </w:rPr>
  </w:style>
  <w:style w:type="character" w:customStyle="1" w:styleId="111">
    <w:name w:val="Основной текст (10)"/>
    <w:qFormat/>
    <w:uiPriority w:val="0"/>
    <w:rPr>
      <w:rFonts w:ascii="Times New Roman" w:hAnsi="Times New Roman" w:cs="Times New Roman"/>
      <w:spacing w:val="0"/>
      <w:sz w:val="19"/>
      <w:szCs w:val="19"/>
      <w:u w:val="single"/>
    </w:rPr>
  </w:style>
  <w:style w:type="character" w:customStyle="1" w:styleId="112">
    <w:name w:val="Основной текст (11)"/>
    <w:qFormat/>
    <w:uiPriority w:val="0"/>
    <w:rPr>
      <w:rFonts w:ascii="Times New Roman" w:hAnsi="Times New Roman" w:cs="Times New Roman"/>
      <w:spacing w:val="0"/>
      <w:sz w:val="23"/>
      <w:szCs w:val="23"/>
      <w:u w:val="single"/>
    </w:rPr>
  </w:style>
  <w:style w:type="character" w:customStyle="1" w:styleId="113">
    <w:name w:val="Заголовок №3 (3)_"/>
    <w:link w:val="114"/>
    <w:locked/>
    <w:uiPriority w:val="0"/>
    <w:rPr>
      <w:rFonts w:ascii="Times New Roman" w:hAnsi="Times New Roman" w:cs="Times New Roman"/>
      <w:spacing w:val="0"/>
      <w:sz w:val="19"/>
      <w:szCs w:val="19"/>
    </w:rPr>
  </w:style>
  <w:style w:type="paragraph" w:customStyle="1" w:styleId="114">
    <w:name w:val="Заголовок №3 (3)"/>
    <w:basedOn w:val="1"/>
    <w:link w:val="113"/>
    <w:uiPriority w:val="0"/>
    <w:pPr>
      <w:shd w:val="clear" w:color="auto" w:fill="FFFFFF"/>
      <w:spacing w:after="660" w:line="240" w:lineRule="atLeast"/>
      <w:outlineLvl w:val="2"/>
    </w:pPr>
    <w:rPr>
      <w:rFonts w:ascii="Times New Roman" w:hAnsi="Times New Roman" w:cs="Times New Roman"/>
      <w:color w:val="auto"/>
      <w:sz w:val="19"/>
      <w:szCs w:val="19"/>
      <w:lang w:val="zh-CN" w:eastAsia="zh-CN"/>
    </w:rPr>
  </w:style>
  <w:style w:type="character" w:customStyle="1" w:styleId="115">
    <w:name w:val="Заголовок №2_"/>
    <w:link w:val="116"/>
    <w:qFormat/>
    <w:locked/>
    <w:uiPriority w:val="0"/>
    <w:rPr>
      <w:rFonts w:ascii="Times New Roman" w:hAnsi="Times New Roman" w:cs="Times New Roman"/>
      <w:spacing w:val="0"/>
      <w:sz w:val="24"/>
      <w:szCs w:val="24"/>
    </w:rPr>
  </w:style>
  <w:style w:type="paragraph" w:customStyle="1" w:styleId="116">
    <w:name w:val="Заголовок №2"/>
    <w:basedOn w:val="1"/>
    <w:link w:val="115"/>
    <w:uiPriority w:val="0"/>
    <w:pPr>
      <w:shd w:val="clear" w:color="auto" w:fill="FFFFFF"/>
      <w:spacing w:before="660" w:after="180" w:line="240" w:lineRule="atLeast"/>
      <w:outlineLvl w:val="1"/>
    </w:pPr>
    <w:rPr>
      <w:rFonts w:ascii="Times New Roman" w:hAnsi="Times New Roman" w:cs="Times New Roman"/>
      <w:color w:val="auto"/>
      <w:lang w:val="zh-CN" w:eastAsia="zh-CN"/>
    </w:rPr>
  </w:style>
  <w:style w:type="character" w:customStyle="1" w:styleId="117">
    <w:name w:val="Основной текст4"/>
    <w:qFormat/>
    <w:uiPriority w:val="0"/>
    <w:rPr>
      <w:rFonts w:ascii="Times New Roman" w:hAnsi="Times New Roman" w:cs="Times New Roman"/>
      <w:spacing w:val="0"/>
      <w:sz w:val="21"/>
      <w:szCs w:val="21"/>
      <w:u w:val="single"/>
      <w:lang w:val="en-US" w:eastAsia="zh-CN"/>
    </w:rPr>
  </w:style>
  <w:style w:type="character" w:customStyle="1" w:styleId="118">
    <w:name w:val="Основной текст5"/>
    <w:basedOn w:val="45"/>
    <w:qFormat/>
    <w:uiPriority w:val="0"/>
    <w:rPr>
      <w:rFonts w:ascii="Times New Roman" w:hAnsi="Times New Roman" w:cs="Times New Roman"/>
      <w:spacing w:val="0"/>
      <w:sz w:val="21"/>
      <w:szCs w:val="21"/>
    </w:rPr>
  </w:style>
  <w:style w:type="character" w:customStyle="1" w:styleId="119">
    <w:name w:val="Основной текст + Полужирный10"/>
    <w:uiPriority w:val="0"/>
    <w:rPr>
      <w:rFonts w:ascii="Times New Roman" w:hAnsi="Times New Roman" w:cs="Times New Roman"/>
      <w:b/>
      <w:bCs/>
      <w:spacing w:val="0"/>
      <w:sz w:val="21"/>
      <w:szCs w:val="21"/>
    </w:rPr>
  </w:style>
  <w:style w:type="character" w:customStyle="1" w:styleId="120">
    <w:name w:val="Основной текст + Полужирный9"/>
    <w:qFormat/>
    <w:uiPriority w:val="0"/>
    <w:rPr>
      <w:rFonts w:ascii="Times New Roman" w:hAnsi="Times New Roman" w:cs="Times New Roman"/>
      <w:b/>
      <w:bCs/>
      <w:spacing w:val="0"/>
      <w:sz w:val="21"/>
      <w:szCs w:val="21"/>
    </w:rPr>
  </w:style>
  <w:style w:type="character" w:customStyle="1" w:styleId="121">
    <w:name w:val="Основной текст (4) + Не полужирный2"/>
    <w:qFormat/>
    <w:uiPriority w:val="0"/>
    <w:rPr>
      <w:rFonts w:ascii="Times New Roman" w:hAnsi="Times New Roman" w:cs="Times New Roman"/>
      <w:b/>
      <w:bCs/>
      <w:spacing w:val="0"/>
      <w:sz w:val="21"/>
      <w:szCs w:val="21"/>
    </w:rPr>
  </w:style>
  <w:style w:type="character" w:customStyle="1" w:styleId="122">
    <w:name w:val="Основной текст + Полужирный8"/>
    <w:qFormat/>
    <w:uiPriority w:val="0"/>
    <w:rPr>
      <w:rFonts w:ascii="Times New Roman" w:hAnsi="Times New Roman" w:cs="Times New Roman"/>
      <w:b/>
      <w:bCs/>
      <w:spacing w:val="0"/>
      <w:sz w:val="21"/>
      <w:szCs w:val="21"/>
    </w:rPr>
  </w:style>
  <w:style w:type="character" w:customStyle="1" w:styleId="123">
    <w:name w:val="Основной текст (4) + Не полужирный1"/>
    <w:qFormat/>
    <w:uiPriority w:val="0"/>
    <w:rPr>
      <w:rFonts w:ascii="Times New Roman" w:hAnsi="Times New Roman" w:cs="Times New Roman"/>
      <w:b/>
      <w:bCs/>
      <w:spacing w:val="0"/>
      <w:sz w:val="21"/>
      <w:szCs w:val="21"/>
    </w:rPr>
  </w:style>
  <w:style w:type="character" w:customStyle="1" w:styleId="124">
    <w:name w:val="Основной текст (4)"/>
    <w:qFormat/>
    <w:uiPriority w:val="0"/>
    <w:rPr>
      <w:rFonts w:ascii="Times New Roman" w:hAnsi="Times New Roman" w:cs="Times New Roman"/>
      <w:spacing w:val="0"/>
      <w:sz w:val="21"/>
      <w:szCs w:val="21"/>
      <w:u w:val="single"/>
    </w:rPr>
  </w:style>
  <w:style w:type="character" w:customStyle="1" w:styleId="125">
    <w:name w:val="Основной текст + Полужирный7"/>
    <w:uiPriority w:val="0"/>
    <w:rPr>
      <w:rFonts w:ascii="Times New Roman" w:hAnsi="Times New Roman" w:cs="Times New Roman"/>
      <w:b/>
      <w:bCs/>
      <w:spacing w:val="0"/>
      <w:sz w:val="21"/>
      <w:szCs w:val="21"/>
    </w:rPr>
  </w:style>
  <w:style w:type="character" w:customStyle="1" w:styleId="126">
    <w:name w:val="Основной текст + Полужирный6"/>
    <w:qFormat/>
    <w:uiPriority w:val="0"/>
    <w:rPr>
      <w:rFonts w:ascii="Times New Roman" w:hAnsi="Times New Roman" w:cs="Times New Roman"/>
      <w:b/>
      <w:bCs/>
      <w:spacing w:val="0"/>
      <w:sz w:val="21"/>
      <w:szCs w:val="21"/>
    </w:rPr>
  </w:style>
  <w:style w:type="character" w:customStyle="1" w:styleId="127">
    <w:name w:val="Основной текст + Полужирный5"/>
    <w:uiPriority w:val="0"/>
    <w:rPr>
      <w:rFonts w:ascii="Times New Roman" w:hAnsi="Times New Roman" w:cs="Times New Roman"/>
      <w:b/>
      <w:bCs/>
      <w:spacing w:val="0"/>
      <w:sz w:val="21"/>
      <w:szCs w:val="21"/>
    </w:rPr>
  </w:style>
  <w:style w:type="character" w:customStyle="1" w:styleId="128">
    <w:name w:val="Основной текст + Полужирный4"/>
    <w:uiPriority w:val="0"/>
    <w:rPr>
      <w:rFonts w:ascii="Times New Roman" w:hAnsi="Times New Roman" w:cs="Times New Roman"/>
      <w:b/>
      <w:bCs/>
      <w:spacing w:val="0"/>
      <w:sz w:val="21"/>
      <w:szCs w:val="21"/>
    </w:rPr>
  </w:style>
  <w:style w:type="character" w:customStyle="1" w:styleId="129">
    <w:name w:val="Основной текст + Полужирный3"/>
    <w:uiPriority w:val="0"/>
    <w:rPr>
      <w:rFonts w:ascii="Times New Roman" w:hAnsi="Times New Roman" w:cs="Times New Roman"/>
      <w:b/>
      <w:bCs/>
      <w:spacing w:val="0"/>
      <w:sz w:val="21"/>
      <w:szCs w:val="21"/>
    </w:rPr>
  </w:style>
  <w:style w:type="character" w:customStyle="1" w:styleId="130">
    <w:name w:val="Основной текст + Полужирный2"/>
    <w:uiPriority w:val="0"/>
    <w:rPr>
      <w:rFonts w:ascii="Times New Roman" w:hAnsi="Times New Roman" w:cs="Times New Roman"/>
      <w:b/>
      <w:bCs/>
      <w:spacing w:val="0"/>
      <w:sz w:val="21"/>
      <w:szCs w:val="21"/>
    </w:rPr>
  </w:style>
  <w:style w:type="character" w:customStyle="1" w:styleId="131">
    <w:name w:val="Основной текст6"/>
    <w:basedOn w:val="45"/>
    <w:uiPriority w:val="0"/>
    <w:rPr>
      <w:rFonts w:ascii="Times New Roman" w:hAnsi="Times New Roman" w:cs="Times New Roman"/>
      <w:spacing w:val="0"/>
      <w:sz w:val="21"/>
      <w:szCs w:val="21"/>
    </w:rPr>
  </w:style>
  <w:style w:type="character" w:customStyle="1" w:styleId="132">
    <w:name w:val="Основной текст + Полужирный1"/>
    <w:uiPriority w:val="0"/>
    <w:rPr>
      <w:rFonts w:ascii="Times New Roman" w:hAnsi="Times New Roman" w:cs="Times New Roman"/>
      <w:b/>
      <w:bCs/>
      <w:spacing w:val="0"/>
      <w:sz w:val="21"/>
      <w:szCs w:val="21"/>
    </w:rPr>
  </w:style>
  <w:style w:type="paragraph" w:customStyle="1" w:styleId="133">
    <w:name w:val="ConsPlusNormal"/>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34">
    <w:name w:val="Абзац списка1"/>
    <w:basedOn w:val="1"/>
    <w:uiPriority w:val="0"/>
    <w:pPr>
      <w:ind w:left="720"/>
      <w:contextualSpacing/>
    </w:pPr>
    <w:rPr>
      <w:rFonts w:ascii="Times New Roman" w:hAnsi="Times New Roman" w:eastAsia="Times New Roman" w:cs="Times New Roman"/>
      <w:color w:val="auto"/>
      <w:szCs w:val="28"/>
      <w:lang w:val="ru-RU"/>
    </w:rPr>
  </w:style>
  <w:style w:type="character" w:customStyle="1" w:styleId="135">
    <w:name w:val="Заголовок 1 Знак"/>
    <w:qFormat/>
    <w:uiPriority w:val="99"/>
    <w:rPr>
      <w:rFonts w:ascii="Times New Roman" w:hAnsi="Times New Roman" w:cs="Times New Roman"/>
      <w:b/>
      <w:kern w:val="28"/>
      <w:sz w:val="28"/>
      <w:lang w:val="ru-RU" w:eastAsia="ru-RU" w:bidi="ar-SA"/>
    </w:rPr>
  </w:style>
  <w:style w:type="paragraph" w:customStyle="1" w:styleId="136">
    <w:name w:val="ConsPlusCell"/>
    <w:qFormat/>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character" w:customStyle="1" w:styleId="137">
    <w:name w:val="blk"/>
    <w:basedOn w:val="20"/>
    <w:qFormat/>
    <w:uiPriority w:val="0"/>
  </w:style>
  <w:style w:type="character" w:customStyle="1" w:styleId="138">
    <w:name w:val="u"/>
    <w:basedOn w:val="20"/>
    <w:qFormat/>
    <w:uiPriority w:val="0"/>
  </w:style>
  <w:style w:type="character" w:customStyle="1" w:styleId="139">
    <w:name w:val="Заголовок 1 Знак1"/>
    <w:link w:val="2"/>
    <w:qFormat/>
    <w:uiPriority w:val="0"/>
    <w:rPr>
      <w:rFonts w:ascii="Times New Roman" w:hAnsi="Times New Roman" w:eastAsia="Times New Roman" w:cs="Times New Roman"/>
      <w:b/>
      <w:bCs/>
      <w:color w:val="000000"/>
      <w:kern w:val="32"/>
      <w:sz w:val="28"/>
      <w:szCs w:val="32"/>
      <w:lang w:val="ru"/>
    </w:rPr>
  </w:style>
  <w:style w:type="character" w:customStyle="1" w:styleId="140">
    <w:name w:val="Заголовок 2 Знак"/>
    <w:link w:val="3"/>
    <w:uiPriority w:val="0"/>
    <w:rPr>
      <w:rFonts w:ascii="Times New Roman" w:hAnsi="Times New Roman" w:eastAsia="Times New Roman" w:cs="Times New Roman"/>
      <w:b/>
      <w:bCs/>
      <w:iCs/>
      <w:color w:val="000000"/>
      <w:sz w:val="28"/>
      <w:szCs w:val="28"/>
      <w:lang w:val="ru"/>
    </w:rPr>
  </w:style>
  <w:style w:type="paragraph" w:customStyle="1" w:styleId="141">
    <w:name w:val="TOC Heading"/>
    <w:basedOn w:val="2"/>
    <w:next w:val="1"/>
    <w:qFormat/>
    <w:uiPriority w:val="39"/>
    <w:pPr>
      <w:keepLines/>
      <w:spacing w:before="480" w:after="0" w:line="276" w:lineRule="auto"/>
      <w:jc w:val="left"/>
      <w:outlineLvl w:val="9"/>
    </w:pPr>
    <w:rPr>
      <w:rFonts w:ascii="Cambria" w:hAnsi="Cambria"/>
      <w:color w:val="365F91"/>
      <w:kern w:val="0"/>
      <w:szCs w:val="28"/>
      <w:lang w:val="ru-RU" w:eastAsia="en-US"/>
    </w:rPr>
  </w:style>
  <w:style w:type="character" w:customStyle="1" w:styleId="142">
    <w:name w:val="Текст сноски Знак"/>
    <w:link w:val="8"/>
    <w:uiPriority w:val="99"/>
    <w:rPr>
      <w:color w:val="000000"/>
      <w:lang w:val="ru"/>
    </w:rPr>
  </w:style>
  <w:style w:type="paragraph" w:customStyle="1" w:styleId="143">
    <w:name w:val="List Paragraph1"/>
    <w:basedOn w:val="1"/>
    <w:qFormat/>
    <w:uiPriority w:val="99"/>
    <w:pPr>
      <w:ind w:left="720"/>
      <w:contextualSpacing/>
    </w:pPr>
    <w:rPr>
      <w:rFonts w:ascii="Times New Roman" w:hAnsi="Times New Roman" w:eastAsia="Times New Roman" w:cs="Times New Roman"/>
      <w:color w:val="auto"/>
      <w:szCs w:val="28"/>
      <w:lang w:val="ru-RU"/>
    </w:rPr>
  </w:style>
  <w:style w:type="character" w:customStyle="1" w:styleId="144">
    <w:name w:val="Заголовок 3 Знак"/>
    <w:link w:val="4"/>
    <w:semiHidden/>
    <w:uiPriority w:val="0"/>
    <w:rPr>
      <w:rFonts w:ascii="Calibri Light" w:hAnsi="Calibri Light" w:eastAsia="Times New Roman" w:cs="Times New Roman"/>
      <w:b/>
      <w:bCs/>
      <w:color w:val="000000"/>
      <w:sz w:val="26"/>
      <w:szCs w:val="26"/>
      <w:lang w:val="ru"/>
    </w:rPr>
  </w:style>
  <w:style w:type="paragraph" w:styleId="145">
    <w:name w:val="List Paragraph"/>
    <w:basedOn w:val="1"/>
    <w:qFormat/>
    <w:uiPriority w:val="34"/>
    <w:pPr>
      <w:ind w:left="720"/>
      <w:contextualSpacing/>
    </w:pPr>
    <w:rPr>
      <w:rFonts w:ascii="Times New Roman" w:hAnsi="Times New Roman" w:eastAsia="Times New Roman" w:cs="Times New Roman"/>
      <w:color w:val="auto"/>
      <w:szCs w:val="28"/>
      <w:lang w:val="ru-RU"/>
    </w:rPr>
  </w:style>
  <w:style w:type="character" w:customStyle="1" w:styleId="146">
    <w:name w:val="Текст примечания Знак"/>
    <w:basedOn w:val="20"/>
    <w:link w:val="6"/>
    <w:uiPriority w:val="0"/>
    <w:rPr>
      <w:color w:val="000000"/>
      <w:lang w:val="ru"/>
    </w:rPr>
  </w:style>
  <w:style w:type="character" w:customStyle="1" w:styleId="147">
    <w:name w:val="Тема примечания Знак"/>
    <w:basedOn w:val="146"/>
    <w:link w:val="7"/>
    <w:uiPriority w:val="0"/>
    <w:rPr>
      <w:b/>
      <w:bCs/>
      <w:color w:val="000000"/>
      <w:lang w:val="ru"/>
    </w:rPr>
  </w:style>
  <w:style w:type="paragraph" w:customStyle="1" w:styleId="148">
    <w:name w:val="Стиль1"/>
    <w:basedOn w:val="1"/>
    <w:uiPriority w:val="0"/>
    <w:pPr>
      <w:autoSpaceDE w:val="0"/>
      <w:autoSpaceDN w:val="0"/>
      <w:adjustRightInd w:val="0"/>
      <w:ind w:firstLine="709"/>
      <w:jc w:val="both"/>
    </w:pPr>
    <w:rPr>
      <w:rFonts w:ascii="Times New Roman" w:hAnsi="Times New Roman" w:eastAsia="Calibri" w:cs="Times New Roman"/>
      <w:color w:val="auto"/>
      <w:sz w:val="28"/>
      <w:szCs w:val="28"/>
      <w:lang w:val="ru-RU"/>
    </w:rPr>
  </w:style>
  <w:style w:type="character" w:customStyle="1" w:styleId="149">
    <w:name w:val="Верхний колонтитул Знак"/>
    <w:basedOn w:val="20"/>
    <w:link w:val="10"/>
    <w:uiPriority w:val="99"/>
    <w:rPr>
      <w:color w:val="000000"/>
      <w:sz w:val="24"/>
      <w:szCs w:val="24"/>
      <w:lang w:val="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5E0F9-FE4F-47CF-A943-6C8C689493C8}">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7186</Words>
  <Characters>40966</Characters>
  <Lines>341</Lines>
  <Paragraphs>96</Paragraphs>
  <TotalTime>124</TotalTime>
  <ScaleCrop>false</ScaleCrop>
  <LinksUpToDate>false</LinksUpToDate>
  <CharactersWithSpaces>48056</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2019-07-01T10:33:00Z</dcterms:created>
  <dc:creator>me_1405</dc:creator>
  <cp:lastModifiedBy>odayn</cp:lastModifiedBy>
  <cp:lastPrinted>2019-05-24T08:32:00Z</cp:lastPrinted>
  <dcterms:modified xsi:type="dcterms:W3CDTF">2021-06-22T19:11:01Z</dcterms:modified>
  <dc:title>Приложение № 4</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