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C0" w:rsidRDefault="00617EC0" w:rsidP="00617EC0">
      <w:pPr>
        <w:pStyle w:val="ConsPlusNormal"/>
        <w:spacing w:before="300"/>
        <w:jc w:val="right"/>
      </w:pPr>
      <w:r>
        <w:t>Трудовой договор</w:t>
      </w:r>
    </w:p>
    <w:p w:rsidR="00617EC0" w:rsidRDefault="00617EC0" w:rsidP="00617EC0">
      <w:pPr>
        <w:pStyle w:val="ConsPlusNormal"/>
        <w:jc w:val="right"/>
      </w:pPr>
      <w:r>
        <w:t>по основному месту работы</w:t>
      </w:r>
    </w:p>
    <w:p w:rsidR="00617EC0" w:rsidRDefault="00617EC0" w:rsidP="00617EC0">
      <w:pPr>
        <w:pStyle w:val="ConsPlusNormal"/>
        <w:jc w:val="right"/>
      </w:pPr>
      <w:r>
        <w:t>(образец заполнения)</w:t>
      </w:r>
    </w:p>
    <w:p w:rsidR="00617EC0" w:rsidRPr="003139E4" w:rsidRDefault="00617EC0" w:rsidP="00617EC0">
      <w:pPr>
        <w:widowControl w:val="0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</w:rPr>
      </w:pPr>
      <w:r w:rsidRPr="003139E4">
        <w:rPr>
          <w:rFonts w:ascii="Times New Roman" w:hAnsi="Times New Roman"/>
          <w:b/>
          <w:spacing w:val="5"/>
          <w:kern w:val="28"/>
        </w:rPr>
        <w:t>ТРУДОВОЙ ДОГОВОР</w:t>
      </w:r>
    </w:p>
    <w:p w:rsidR="00617EC0" w:rsidRPr="003139E4" w:rsidRDefault="00617EC0" w:rsidP="00617EC0">
      <w:pPr>
        <w:widowControl w:val="0"/>
        <w:jc w:val="both"/>
        <w:rPr>
          <w:rFonts w:ascii="Times New Roman" w:hAnsi="Times New Roman"/>
        </w:rPr>
      </w:pPr>
      <w:r w:rsidRPr="003139E4">
        <w:rPr>
          <w:rFonts w:ascii="Times New Roman" w:hAnsi="Times New Roman"/>
        </w:rPr>
        <w:t>21</w:t>
      </w:r>
      <w:r w:rsidRPr="003139E4">
        <w:rPr>
          <w:rFonts w:ascii="Times New Roman" w:hAnsi="Times New Roman"/>
          <w:lang w:val="en-US"/>
        </w:rPr>
        <w:t> </w:t>
      </w:r>
      <w:r w:rsidRPr="003139E4">
        <w:rPr>
          <w:rFonts w:ascii="Times New Roman" w:hAnsi="Times New Roman"/>
        </w:rPr>
        <w:t>октября</w:t>
      </w:r>
      <w:r w:rsidRPr="003139E4">
        <w:rPr>
          <w:rFonts w:ascii="Times New Roman" w:hAnsi="Times New Roman"/>
          <w:lang w:val="en-US"/>
        </w:rPr>
        <w:t> </w:t>
      </w:r>
      <w:r w:rsidRPr="003139E4">
        <w:rPr>
          <w:rFonts w:ascii="Times New Roman" w:hAnsi="Times New Roman"/>
        </w:rPr>
        <w:t>2019</w:t>
      </w:r>
      <w:r w:rsidRPr="003139E4">
        <w:rPr>
          <w:rFonts w:ascii="Times New Roman" w:hAnsi="Times New Roman"/>
          <w:lang w:val="en-US"/>
        </w:rPr>
        <w:t> </w:t>
      </w:r>
      <w:r w:rsidRPr="003139E4">
        <w:rPr>
          <w:rFonts w:ascii="Times New Roman" w:hAnsi="Times New Roman"/>
        </w:rPr>
        <w:t xml:space="preserve">г. </w:t>
      </w:r>
      <w:r w:rsidRPr="003139E4">
        <w:rPr>
          <w:rFonts w:ascii="Times New Roman" w:hAnsi="Times New Roman"/>
          <w:lang w:val="en-US"/>
        </w:rPr>
        <w:t>N</w:t>
      </w:r>
      <w:r w:rsidRPr="003139E4">
        <w:rPr>
          <w:rFonts w:ascii="Times New Roman" w:hAnsi="Times New Roman"/>
        </w:rPr>
        <w:t> 27-ТД</w:t>
      </w:r>
      <w:r w:rsidRPr="003139E4">
        <w:rPr>
          <w:rFonts w:ascii="Times New Roman" w:hAnsi="Times New Roman"/>
        </w:rPr>
        <w:br/>
      </w:r>
    </w:p>
    <w:p w:rsidR="00617EC0" w:rsidRPr="003139E4" w:rsidRDefault="00617EC0" w:rsidP="00617EC0">
      <w:pPr>
        <w:widowControl w:val="0"/>
        <w:ind w:firstLine="709"/>
        <w:jc w:val="center"/>
        <w:rPr>
          <w:rFonts w:ascii="Times New Roman" w:hAnsi="Times New Roman"/>
        </w:rPr>
      </w:pPr>
      <w:r w:rsidRPr="003139E4">
        <w:rPr>
          <w:rFonts w:ascii="Times New Roman" w:hAnsi="Times New Roman"/>
        </w:rPr>
        <w:t>г. Москва</w:t>
      </w:r>
    </w:p>
    <w:p w:rsidR="00617EC0" w:rsidRPr="003139E4" w:rsidRDefault="00617EC0" w:rsidP="00617EC0">
      <w:pPr>
        <w:pStyle w:val="ConsPlusNormal"/>
        <w:jc w:val="both"/>
      </w:pPr>
    </w:p>
    <w:p w:rsidR="00617EC0" w:rsidRPr="00F76C1F" w:rsidRDefault="00617EC0" w:rsidP="00617EC0">
      <w:pPr>
        <w:pStyle w:val="a3"/>
        <w:spacing w:before="0" w:beforeAutospacing="0" w:after="0" w:afterAutospacing="0"/>
      </w:pPr>
      <w:r w:rsidRPr="00383B10">
        <w:rPr>
          <w:bCs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 w:rsidRPr="00383B10">
        <w:t>, далее именуемое "Работодатель", в лице директора Иванова Ивана Ивановича, действующего</w:t>
      </w:r>
      <w:r w:rsidRPr="00F76C1F">
        <w:t xml:space="preserve"> на основании Устава, с одной стороны и </w:t>
      </w:r>
      <w:r>
        <w:t>Петров Петр Петрович</w:t>
      </w:r>
      <w:r w:rsidRPr="00F76C1F">
        <w:t xml:space="preserve">, далее именуемый </w:t>
      </w:r>
      <w:r>
        <w:t>"</w:t>
      </w:r>
      <w:r w:rsidRPr="00F76C1F">
        <w:t>Работник</w:t>
      </w:r>
      <w:r>
        <w:t>"</w:t>
      </w:r>
      <w:r w:rsidRPr="00F76C1F">
        <w:t>, с другой стороны</w:t>
      </w:r>
      <w:r w:rsidRPr="00F76C1F">
        <w:rPr>
          <w:lang w:eastAsia="en-US"/>
        </w:rPr>
        <w:t xml:space="preserve"> заключили настоящий трудовой договор (далее - Договор) о нижеследующем</w:t>
      </w:r>
      <w:r w:rsidRPr="00F76C1F">
        <w:t>: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jc w:val="center"/>
        <w:outlineLvl w:val="0"/>
      </w:pPr>
      <w:r>
        <w:t>1. Общие положения. Предмет договора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a3"/>
        <w:spacing w:before="0" w:beforeAutospacing="0" w:after="0" w:afterAutospacing="0"/>
      </w:pPr>
      <w:r>
        <w:t xml:space="preserve">1.1. Работник принимается на работу в </w:t>
      </w:r>
      <w:r w:rsidRPr="00383B10">
        <w:rPr>
          <w:bCs/>
        </w:rPr>
        <w:t>Государственное бюджетное образовательное учреждение дополнительного образования детей специализированн</w:t>
      </w:r>
      <w:r>
        <w:rPr>
          <w:bCs/>
        </w:rPr>
        <w:t>ую</w:t>
      </w:r>
      <w:r w:rsidRPr="00383B10">
        <w:rPr>
          <w:bCs/>
        </w:rPr>
        <w:t xml:space="preserve"> детско-юношеск</w:t>
      </w:r>
      <w:r>
        <w:rPr>
          <w:bCs/>
        </w:rPr>
        <w:t>ую</w:t>
      </w:r>
      <w:r w:rsidRPr="00383B10">
        <w:rPr>
          <w:bCs/>
        </w:rPr>
        <w:t xml:space="preserve"> спортивн</w:t>
      </w:r>
      <w:r>
        <w:rPr>
          <w:bCs/>
        </w:rPr>
        <w:t>ую</w:t>
      </w:r>
      <w:r w:rsidRPr="00383B10">
        <w:rPr>
          <w:bCs/>
        </w:rPr>
        <w:t xml:space="preserve"> школ</w:t>
      </w:r>
      <w:r>
        <w:rPr>
          <w:bCs/>
        </w:rPr>
        <w:t>у</w:t>
      </w:r>
      <w:r>
        <w:rPr>
          <w:b/>
          <w:bCs/>
        </w:rPr>
        <w:t xml:space="preserve"> </w:t>
      </w:r>
      <w:r w:rsidRPr="00383B10">
        <w:rPr>
          <w:bCs/>
        </w:rPr>
        <w:t xml:space="preserve">олимпийского резерва «Аллюр», </w:t>
      </w:r>
      <w:r>
        <w:rPr>
          <w:bCs/>
        </w:rPr>
        <w:t>н</w:t>
      </w:r>
      <w:r>
        <w:t>а должность преподавателя верховой езды.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1.2. Рабочее место Работника располагается: </w:t>
      </w:r>
      <w:proofErr w:type="gramStart"/>
      <w:r w:rsidRPr="00383B10">
        <w:rPr>
          <w:bCs/>
        </w:rPr>
        <w:t>г</w:t>
      </w:r>
      <w:proofErr w:type="gramEnd"/>
      <w:r w:rsidRPr="00383B10">
        <w:rPr>
          <w:bCs/>
        </w:rPr>
        <w:t xml:space="preserve">. Москва, </w:t>
      </w:r>
      <w:r w:rsidRPr="00383B10">
        <w:t>3-й бюджетный проезд, д.1.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1.3. Условия труда на рабочем месте Работника по результатам специальной оценки условий труда являются оптимальными (1 класс).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1.4. Работа по настоящему трудовому договору является для Работника основной.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1.5. Настоящий трудовой договор заключен на неопределенный срок.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1.6. Дата начала работы (дата, когда Работник приступает к работе) - 21.10.2019.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1.7. Работнику устанавливается испытание при приеме на работу в целях проверки его соответствия поручаемой работе. Срок испытания - 2 (два) месяца со дня фактического начала работы. В срок испытания не включаются периоды, когда Работник фактически отсутствовал на работе.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jc w:val="center"/>
        <w:outlineLvl w:val="0"/>
      </w:pPr>
      <w:r>
        <w:t>2. Права и обязанности Работника</w:t>
      </w:r>
    </w:p>
    <w:p w:rsidR="00617EC0" w:rsidRDefault="00617EC0" w:rsidP="00617EC0">
      <w:pPr>
        <w:pStyle w:val="ConsPlusNormal"/>
        <w:ind w:firstLine="540"/>
        <w:jc w:val="both"/>
      </w:pPr>
      <w:r>
        <w:t xml:space="preserve">2.1. Работник имеет право </w:t>
      </w:r>
      <w:proofErr w:type="gramStart"/>
      <w:r>
        <w:t>на</w:t>
      </w:r>
      <w:proofErr w:type="gramEnd"/>
      <w:r>
        <w:t>: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2.1.1. Изменение и расторжение трудового договора в порядке и на условиях, которые установлены </w:t>
      </w:r>
      <w:r w:rsidRPr="00260733">
        <w:t xml:space="preserve">Трудовым </w:t>
      </w:r>
      <w:hyperlink r:id="rId4" w:history="1">
        <w:r w:rsidRPr="00260733">
          <w:t>кодексом</w:t>
        </w:r>
      </w:hyperlink>
      <w:r w:rsidRPr="00260733">
        <w:t xml:space="preserve"> РФ</w:t>
      </w:r>
      <w:r>
        <w:t>, иными федеральными законами.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lastRenderedPageBreak/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2.1.3. Полную достоверную информацию об условиях труда и требованиях охраны труда на рабочем месте.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 Работник обязан: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2.2.1. Добросовестно исполнять трудовую функцию, соответствующую должности менеджера по персоналу,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2.2.4. 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</w:t>
      </w:r>
      <w:r>
        <w:lastRenderedPageBreak/>
        <w:t>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617EC0" w:rsidRDefault="00617EC0" w:rsidP="00617EC0">
      <w:pPr>
        <w:pStyle w:val="ConsPlusNormal"/>
        <w:jc w:val="center"/>
        <w:outlineLvl w:val="0"/>
      </w:pPr>
      <w:r>
        <w:t>3. Права и обязанности Работодателя</w:t>
      </w:r>
    </w:p>
    <w:p w:rsidR="00617EC0" w:rsidRDefault="00617EC0" w:rsidP="00617EC0">
      <w:pPr>
        <w:pStyle w:val="ConsPlusNormal"/>
        <w:ind w:firstLine="540"/>
        <w:jc w:val="both"/>
      </w:pPr>
      <w:r>
        <w:t>3.1. Работодатель имеет право: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3.1.1. Изменять и расторгать трудовой договор с Работником в порядке и на условиях, которые установлены </w:t>
      </w:r>
      <w:r w:rsidRPr="00260733">
        <w:t xml:space="preserve">Трудовым </w:t>
      </w:r>
      <w:hyperlink r:id="rId5" w:history="1">
        <w:r w:rsidRPr="00260733">
          <w:t>кодексом</w:t>
        </w:r>
      </w:hyperlink>
      <w:r w:rsidRPr="00260733">
        <w:t xml:space="preserve"> РФ</w:t>
      </w:r>
      <w:r>
        <w:t>, иными федеральными законами.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3.1.3. Поощрять работника за добросовестный эффективный труд в порядке и на условиях, установленных Положением об оплате труда (утв. Приказом от 18.01.2016 N 2) и иными локальными нормативными актами Работодателя.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3.1.4. Осуществлять добровольное медицинское страхование Работника в соответствии с Политикой о социальных льготах для работников (утв. Приказом от 20.01.2016 N 7).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3.1.5.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</w:t>
      </w:r>
      <w:r w:rsidRPr="00260733">
        <w:t xml:space="preserve">Трудовым </w:t>
      </w:r>
      <w:hyperlink r:id="rId6" w:history="1">
        <w:r w:rsidRPr="00260733">
          <w:t>кодексом</w:t>
        </w:r>
      </w:hyperlink>
      <w:r w:rsidRPr="00260733">
        <w:t xml:space="preserve"> РФ</w:t>
      </w:r>
      <w:r>
        <w:t>, иными федеральными законами.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 Работодатель обязан: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3.2.2. Предоставить Работнику работу в соответствии с условиями настоящего трудового договора.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3.2.3. Обеспечить безопасные условия работы в соответствии с требованиями охраны труда.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3.2.5. Вести учет рабочего времени, фактически отработанного Работником.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lastRenderedPageBreak/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</w:t>
      </w:r>
      <w:r w:rsidRPr="00260733">
        <w:t xml:space="preserve">Трудовым </w:t>
      </w:r>
      <w:hyperlink r:id="rId7" w:history="1">
        <w:r w:rsidRPr="00260733">
          <w:t>кодексом</w:t>
        </w:r>
      </w:hyperlink>
      <w:r w:rsidRPr="00260733">
        <w:t xml:space="preserve"> РФ</w:t>
      </w:r>
      <w:r>
        <w:t>, другими федеральными законами и иными нормативными правовыми актами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3.2.10. Вести на Работника трудовую книжку в соответствии с законодательством Российской Федерации.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617EC0" w:rsidRDefault="00617EC0" w:rsidP="00617EC0">
      <w:pPr>
        <w:pStyle w:val="ConsPlusNormal"/>
        <w:jc w:val="center"/>
        <w:outlineLvl w:val="0"/>
      </w:pPr>
      <w:r>
        <w:t>4. Рабочее время и время отдыха</w:t>
      </w:r>
    </w:p>
    <w:p w:rsidR="00617EC0" w:rsidRDefault="00617EC0" w:rsidP="00617EC0">
      <w:pPr>
        <w:pStyle w:val="ConsPlusNormal"/>
        <w:ind w:firstLine="540"/>
        <w:jc w:val="both"/>
      </w:pPr>
      <w:r>
        <w:t>4.1. Работнику устанавливается нормальная продолжительность рабочего времени - 40 часов в неделю.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4.2. Работнику устанавливается следующий режим рабочего времени: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пятидневная рабочая неделя с двумя выходными днями (суббота и воскресенье);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продолжительность ежедневной работы - 8 часов;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начало работы - 09.00, окончание работы - 18.00;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перерыв для отдыха и питания - 1 час (с 13.00 до 14.00).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4.3. Работнику предоставляется ежегодный основной оплачиваемый отпуск продолжительностью 28 календарных дней.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4.3.1.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</w:t>
      </w:r>
      <w:proofErr w:type="gramStart"/>
      <w:r>
        <w:t>позднее</w:t>
      </w:r>
      <w:proofErr w:type="gramEnd"/>
      <w: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lastRenderedPageBreak/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jc w:val="center"/>
        <w:outlineLvl w:val="0"/>
      </w:pPr>
      <w:r>
        <w:t>5. Условия оплаты труда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ind w:firstLine="540"/>
        <w:jc w:val="both"/>
      </w:pPr>
      <w:r>
        <w:t>5.1. Заработная плата Работнику начисляется и выплачивается в соответствии с действующей у Работодателя системой оплаты труда.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5.2. За выполнение трудовой функции Работнику устанавливается должностной оклад в размере 37 000 (тридцати семи тысяч) рублей в месяц.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5.3. Работнику может быть выплачена премия в размере до 50 процентов оклада при соблюдении условий и порядка, установленных Положением об оплате труда (утв. Приказом от 18.01.2016 N 2).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5.4. </w:t>
      </w:r>
      <w:proofErr w:type="gramStart"/>
      <w:r>
        <w:t>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  <w:proofErr w:type="gramEnd"/>
      <w:r>
        <w:t xml:space="preserve">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</w:t>
      </w:r>
      <w:proofErr w:type="gramStart"/>
      <w:r>
        <w:t>позднее</w:t>
      </w:r>
      <w:proofErr w:type="gramEnd"/>
      <w:r>
        <w:t xml:space="preserve"> чем за три дня до его начала.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5.5. Выплата заработной платы производится в валюте РФ в безналичной денежной форме путем ее перевода в кредитную организацию, указанную в заявлении Работника. Данное заявление передается Работником в бухгалтерию Работодателя.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jc w:val="center"/>
        <w:outlineLvl w:val="0"/>
      </w:pPr>
      <w:r>
        <w:t>6. Ответственность Сторон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ind w:firstLine="540"/>
        <w:jc w:val="both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</w:t>
      </w:r>
      <w:r w:rsidRPr="00260733">
        <w:t xml:space="preserve">предусмотренные </w:t>
      </w:r>
      <w:hyperlink r:id="rId8" w:history="1">
        <w:r w:rsidRPr="00260733">
          <w:t>ст. 192</w:t>
        </w:r>
      </w:hyperlink>
      <w:r w:rsidRPr="00260733">
        <w:t xml:space="preserve"> ТК</w:t>
      </w:r>
      <w:r>
        <w:t xml:space="preserve">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6.3. Стороны могут быть привлечены к материальной и иным видам юридической ответственности в случаях и порядке, предусмотренных </w:t>
      </w:r>
      <w:r w:rsidRPr="00260733">
        <w:t xml:space="preserve">Трудовым </w:t>
      </w:r>
      <w:hyperlink r:id="rId9" w:history="1">
        <w:r w:rsidRPr="00260733">
          <w:t>кодексом</w:t>
        </w:r>
      </w:hyperlink>
      <w:r w:rsidRPr="00260733">
        <w:t xml:space="preserve"> РФ и</w:t>
      </w:r>
      <w:r>
        <w:t xml:space="preserve"> иными федеральными законами.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6.3.1. Работодатель несет материальную и иную ответственность согласно действующему законодательству РФ в случаях: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незаконного лишения Работника возможности трудиться;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lastRenderedPageBreak/>
        <w:t>- причинения ущерба имуществу Работника;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задержки выплаты Работнику заработной платы;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причинения Работнику морального вреда;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других случаях, предусмотренных законодательством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6.3.2. Работник несет материальную ответственность за прямой действительный ущерб, непосредственно причиненный им Работодателю, в том числе за ущерб, возникший у Работодателя в результате возмещения им ущерба третьим лицам.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jc w:val="center"/>
        <w:outlineLvl w:val="0"/>
      </w:pPr>
      <w:r>
        <w:t>7. Изменение и прекращение трудового договора</w:t>
      </w:r>
    </w:p>
    <w:p w:rsidR="00617EC0" w:rsidRPr="00260733" w:rsidRDefault="00617EC0" w:rsidP="00617EC0">
      <w:pPr>
        <w:pStyle w:val="ConsPlusNormal"/>
        <w:jc w:val="both"/>
      </w:pPr>
    </w:p>
    <w:p w:rsidR="00617EC0" w:rsidRPr="00260733" w:rsidRDefault="00617EC0" w:rsidP="00617EC0">
      <w:pPr>
        <w:pStyle w:val="ConsPlusNormal"/>
        <w:ind w:firstLine="540"/>
        <w:jc w:val="both"/>
      </w:pPr>
      <w:r w:rsidRPr="00260733">
        <w:t xml:space="preserve">7.1. Изменение определенных сторонами условий трудового договора допускается только по соглашению Сторон (за исключением случаев, предусмотренных Трудовым </w:t>
      </w:r>
      <w:hyperlink r:id="rId10" w:history="1">
        <w:r w:rsidRPr="00260733">
          <w:t>кодексом</w:t>
        </w:r>
      </w:hyperlink>
      <w:r w:rsidRPr="00260733">
        <w:t xml:space="preserve"> РФ), которое оформляется дополнительным соглашением, являющимся неотъемлемой частью настоящего трудового договора.</w:t>
      </w:r>
    </w:p>
    <w:p w:rsidR="00617EC0" w:rsidRPr="00260733" w:rsidRDefault="00617EC0" w:rsidP="00617EC0">
      <w:pPr>
        <w:pStyle w:val="ConsPlusNormal"/>
        <w:spacing w:before="240"/>
        <w:ind w:firstLine="540"/>
        <w:jc w:val="both"/>
      </w:pPr>
      <w:r w:rsidRPr="00260733"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1" w:history="1">
        <w:r w:rsidRPr="00260733">
          <w:t>кодексом</w:t>
        </w:r>
      </w:hyperlink>
      <w:r w:rsidRPr="00260733">
        <w:t xml:space="preserve"> РФ.</w:t>
      </w:r>
    </w:p>
    <w:p w:rsidR="00617EC0" w:rsidRPr="00260733" w:rsidRDefault="00617EC0" w:rsidP="00617EC0">
      <w:pPr>
        <w:pStyle w:val="ConsPlusNormal"/>
        <w:spacing w:before="240"/>
        <w:ind w:firstLine="540"/>
        <w:jc w:val="both"/>
      </w:pPr>
      <w:r w:rsidRPr="00260733">
        <w:t xml:space="preserve">7.2. Настоящий трудовой договор может быть прекращен только по основаниям, предусмотренным Трудовым </w:t>
      </w:r>
      <w:hyperlink r:id="rId12" w:history="1">
        <w:r w:rsidRPr="00260733">
          <w:t>кодексом</w:t>
        </w:r>
      </w:hyperlink>
      <w:r w:rsidRPr="00260733">
        <w:t xml:space="preserve"> РФ и иными федеральными законами.</w:t>
      </w:r>
    </w:p>
    <w:p w:rsidR="00617EC0" w:rsidRPr="00260733" w:rsidRDefault="00617EC0" w:rsidP="00617EC0">
      <w:pPr>
        <w:pStyle w:val="ConsPlusNormal"/>
        <w:spacing w:before="240"/>
        <w:ind w:firstLine="540"/>
        <w:jc w:val="both"/>
      </w:pPr>
      <w:r w:rsidRPr="00260733"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3" w:history="1">
        <w:r w:rsidRPr="00260733">
          <w:t>кодекса</w:t>
        </w:r>
      </w:hyperlink>
      <w:r w:rsidRPr="00260733">
        <w:t xml:space="preserve"> РФ, иных федеральных законов.</w:t>
      </w:r>
    </w:p>
    <w:p w:rsidR="00617EC0" w:rsidRPr="00260733" w:rsidRDefault="00617EC0" w:rsidP="00617EC0">
      <w:pPr>
        <w:pStyle w:val="ConsPlusNormal"/>
        <w:jc w:val="both"/>
      </w:pPr>
    </w:p>
    <w:p w:rsidR="00617EC0" w:rsidRPr="00260733" w:rsidRDefault="00617EC0" w:rsidP="00617EC0">
      <w:pPr>
        <w:pStyle w:val="ConsPlusNormal"/>
        <w:jc w:val="center"/>
        <w:outlineLvl w:val="0"/>
      </w:pPr>
      <w:r w:rsidRPr="00260733">
        <w:t>8. Заключительные положения</w:t>
      </w:r>
    </w:p>
    <w:p w:rsidR="00617EC0" w:rsidRDefault="00617EC0" w:rsidP="00617EC0">
      <w:pPr>
        <w:pStyle w:val="ConsPlusNormal"/>
        <w:ind w:firstLine="540"/>
        <w:jc w:val="both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8.3.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</w:p>
    <w:p w:rsidR="00617EC0" w:rsidRDefault="00617EC0" w:rsidP="00617EC0">
      <w:pPr>
        <w:pStyle w:val="ConsPlusNormal"/>
        <w:ind w:firstLine="540"/>
        <w:jc w:val="both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617EC0" w:rsidRDefault="00617EC0" w:rsidP="00617E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2097"/>
        <w:gridCol w:w="1814"/>
      </w:tblGrid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  <w:jc w:val="center"/>
            </w:pPr>
            <w:r>
              <w:t>Локальные нормативные акты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  <w:jc w:val="center"/>
            </w:pPr>
            <w:r>
              <w:t>Подпись работника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  <w:jc w:val="center"/>
            </w:pPr>
            <w:r>
              <w:t>Дата ознакомления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Правила внутреннего трудового распорядка (утв. Приказом от 02.07.2014 N 40)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pStyle w:val="ConsPlusNormal"/>
              <w:jc w:val="center"/>
            </w:pPr>
            <w:r w:rsidRPr="00260733"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  <w:jc w:val="center"/>
            </w:pPr>
            <w: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lastRenderedPageBreak/>
              <w:t>Положение о защите персональных данных работников (утв. Приказом от 19.10.2015 N 51)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Положение о служебных командировках (утв. Приказом от 12.08.2015 N 9)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Положение о порядке предоставления и использования работниками служебной мобильной связи (утв. Приказом от 01.09.2015 N 16)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Положение о порядке прохождения испытания (утв. Приказом от 15.10.2015 N 20)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Должностная инструкция менеджера по персоналу (утв. Приказом от 10.11.2015 N 37)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Положение об оплате труда (утв. Приказом от 18.01.2016 N 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Политика о социальных льготах для работников (утв. Приказом от 20.01.2016 N 7)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</w:tbl>
    <w:p w:rsidR="00617EC0" w:rsidRPr="008F28B8" w:rsidRDefault="00617EC0" w:rsidP="00617EC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F28B8">
        <w:rPr>
          <w:b/>
          <w:bCs/>
          <w:szCs w:val="28"/>
        </w:rPr>
        <w:t>Реквизиты и подписи сторон</w:t>
      </w:r>
    </w:p>
    <w:p w:rsidR="00617EC0" w:rsidRPr="00F76C1F" w:rsidRDefault="00617EC0" w:rsidP="00617EC0">
      <w:pPr>
        <w:widowControl w:val="0"/>
      </w:pPr>
    </w:p>
    <w:tbl>
      <w:tblPr>
        <w:tblStyle w:val="a4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9"/>
        <w:gridCol w:w="2569"/>
        <w:gridCol w:w="2446"/>
        <w:gridCol w:w="2657"/>
      </w:tblGrid>
      <w:tr w:rsidR="00617EC0" w:rsidRPr="00617EC0" w:rsidTr="007E13C1">
        <w:trPr>
          <w:trHeight w:val="470"/>
          <w:jc w:val="center"/>
        </w:trPr>
        <w:tc>
          <w:tcPr>
            <w:tcW w:w="4928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5103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b/>
                <w:sz w:val="24"/>
                <w:szCs w:val="24"/>
              </w:rPr>
              <w:t>Работник:</w:t>
            </w:r>
          </w:p>
        </w:tc>
      </w:tr>
      <w:tr w:rsidR="00617EC0" w:rsidRPr="00617EC0" w:rsidTr="007E13C1">
        <w:trPr>
          <w:trHeight w:val="702"/>
          <w:jc w:val="center"/>
        </w:trPr>
        <w:tc>
          <w:tcPr>
            <w:tcW w:w="4928" w:type="dxa"/>
            <w:gridSpan w:val="2"/>
          </w:tcPr>
          <w:p w:rsidR="00617EC0" w:rsidRPr="00617EC0" w:rsidRDefault="00617EC0" w:rsidP="007E13C1">
            <w:pPr>
              <w:pStyle w:val="a3"/>
              <w:spacing w:before="0" w:beforeAutospacing="0" w:after="0" w:afterAutospacing="0"/>
            </w:pPr>
            <w:r w:rsidRPr="00617EC0">
              <w:rPr>
                <w:bCs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</w:p>
          <w:p w:rsidR="00617EC0" w:rsidRPr="00617EC0" w:rsidRDefault="00617EC0" w:rsidP="007E13C1">
            <w:pPr>
              <w:pStyle w:val="a3"/>
              <w:spacing w:before="0" w:beforeAutospacing="0" w:after="0" w:afterAutospacing="0"/>
            </w:pPr>
            <w:r w:rsidRPr="00617EC0">
              <w:t>ГБОУ ДОД СДЮСШОР «АЛЛЮР»</w:t>
            </w:r>
          </w:p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17EC0" w:rsidRPr="00617EC0" w:rsidRDefault="005313D5" w:rsidP="007E13C1">
            <w:pPr>
              <w:widowControl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Петров Петр Петрович</w:t>
            </w:r>
          </w:p>
        </w:tc>
      </w:tr>
      <w:tr w:rsidR="00617EC0" w:rsidRPr="00617EC0" w:rsidTr="007E13C1">
        <w:trPr>
          <w:trHeight w:val="1380"/>
          <w:jc w:val="center"/>
        </w:trPr>
        <w:tc>
          <w:tcPr>
            <w:tcW w:w="4928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 xml:space="preserve">Адрес: </w:t>
            </w:r>
            <w:proofErr w:type="gramStart"/>
            <w:r w:rsidRPr="00617EC0">
              <w:rPr>
                <w:bCs/>
                <w:sz w:val="24"/>
                <w:szCs w:val="24"/>
              </w:rPr>
              <w:t>г</w:t>
            </w:r>
            <w:proofErr w:type="gramEnd"/>
            <w:r w:rsidRPr="00617EC0">
              <w:rPr>
                <w:bCs/>
                <w:sz w:val="24"/>
                <w:szCs w:val="24"/>
              </w:rPr>
              <w:t xml:space="preserve">. Москва, </w:t>
            </w:r>
            <w:r w:rsidRPr="00617EC0">
              <w:rPr>
                <w:sz w:val="24"/>
                <w:szCs w:val="24"/>
              </w:rPr>
              <w:t>3-й бюджетный проезд, д.1.</w:t>
            </w:r>
          </w:p>
        </w:tc>
        <w:tc>
          <w:tcPr>
            <w:tcW w:w="5103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Паспорт гражданина Российской Федерации:</w:t>
            </w:r>
          </w:p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52 02  055032</w:t>
            </w:r>
          </w:p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Выдан: 23.08.2013</w:t>
            </w:r>
          </w:p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 xml:space="preserve">отделом УФМС России по Советскому району </w:t>
            </w:r>
            <w:proofErr w:type="gramStart"/>
            <w:r w:rsidRPr="00617EC0">
              <w:rPr>
                <w:sz w:val="24"/>
                <w:szCs w:val="24"/>
              </w:rPr>
              <w:t>г</w:t>
            </w:r>
            <w:proofErr w:type="gramEnd"/>
            <w:r w:rsidRPr="00617EC0">
              <w:rPr>
                <w:sz w:val="24"/>
                <w:szCs w:val="24"/>
              </w:rPr>
              <w:t xml:space="preserve">. Москва </w:t>
            </w:r>
          </w:p>
        </w:tc>
      </w:tr>
      <w:tr w:rsidR="00617EC0" w:rsidRPr="00617EC0" w:rsidTr="007E13C1">
        <w:trPr>
          <w:trHeight w:val="295"/>
          <w:jc w:val="center"/>
        </w:trPr>
        <w:tc>
          <w:tcPr>
            <w:tcW w:w="4928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ИНН 7120569431</w:t>
            </w:r>
          </w:p>
        </w:tc>
        <w:tc>
          <w:tcPr>
            <w:tcW w:w="5103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</w:p>
        </w:tc>
      </w:tr>
      <w:tr w:rsidR="00617EC0" w:rsidRPr="00617EC0" w:rsidTr="007E13C1">
        <w:trPr>
          <w:trHeight w:val="697"/>
          <w:jc w:val="center"/>
        </w:trPr>
        <w:tc>
          <w:tcPr>
            <w:tcW w:w="4928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Адрес регистрации по месту жительства:</w:t>
            </w:r>
          </w:p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 xml:space="preserve">155381, г. Москва, ул. </w:t>
            </w:r>
            <w:proofErr w:type="spellStart"/>
            <w:r w:rsidRPr="00617EC0">
              <w:rPr>
                <w:sz w:val="24"/>
                <w:szCs w:val="24"/>
              </w:rPr>
              <w:t>Мосина</w:t>
            </w:r>
            <w:proofErr w:type="spellEnd"/>
            <w:r w:rsidRPr="00617EC0">
              <w:rPr>
                <w:sz w:val="24"/>
                <w:szCs w:val="24"/>
              </w:rPr>
              <w:t>, д. 11, кв. 115</w:t>
            </w:r>
          </w:p>
        </w:tc>
      </w:tr>
      <w:tr w:rsidR="00617EC0" w:rsidRPr="00617EC0" w:rsidTr="007E13C1">
        <w:trPr>
          <w:trHeight w:val="281"/>
          <w:jc w:val="center"/>
        </w:trPr>
        <w:tc>
          <w:tcPr>
            <w:tcW w:w="4928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</w:p>
        </w:tc>
      </w:tr>
      <w:tr w:rsidR="00617EC0" w:rsidRPr="00617EC0" w:rsidTr="007E13C1">
        <w:trPr>
          <w:trHeight w:val="258"/>
          <w:jc w:val="center"/>
        </w:trPr>
        <w:tc>
          <w:tcPr>
            <w:tcW w:w="2359" w:type="dxa"/>
          </w:tcPr>
          <w:p w:rsidR="00617EC0" w:rsidRPr="00617EC0" w:rsidRDefault="00617EC0" w:rsidP="007E13C1">
            <w:pPr>
              <w:widowControl w:val="0"/>
              <w:rPr>
                <w:color w:val="5B9BD5"/>
                <w:sz w:val="24"/>
                <w:szCs w:val="24"/>
              </w:rPr>
            </w:pPr>
            <w:r w:rsidRPr="00617EC0">
              <w:rPr>
                <w:i/>
                <w:color w:val="5B9BD5"/>
                <w:sz w:val="24"/>
                <w:szCs w:val="24"/>
              </w:rPr>
              <w:t>Иванов</w:t>
            </w:r>
          </w:p>
        </w:tc>
        <w:tc>
          <w:tcPr>
            <w:tcW w:w="2569" w:type="dxa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Иванов И.И.</w:t>
            </w:r>
          </w:p>
        </w:tc>
        <w:tc>
          <w:tcPr>
            <w:tcW w:w="2446" w:type="dxa"/>
          </w:tcPr>
          <w:p w:rsidR="00617EC0" w:rsidRPr="00617EC0" w:rsidRDefault="00617EC0" w:rsidP="007E13C1">
            <w:pPr>
              <w:widowControl w:val="0"/>
              <w:rPr>
                <w:color w:val="5B9BD5"/>
                <w:sz w:val="24"/>
                <w:szCs w:val="24"/>
              </w:rPr>
            </w:pPr>
            <w:r w:rsidRPr="00617EC0">
              <w:rPr>
                <w:i/>
                <w:color w:val="5B9BD5"/>
                <w:sz w:val="24"/>
                <w:szCs w:val="24"/>
              </w:rPr>
              <w:t>Петров</w:t>
            </w:r>
          </w:p>
        </w:tc>
        <w:tc>
          <w:tcPr>
            <w:tcW w:w="2657" w:type="dxa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Петров П.П.</w:t>
            </w:r>
          </w:p>
        </w:tc>
      </w:tr>
    </w:tbl>
    <w:p w:rsidR="00617EC0" w:rsidRPr="00617EC0" w:rsidRDefault="00617EC0" w:rsidP="00617EC0">
      <w:pPr>
        <w:widowControl w:val="0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617EC0" w:rsidRPr="00617EC0" w:rsidRDefault="00617EC0" w:rsidP="00617EC0">
      <w:pPr>
        <w:widowControl w:val="0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617EC0">
        <w:rPr>
          <w:rFonts w:ascii="Times New Roman" w:hAnsi="Times New Roman"/>
          <w:i/>
          <w:color w:val="5B9BD5"/>
          <w:sz w:val="24"/>
          <w:szCs w:val="24"/>
        </w:rPr>
        <w:t xml:space="preserve">Экземпляр трудового договора на руки получил: 21 октября 2019 г. Петров / </w:t>
      </w:r>
      <w:proofErr w:type="gramStart"/>
      <w:r w:rsidRPr="00617EC0">
        <w:rPr>
          <w:rFonts w:ascii="Times New Roman" w:hAnsi="Times New Roman"/>
          <w:sz w:val="24"/>
          <w:szCs w:val="24"/>
        </w:rPr>
        <w:t>Петров</w:t>
      </w:r>
      <w:proofErr w:type="gramEnd"/>
      <w:r w:rsidRPr="00617EC0">
        <w:rPr>
          <w:rFonts w:ascii="Times New Roman" w:hAnsi="Times New Roman"/>
          <w:sz w:val="24"/>
          <w:szCs w:val="24"/>
        </w:rPr>
        <w:t xml:space="preserve"> П.П.</w:t>
      </w:r>
    </w:p>
    <w:p w:rsidR="00617EC0" w:rsidRDefault="00617EC0" w:rsidP="00617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7EC0" w:rsidSect="00FC79C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C0"/>
    <w:rsid w:val="005313D5"/>
    <w:rsid w:val="00617EC0"/>
    <w:rsid w:val="00930A8B"/>
    <w:rsid w:val="00C631C3"/>
    <w:rsid w:val="00D95CFA"/>
    <w:rsid w:val="00FC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17E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consultant.ca.sbrf.ru/cons/cgi/online.cgi?req=doc&amp;base=LAW&amp;n=330790&amp;date=16.10.2019&amp;dst=101183&amp;fld=134" TargetMode="External"/><Relationship Id="rId13" Type="http://schemas.openxmlformats.org/officeDocument/2006/relationships/hyperlink" Target="http://fedconsultant.ca.sbrf.ru/cons/cgi/online.cgi?req=doc&amp;base=LAW&amp;n=330790&amp;date=16.10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consultant.ca.sbrf.ru/cons/cgi/online.cgi?req=doc&amp;base=LAW&amp;n=330790&amp;date=16.10.2019" TargetMode="External"/><Relationship Id="rId12" Type="http://schemas.openxmlformats.org/officeDocument/2006/relationships/hyperlink" Target="http://fedconsultant.ca.sbrf.ru/cons/cgi/online.cgi?req=doc&amp;base=LAW&amp;n=330790&amp;date=16.10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consultant.ca.sbrf.ru/cons/cgi/online.cgi?req=doc&amp;base=LAW&amp;n=330790&amp;date=16.10.2019" TargetMode="External"/><Relationship Id="rId11" Type="http://schemas.openxmlformats.org/officeDocument/2006/relationships/hyperlink" Target="http://fedconsultant.ca.sbrf.ru/cons/cgi/online.cgi?req=doc&amp;base=LAW&amp;n=330790&amp;date=16.10.2019" TargetMode="External"/><Relationship Id="rId5" Type="http://schemas.openxmlformats.org/officeDocument/2006/relationships/hyperlink" Target="http://fedconsultant.ca.sbrf.ru/cons/cgi/online.cgi?req=doc&amp;base=LAW&amp;n=330790&amp;date=16.10.20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edconsultant.ca.sbrf.ru/cons/cgi/online.cgi?req=doc&amp;base=LAW&amp;n=330790&amp;date=16.10.2019" TargetMode="External"/><Relationship Id="rId4" Type="http://schemas.openxmlformats.org/officeDocument/2006/relationships/hyperlink" Target="http://fedconsultant.ca.sbrf.ru/cons/cgi/online.cgi?req=doc&amp;base=LAW&amp;n=330790&amp;date=16.10.2019" TargetMode="External"/><Relationship Id="rId9" Type="http://schemas.openxmlformats.org/officeDocument/2006/relationships/hyperlink" Target="http://fedconsultant.ca.sbrf.ru/cons/cgi/online.cgi?req=doc&amp;base=LAW&amp;n=330790&amp;date=16.10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Очкуренко Наталья Юрьевна</dc:creator>
  <cp:keywords/>
  <dc:description/>
  <cp:lastModifiedBy>User</cp:lastModifiedBy>
  <cp:revision>2</cp:revision>
  <dcterms:created xsi:type="dcterms:W3CDTF">2019-10-17T14:34:00Z</dcterms:created>
  <dcterms:modified xsi:type="dcterms:W3CDTF">2019-10-17T17:27:00Z</dcterms:modified>
</cp:coreProperties>
</file>