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37" w:rsidRPr="006F09B3" w:rsidRDefault="00D96437" w:rsidP="00D96437">
      <w:pPr>
        <w:pStyle w:val="ConsPlusNormal"/>
        <w:jc w:val="right"/>
        <w:outlineLvl w:val="0"/>
      </w:pPr>
      <w:r w:rsidRPr="006F09B3">
        <w:t xml:space="preserve">Приложение </w:t>
      </w:r>
      <w:r>
        <w:t>№</w:t>
      </w:r>
      <w:r w:rsidRPr="006F09B3">
        <w:t xml:space="preserve"> 78</w:t>
      </w:r>
    </w:p>
    <w:p w:rsidR="00D96437" w:rsidRPr="006F09B3" w:rsidRDefault="00D96437" w:rsidP="00D96437">
      <w:pPr>
        <w:pStyle w:val="ConsPlusNormal"/>
        <w:jc w:val="right"/>
      </w:pPr>
      <w:r w:rsidRPr="006F09B3">
        <w:t>к приказу Федеральной службы</w:t>
      </w:r>
    </w:p>
    <w:p w:rsidR="00D96437" w:rsidRPr="006F09B3" w:rsidRDefault="00D96437" w:rsidP="00D96437">
      <w:pPr>
        <w:pStyle w:val="ConsPlusNormal"/>
        <w:jc w:val="right"/>
      </w:pPr>
      <w:r w:rsidRPr="006F09B3">
        <w:t>по труду и занятости</w:t>
      </w:r>
    </w:p>
    <w:p w:rsidR="00D96437" w:rsidRPr="006F09B3" w:rsidRDefault="00D96437" w:rsidP="00D96437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D96437" w:rsidRPr="006F09B3" w:rsidRDefault="00B81611" w:rsidP="00D96437">
      <w:pPr>
        <w:pStyle w:val="ConsPlusNormal"/>
        <w:jc w:val="both"/>
      </w:pPr>
      <w:r w:rsidRPr="00B81611">
        <w:t>(в ред. Приказа Роструда от 12.04.2023 N 80)</w:t>
      </w:r>
    </w:p>
    <w:p w:rsidR="00D96437" w:rsidRPr="006F09B3" w:rsidRDefault="00D96437" w:rsidP="00D96437">
      <w:pPr>
        <w:pStyle w:val="ConsPlusNormal"/>
        <w:jc w:val="right"/>
      </w:pPr>
      <w:r w:rsidRPr="006F09B3">
        <w:t>ФОРМА</w:t>
      </w:r>
    </w:p>
    <w:p w:rsidR="00D96437" w:rsidRPr="006F09B3" w:rsidRDefault="00D96437" w:rsidP="00D964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D96437" w:rsidRPr="006F09B3" w:rsidTr="000216CB">
        <w:tc>
          <w:tcPr>
            <w:tcW w:w="6803" w:type="dxa"/>
            <w:tcBorders>
              <w:right w:val="single" w:sz="4" w:space="0" w:color="auto"/>
            </w:tcBorders>
          </w:tcPr>
          <w:p w:rsidR="00D96437" w:rsidRPr="006F09B3" w:rsidRDefault="00D96437" w:rsidP="000216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37" w:rsidRPr="006F09B3" w:rsidRDefault="00D96437" w:rsidP="000216CB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C31791" w:rsidRPr="00C31791" w:rsidRDefault="00C31791" w:rsidP="00C31791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C31791">
        <w:rPr>
          <w:rFonts w:ascii="Times New Roman" w:eastAsia="Times New Roman" w:hAnsi="Times New Roman"/>
          <w:sz w:val="24"/>
          <w:szCs w:val="24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РАБОТОДАТЕЛЕМ УСЛОВИЙ ОТРАСЛЕВЫХ (МЕЖОТРАСЛЕВЫХ) СОГЛАШЕНИЙ</w:t>
      </w:r>
      <w:bookmarkStart w:id="0" w:name="l7950"/>
      <w:bookmarkEnd w:id="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3"/>
        <w:gridCol w:w="4688"/>
      </w:tblGrid>
      <w:tr w:rsidR="00C31791" w:rsidRPr="00C31791" w:rsidTr="00C31791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l7951"/>
            <w:bookmarkEnd w:id="1"/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вида контроля</w:t>
            </w:r>
            <w:bookmarkStart w:id="2" w:name="_GoBack"/>
            <w:bookmarkEnd w:id="2"/>
          </w:p>
        </w:tc>
        <w:tc>
          <w:tcPr>
            <w:tcW w:w="2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C31791" w:rsidRPr="00C31791" w:rsidTr="00C31791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2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2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2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 </w:t>
            </w:r>
            <w:bookmarkStart w:id="3" w:name="l7952"/>
            <w:bookmarkEnd w:id="3"/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подразделений), являющихся контролируемыми лицами</w:t>
            </w:r>
          </w:p>
        </w:tc>
        <w:tc>
          <w:tcPr>
            <w:tcW w:w="2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31791" w:rsidRPr="00C31791" w:rsidTr="00C31791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l8274"/>
            <w:bookmarkEnd w:id="4"/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2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l7953"/>
            <w:bookmarkEnd w:id="5"/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2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Решение N ________ от ______________</w:t>
            </w:r>
          </w:p>
        </w:tc>
      </w:tr>
      <w:tr w:rsidR="00C31791" w:rsidRPr="00C31791" w:rsidTr="00C31791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2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2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N ________ от ______________</w:t>
            </w:r>
          </w:p>
        </w:tc>
      </w:tr>
      <w:tr w:rsidR="00C31791" w:rsidRPr="00C31791" w:rsidTr="00C31791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 </w:t>
            </w:r>
            <w:bookmarkStart w:id="6" w:name="l8275"/>
            <w:bookmarkEnd w:id="6"/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числе руководителя группы инспекторов (при наличии)</w:t>
            </w:r>
          </w:p>
        </w:tc>
        <w:tc>
          <w:tcPr>
            <w:tcW w:w="2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C31791" w:rsidRPr="00C31791" w:rsidRDefault="00C31791" w:rsidP="00C317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31791">
        <w:rPr>
          <w:rFonts w:ascii="Times New Roman" w:eastAsia="Times New Roman" w:hAnsi="Times New Roman"/>
          <w:color w:val="000000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bookmarkStart w:id="7" w:name="l7954"/>
      <w:bookmarkEnd w:id="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624"/>
        <w:gridCol w:w="2822"/>
        <w:gridCol w:w="511"/>
        <w:gridCol w:w="625"/>
        <w:gridCol w:w="1684"/>
        <w:gridCol w:w="1511"/>
      </w:tblGrid>
      <w:tr w:rsidR="00C31791" w:rsidRPr="00C31791" w:rsidTr="00C31791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" w:name="l7955"/>
            <w:bookmarkEnd w:id="8"/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6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6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C31791" w:rsidRPr="00C31791" w:rsidTr="00C3179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1791" w:rsidRPr="00C31791" w:rsidTr="00C31791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31791" w:rsidRPr="00C31791" w:rsidTr="00C31791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Работодатель соблюдает условия отраслевых (межотраслевых) соглашений в части:</w:t>
            </w:r>
          </w:p>
        </w:tc>
        <w:tc>
          <w:tcPr>
            <w:tcW w:w="16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Абзац 2 части 2 </w:t>
            </w:r>
            <w:hyperlink r:id="rId6" w:anchor="l3878" w:tgtFrame="_blank" w:history="1">
              <w:r w:rsidRPr="00C31791">
                <w:rPr>
                  <w:rFonts w:ascii="Times New Roman" w:eastAsia="Times New Roman" w:hAnsi="Times New Roman"/>
                  <w:color w:val="3072C4"/>
                  <w:sz w:val="24"/>
                  <w:szCs w:val="24"/>
                  <w:u w:val="single"/>
                </w:rPr>
                <w:t>статьи 22</w:t>
              </w:r>
            </w:hyperlink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 xml:space="preserve"> Трудового кодекса Российской Федерации (Собрание законодательства </w:t>
            </w: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Федерации, 2002, N 1, ст. 3)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оплаты труда?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гарантий, компенсаций и льгот работникам?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режима труда и отдыха?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9" w:name="l7956"/>
            <w:bookmarkEnd w:id="9"/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занятости, условий высвобождения работников?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подготовки и дополнительного профессионального образования работников?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условий и охраны труда?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развития социального партнерства, в том числе участия работников в управлении организацией?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дополнительного пенсионного страхования?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других вопросов, определенных сторонами в части вопросов, установленных трудовым законодательством?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31791" w:rsidRPr="00C31791" w:rsidTr="00C31791">
        <w:tc>
          <w:tcPr>
            <w:tcW w:w="250" w:type="pct"/>
            <w:gridSpan w:val="7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1791" w:rsidRPr="00C31791" w:rsidRDefault="00C31791" w:rsidP="00C31791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(в ред. Приказа Роструда </w:t>
            </w:r>
            <w:hyperlink r:id="rId7" w:anchor="l63" w:tgtFrame="_blank" w:history="1">
              <w:r w:rsidRPr="00C31791">
                <w:rPr>
                  <w:rFonts w:ascii="Times New Roman" w:eastAsia="Times New Roman" w:hAnsi="Times New Roman"/>
                  <w:color w:val="228007"/>
                  <w:sz w:val="24"/>
                  <w:szCs w:val="24"/>
                  <w:u w:val="single"/>
                </w:rPr>
                <w:t>от 12.04.2023 N 80</w:t>
              </w:r>
            </w:hyperlink>
            <w:r w:rsidRPr="00C3179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D96437" w:rsidRPr="006F09B3" w:rsidRDefault="00D96437" w:rsidP="00D96437">
      <w:pPr>
        <w:pStyle w:val="ConsPlusNormal"/>
        <w:jc w:val="both"/>
      </w:pPr>
    </w:p>
    <w:sectPr w:rsidR="00D96437" w:rsidRPr="006F09B3" w:rsidSect="00C3179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9C" w:rsidRDefault="00C8679C">
      <w:pPr>
        <w:spacing w:after="0" w:line="240" w:lineRule="auto"/>
      </w:pPr>
      <w:r>
        <w:separator/>
      </w:r>
    </w:p>
  </w:endnote>
  <w:endnote w:type="continuationSeparator" w:id="0">
    <w:p w:rsidR="00C8679C" w:rsidRDefault="00C8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9C" w:rsidRDefault="00C8679C">
      <w:pPr>
        <w:spacing w:after="0" w:line="240" w:lineRule="auto"/>
      </w:pPr>
      <w:r>
        <w:separator/>
      </w:r>
    </w:p>
  </w:footnote>
  <w:footnote w:type="continuationSeparator" w:id="0">
    <w:p w:rsidR="00C8679C" w:rsidRDefault="00C86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33"/>
    <w:rsid w:val="006C0B77"/>
    <w:rsid w:val="008242FF"/>
    <w:rsid w:val="00870751"/>
    <w:rsid w:val="008D1E33"/>
    <w:rsid w:val="00922C48"/>
    <w:rsid w:val="00B81611"/>
    <w:rsid w:val="00B915B7"/>
    <w:rsid w:val="00C31791"/>
    <w:rsid w:val="00C8679C"/>
    <w:rsid w:val="00D9643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63F7-FDBD-414C-AF2E-17736A09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37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31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C31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518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57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2023-03-26T22:14:00Z</dcterms:created>
  <dcterms:modified xsi:type="dcterms:W3CDTF">2024-03-06T12:15:00Z</dcterms:modified>
</cp:coreProperties>
</file>