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E" w:rsidRPr="006F09B3" w:rsidRDefault="00F978AE" w:rsidP="00F978AE">
      <w:pPr>
        <w:pStyle w:val="ConsPlusNormal"/>
        <w:jc w:val="both"/>
      </w:pPr>
    </w:p>
    <w:p w:rsidR="00F978AE" w:rsidRPr="006F09B3" w:rsidRDefault="00F978AE" w:rsidP="00F978AE">
      <w:pPr>
        <w:pStyle w:val="ConsPlusNormal"/>
        <w:jc w:val="right"/>
        <w:outlineLvl w:val="0"/>
      </w:pPr>
      <w:r w:rsidRPr="006F09B3">
        <w:t>Приложение 27</w:t>
      </w:r>
    </w:p>
    <w:p w:rsidR="00F978AE" w:rsidRPr="006F09B3" w:rsidRDefault="00F978AE" w:rsidP="00F978AE">
      <w:pPr>
        <w:pStyle w:val="ConsPlusNormal"/>
        <w:jc w:val="right"/>
      </w:pPr>
      <w:r w:rsidRPr="006F09B3">
        <w:t>к приказу Федеральной службы</w:t>
      </w:r>
    </w:p>
    <w:p w:rsidR="00F978AE" w:rsidRPr="006F09B3" w:rsidRDefault="00F978AE" w:rsidP="00F978AE">
      <w:pPr>
        <w:pStyle w:val="ConsPlusNormal"/>
        <w:jc w:val="right"/>
      </w:pPr>
      <w:r w:rsidRPr="006F09B3">
        <w:t>по труду и занятости</w:t>
      </w:r>
    </w:p>
    <w:p w:rsidR="00F978AE" w:rsidRPr="006F09B3" w:rsidRDefault="00F978AE" w:rsidP="00F978A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978AE" w:rsidRPr="006F09B3" w:rsidRDefault="00F978AE" w:rsidP="00F978A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978AE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AE" w:rsidRPr="00A640B1" w:rsidRDefault="00F978AE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AE" w:rsidRPr="00A640B1" w:rsidRDefault="00F978AE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78AE" w:rsidRPr="00A640B1" w:rsidRDefault="00F978AE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F978AE" w:rsidRPr="00A640B1" w:rsidRDefault="00F978AE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 xml:space="preserve">(в ред. </w:t>
            </w:r>
            <w:bookmarkStart w:id="0" w:name="_GoBack"/>
            <w:r w:rsidRPr="00A640B1">
              <w:rPr>
                <w:i/>
              </w:rPr>
              <w:t xml:space="preserve">Приказа </w:t>
            </w:r>
            <w:proofErr w:type="spellStart"/>
            <w:r w:rsidRPr="00A640B1">
              <w:rPr>
                <w:i/>
              </w:rPr>
              <w:t>Роструда</w:t>
            </w:r>
            <w:proofErr w:type="spellEnd"/>
            <w:r w:rsidRPr="00A640B1">
              <w:rPr>
                <w:i/>
              </w:rPr>
              <w:t xml:space="preserve"> от 27.01.2023 № 19</w:t>
            </w:r>
            <w:bookmarkEnd w:id="0"/>
            <w:r w:rsidRPr="00A640B1">
              <w:rPr>
                <w:i/>
              </w:rPr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8AE" w:rsidRPr="00A640B1" w:rsidRDefault="00F978AE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F978AE" w:rsidRPr="006F09B3" w:rsidRDefault="00F978AE" w:rsidP="00F978AE">
      <w:pPr>
        <w:pStyle w:val="ConsPlusNormal"/>
        <w:jc w:val="both"/>
      </w:pPr>
    </w:p>
    <w:p w:rsidR="00F978AE" w:rsidRPr="006F09B3" w:rsidRDefault="00F978AE" w:rsidP="00F978AE">
      <w:pPr>
        <w:pStyle w:val="ConsPlusNormal"/>
        <w:jc w:val="right"/>
      </w:pPr>
      <w:r w:rsidRPr="006F09B3">
        <w:t>ФОРМА</w:t>
      </w:r>
    </w:p>
    <w:p w:rsidR="00F978AE" w:rsidRPr="006F09B3" w:rsidRDefault="00F978AE" w:rsidP="00F97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978A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978AE" w:rsidRPr="006F09B3" w:rsidRDefault="00F978AE" w:rsidP="00F978AE">
      <w:pPr>
        <w:pStyle w:val="ConsPlusNormal"/>
        <w:jc w:val="both"/>
      </w:pPr>
    </w:p>
    <w:p w:rsidR="00F978AE" w:rsidRPr="006F09B3" w:rsidRDefault="00F978AE" w:rsidP="00F978AE">
      <w:pPr>
        <w:pStyle w:val="ConsPlusNormal"/>
        <w:jc w:val="center"/>
      </w:pPr>
      <w:bookmarkStart w:id="1" w:name="Par8029"/>
      <w:bookmarkEnd w:id="1"/>
      <w:r w:rsidRPr="006F09B3">
        <w:t>Проверочный лист</w:t>
      </w:r>
    </w:p>
    <w:p w:rsidR="00F978AE" w:rsidRPr="006F09B3" w:rsidRDefault="00F978AE" w:rsidP="00F978A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F978AE" w:rsidRPr="006F09B3" w:rsidRDefault="00F978AE" w:rsidP="00F978A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F978AE" w:rsidRPr="006F09B3" w:rsidRDefault="00F978AE" w:rsidP="00F978A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F978AE" w:rsidRPr="006F09B3" w:rsidRDefault="00F978AE" w:rsidP="00F978AE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F978AE" w:rsidRPr="006F09B3" w:rsidRDefault="00F978AE" w:rsidP="00F978AE">
      <w:pPr>
        <w:pStyle w:val="ConsPlusNormal"/>
        <w:jc w:val="center"/>
      </w:pPr>
      <w:r w:rsidRPr="006F09B3">
        <w:t>требований по порядку гарантий работников, занятых</w:t>
      </w:r>
    </w:p>
    <w:p w:rsidR="00F978AE" w:rsidRPr="006F09B3" w:rsidRDefault="00F978AE" w:rsidP="00F978AE">
      <w:pPr>
        <w:pStyle w:val="ConsPlusNormal"/>
        <w:jc w:val="center"/>
      </w:pPr>
      <w:r w:rsidRPr="006F09B3">
        <w:t>у физических лиц - индивидуальных предпринимателей</w:t>
      </w:r>
    </w:p>
    <w:p w:rsidR="00F978AE" w:rsidRPr="006F09B3" w:rsidRDefault="00F978AE" w:rsidP="00F97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F09B3"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F978A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</w:tbl>
    <w:p w:rsidR="00F978AE" w:rsidRPr="006F09B3" w:rsidRDefault="00F978AE" w:rsidP="00F978AE">
      <w:pPr>
        <w:pStyle w:val="ConsPlusNormal"/>
        <w:jc w:val="both"/>
      </w:pPr>
    </w:p>
    <w:p w:rsidR="00F978AE" w:rsidRPr="006F09B3" w:rsidRDefault="00F978AE" w:rsidP="00F978A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978AE" w:rsidRPr="006F09B3" w:rsidRDefault="00F978AE" w:rsidP="00F978AE">
      <w:pPr>
        <w:pStyle w:val="ConsPlusNormal"/>
        <w:jc w:val="both"/>
      </w:pPr>
    </w:p>
    <w:p w:rsidR="00F978AE" w:rsidRPr="006F09B3" w:rsidRDefault="00F978AE" w:rsidP="00F978AE">
      <w:pPr>
        <w:pStyle w:val="ConsPlusNormal"/>
        <w:sectPr w:rsidR="00F978AE" w:rsidRPr="006F09B3" w:rsidSect="006F09B3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F978AE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978AE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Заключен ли работодателем с работником трудовой договор в письменной форме или в электронном виде?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Статьи 22.1 - 22.3, 67, абзац второй части 3 статьи 303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Указал ли работодатель в трудовом договоре: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Часть 1 статьи 57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фамилию, имя, отчество (при наличии) работника и наименование работодателя (фамилию, имя, отчество (при наличии) работодателя - физического лица)?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2.3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2.4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сведения о представителе работодателя, подписавшем трудовой договор, и основание, в силу которого он наделен соответствующими полномочиями?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2.5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место и дату заключения трудового договора?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Обеспечил ли работодатель включение в трудовой договор с работником обязательных условий о: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Часть 2 статьи 57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812; 2012, </w:t>
            </w:r>
            <w:r>
              <w:t>№</w:t>
            </w:r>
            <w:r w:rsidRPr="006F09B3">
              <w:t xml:space="preserve"> 50, ст. 6959;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месте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трудовой функции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дате начала работы, а в случае если заключается срочный договор, то указаны ли дополнительно срок его действия и причины, послужившие основанием для заключения срочного трудового договора?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условиях оплаты труда (в том числе размер тарифной ставки или оклада (должностного оклада) работника, доплаты, надбавки и поощрительные выплаты)?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гарантиях и компенсациях за работу во вредных и/или опасных условиях труда (если работник принимается на работу в соответствующих условиях, с указанием характеристик условий труда на рабочем месте)?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характере работы (в отношении работников, характер работы которых подвижной, разъездной)?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3.8.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 xml:space="preserve">условиях труда на рабочем </w:t>
            </w:r>
            <w:r w:rsidRPr="006F09B3">
              <w:lastRenderedPageBreak/>
              <w:t>месте?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lastRenderedPageBreak/>
              <w:t>3.9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обязательном социальном страховании работников?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Обеспечил ли работодатель соответствие наименований должностей, профессий или специальностей и квалификационных требований к ним наименованиям и требованиям, указанным в квалификационных справочниках или соответствующих профессиональных стандартах (только в отношении работников, для которых законодательством Российской Федерации предусмотрены компенсации, льготы либо ограничения)?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Часть 2 статьи 57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812; 2012, </w:t>
            </w:r>
            <w:r>
              <w:t>№</w:t>
            </w:r>
            <w:r w:rsidRPr="006F09B3">
              <w:t xml:space="preserve"> 50, ст. 6959)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Уплачивает ли работодатель - физическое лицо страховые взносы и другие обязательные платежи в порядке и размерах, которые определяются федеральными законами?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Абзац 3 часть 3 статьи 303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812; 2012, </w:t>
            </w:r>
            <w:r>
              <w:t>№</w:t>
            </w:r>
            <w:r w:rsidRPr="006F09B3">
              <w:t xml:space="preserve"> 50, ст. 6959)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Представляет ли работодатель - физическое лицо в соответствующий территориальный орган Фонда пенсионного и социального страхования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Абзац 4 часть 3 статьи 303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812; 2012, </w:t>
            </w:r>
            <w:r>
              <w:t>№</w:t>
            </w:r>
            <w:r w:rsidRPr="006F09B3">
              <w:t xml:space="preserve"> 50, ст. 6959; 2019, </w:t>
            </w:r>
            <w:r>
              <w:t>№</w:t>
            </w:r>
            <w:r w:rsidRPr="006F09B3">
              <w:t xml:space="preserve"> 14, ст. 1461;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 xml:space="preserve">Регистрирует ли работодатель - физическое лицо, не являющийся индивидуальным предпринимателем, в уведомительном порядке </w:t>
            </w:r>
            <w:r w:rsidRPr="006F09B3">
              <w:lastRenderedPageBreak/>
              <w:t>трудовой договор с работником в органе местного самоуправления по месту своего жительства (в соответствии с регистрацией)?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lastRenderedPageBreak/>
              <w:t>Часть 4 статьи 303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</w:t>
            </w:r>
            <w:r w:rsidRPr="006F09B3">
              <w:lastRenderedPageBreak/>
              <w:t xml:space="preserve">2008, </w:t>
            </w:r>
            <w:r>
              <w:t>№</w:t>
            </w:r>
            <w:r w:rsidRPr="006F09B3">
              <w:t xml:space="preserve"> 9, ст. 812; 2012, </w:t>
            </w:r>
            <w:r>
              <w:t>№</w:t>
            </w:r>
            <w:r w:rsidRPr="006F09B3">
              <w:t xml:space="preserve"> 50, ст. 6959)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Определены ли соглашением между работником и работодателем - физическим лицом: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Статья 305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8.1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режим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8.2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порядок предоставления выходных дней?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8.3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порядок предоставления ежегодных оплачиваемых отпусков?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Предупреждает ли работодатель - физическое лицо в письменной форме работника не менее чем за 14 календарных дней об изменении определенных сторонами условий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Статья 306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Определил ли работодатель - физическое лицо трудовым договором: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Часть 2 статьи 307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10.1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сроки предупреждения об увольнении?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10.2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случаи выплачиваемого при прекращении трудового договора выходного пособия?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10.3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размеры выплачиваемого при прекращении трудового договора выходного пособия?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 xml:space="preserve">Регистрирует ли работодатель - физическое лицо, не являющийся индивидуальным предпринимателем, при прекращении трудового договора с работником в уведомительном порядке факт прекращения указанного договора в органе местного самоуправления, в котором был зарегистрирован </w:t>
            </w:r>
            <w:r w:rsidRPr="006F09B3">
              <w:lastRenderedPageBreak/>
              <w:t>этот трудовой договор?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lastRenderedPageBreak/>
              <w:t>Часть 3 статьи 307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Ведет ли работодатель - физическое лицо, являющийся индивидуальным предпринимателем, трудовые книжки на каждого работника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Часть 1 статьи 309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2019, </w:t>
            </w:r>
            <w:r>
              <w:t>№</w:t>
            </w:r>
            <w:r w:rsidRPr="006F09B3">
              <w:t xml:space="preserve"> 51, ст. 7491); пункт 2 Порядка ведения и хранения трудовых книжек, утвержденных приказом Минтруда России от 19.05.2021 </w:t>
            </w:r>
            <w:r>
              <w:t>№</w:t>
            </w:r>
            <w:r w:rsidRPr="006F09B3">
              <w:t xml:space="preserve"> 320н "Об утверждении формы, порядка ведения и хранения трудовых книжек" (зарегистрирован Минюстом России 01.06.2021, регистрационный </w:t>
            </w:r>
            <w:r>
              <w:t>№</w:t>
            </w:r>
            <w:r w:rsidRPr="006F09B3">
              <w:t xml:space="preserve"> 63748)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Работодатель - физическое лицо, не являющийся индивидуальным предпринимателем, не производит: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Часть 2 статьи 309 Трудового кодекса Российской Федерации</w:t>
            </w:r>
          </w:p>
          <w:p w:rsidR="00F978AE" w:rsidRPr="006F09B3" w:rsidRDefault="00F978A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13.1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записи в трудовых книжках работников?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  <w:tr w:rsidR="00F978A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13.2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  <w:r w:rsidRPr="006F09B3">
              <w:t>оформление трудовых книжек работникам, принимаемым на работу впервые?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E" w:rsidRPr="006F09B3" w:rsidRDefault="00F978AE" w:rsidP="00DA2DFA">
            <w:pPr>
              <w:pStyle w:val="ConsPlusNormal"/>
            </w:pPr>
          </w:p>
        </w:tc>
      </w:tr>
    </w:tbl>
    <w:p w:rsidR="00F978AE" w:rsidRPr="006F09B3" w:rsidRDefault="00F978AE" w:rsidP="00F978AE">
      <w:pPr>
        <w:pStyle w:val="ConsPlusNormal"/>
        <w:sectPr w:rsidR="00F978AE" w:rsidRPr="006F09B3" w:rsidSect="006F09B3">
          <w:headerReference w:type="default" r:id="rId8"/>
          <w:footerReference w:type="default" r:id="rId9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2A" w:rsidRDefault="0040722A">
      <w:pPr>
        <w:spacing w:after="0" w:line="240" w:lineRule="auto"/>
      </w:pPr>
      <w:r>
        <w:separator/>
      </w:r>
    </w:p>
  </w:endnote>
  <w:endnote w:type="continuationSeparator" w:id="0">
    <w:p w:rsidR="0040722A" w:rsidRDefault="004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22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2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2A" w:rsidRDefault="0040722A">
      <w:pPr>
        <w:spacing w:after="0" w:line="240" w:lineRule="auto"/>
      </w:pPr>
      <w:r>
        <w:separator/>
      </w:r>
    </w:p>
  </w:footnote>
  <w:footnote w:type="continuationSeparator" w:id="0">
    <w:p w:rsidR="0040722A" w:rsidRDefault="004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22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22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4B"/>
    <w:rsid w:val="00034AB7"/>
    <w:rsid w:val="0040722A"/>
    <w:rsid w:val="006C0B77"/>
    <w:rsid w:val="006F64AC"/>
    <w:rsid w:val="008242FF"/>
    <w:rsid w:val="00870751"/>
    <w:rsid w:val="008C114B"/>
    <w:rsid w:val="00922C48"/>
    <w:rsid w:val="00B915B7"/>
    <w:rsid w:val="00EA59DF"/>
    <w:rsid w:val="00EE4070"/>
    <w:rsid w:val="00F12C76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52B0-9C86-4B60-8FFF-6CC2459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8293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2023-03-14T10:05:00Z</dcterms:created>
  <dcterms:modified xsi:type="dcterms:W3CDTF">2024-03-06T11:59:00Z</dcterms:modified>
</cp:coreProperties>
</file>