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0" w:rsidRPr="006F09B3" w:rsidRDefault="00107700" w:rsidP="00107700">
      <w:pPr>
        <w:pStyle w:val="ConsPlusNormal"/>
        <w:jc w:val="right"/>
        <w:outlineLvl w:val="0"/>
      </w:pPr>
      <w:r w:rsidRPr="006F09B3">
        <w:t>Приложение 2</w:t>
      </w:r>
    </w:p>
    <w:p w:rsidR="00107700" w:rsidRPr="006F09B3" w:rsidRDefault="00107700" w:rsidP="00107700">
      <w:pPr>
        <w:pStyle w:val="ConsPlusNormal"/>
        <w:jc w:val="right"/>
      </w:pPr>
      <w:r w:rsidRPr="006F09B3">
        <w:t>к приказу Федеральной службы</w:t>
      </w:r>
    </w:p>
    <w:p w:rsidR="00107700" w:rsidRPr="006F09B3" w:rsidRDefault="00107700" w:rsidP="00107700">
      <w:pPr>
        <w:pStyle w:val="ConsPlusNormal"/>
        <w:jc w:val="right"/>
      </w:pPr>
      <w:r w:rsidRPr="006F09B3">
        <w:t>по труду и занятости</w:t>
      </w:r>
    </w:p>
    <w:p w:rsidR="00107700" w:rsidRPr="006F09B3" w:rsidRDefault="00107700" w:rsidP="00107700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107700" w:rsidRPr="006F09B3" w:rsidRDefault="00107700" w:rsidP="001077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7700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00" w:rsidRPr="00A640B1" w:rsidRDefault="00107700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00" w:rsidRPr="00A640B1" w:rsidRDefault="00107700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700" w:rsidRPr="00A640B1" w:rsidRDefault="00107700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107700" w:rsidRPr="00A640B1" w:rsidRDefault="00107700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700" w:rsidRPr="00A640B1" w:rsidRDefault="00107700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107700" w:rsidRPr="006F09B3" w:rsidRDefault="00107700" w:rsidP="00107700">
      <w:pPr>
        <w:pStyle w:val="ConsPlusNormal"/>
        <w:jc w:val="both"/>
      </w:pPr>
    </w:p>
    <w:p w:rsidR="00107700" w:rsidRPr="006F09B3" w:rsidRDefault="00107700" w:rsidP="00107700">
      <w:pPr>
        <w:pStyle w:val="ConsPlusNormal"/>
        <w:jc w:val="right"/>
      </w:pPr>
      <w:r w:rsidRPr="006F09B3">
        <w:t>ФОРМА</w:t>
      </w:r>
    </w:p>
    <w:p w:rsidR="00107700" w:rsidRPr="006F09B3" w:rsidRDefault="00107700" w:rsidP="00107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07700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107700" w:rsidRPr="006F09B3" w:rsidRDefault="00107700" w:rsidP="00107700">
      <w:pPr>
        <w:pStyle w:val="ConsPlusNormal"/>
        <w:jc w:val="both"/>
      </w:pPr>
    </w:p>
    <w:p w:rsidR="00107700" w:rsidRPr="006F09B3" w:rsidRDefault="00107700" w:rsidP="00107700">
      <w:pPr>
        <w:pStyle w:val="ConsPlusNormal"/>
        <w:jc w:val="center"/>
      </w:pPr>
      <w:bookmarkStart w:id="0" w:name="Par283"/>
      <w:bookmarkEnd w:id="0"/>
      <w:r w:rsidRPr="006F09B3">
        <w:t>Проверочный лист</w:t>
      </w:r>
    </w:p>
    <w:p w:rsidR="00107700" w:rsidRPr="006F09B3" w:rsidRDefault="00107700" w:rsidP="00107700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107700" w:rsidRPr="006F09B3" w:rsidRDefault="00107700" w:rsidP="00107700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107700" w:rsidRPr="006F09B3" w:rsidRDefault="00107700" w:rsidP="00107700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107700" w:rsidRPr="006F09B3" w:rsidRDefault="00107700" w:rsidP="00107700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107700" w:rsidRPr="006F09B3" w:rsidRDefault="00107700" w:rsidP="00107700">
      <w:pPr>
        <w:pStyle w:val="ConsPlusNormal"/>
        <w:jc w:val="center"/>
      </w:pPr>
      <w:r w:rsidRPr="006F09B3">
        <w:t>требований по содержанию трудовых договоров</w:t>
      </w:r>
    </w:p>
    <w:p w:rsidR="00107700" w:rsidRPr="006F09B3" w:rsidRDefault="00107700" w:rsidP="00107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10770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</w:tbl>
    <w:p w:rsidR="00107700" w:rsidRPr="006F09B3" w:rsidRDefault="00107700" w:rsidP="00107700">
      <w:pPr>
        <w:pStyle w:val="ConsPlusNormal"/>
        <w:jc w:val="both"/>
      </w:pPr>
    </w:p>
    <w:p w:rsidR="00107700" w:rsidRPr="006F09B3" w:rsidRDefault="00107700" w:rsidP="00107700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07700" w:rsidRPr="006F09B3" w:rsidRDefault="00107700" w:rsidP="00107700">
      <w:pPr>
        <w:pStyle w:val="ConsPlusNormal"/>
        <w:jc w:val="both"/>
      </w:pPr>
    </w:p>
    <w:p w:rsidR="00107700" w:rsidRPr="006F09B3" w:rsidRDefault="00107700" w:rsidP="00107700">
      <w:pPr>
        <w:pStyle w:val="ConsPlusNormal"/>
        <w:sectPr w:rsidR="00107700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107700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107700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трудовом договоре указаны: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фамилия, имя, отчество (при наличии) работника и наименование работодателя (фамилия, имя, отчество (при наличии) работодателя - физического лица), заключивших трудовой договор?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сведения о представителе работодателя, подписавшем трудовой договор, и основание, в силу которого он наделен соответствующими полномочиями?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место и дата заключения трудового договора?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трудовой договор включены условия о: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2 статьи 57, часть 1 статьи 294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812; 2012, </w:t>
            </w:r>
            <w:r>
              <w:t>№</w:t>
            </w:r>
            <w:r w:rsidRPr="006F09B3">
              <w:t xml:space="preserve"> 50, ст. 6959;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</w:t>
            </w:r>
            <w:r w:rsidRPr="006F09B3">
              <w:lastRenderedPageBreak/>
              <w:t>местности, - месте работы с указанием обособленного структурного подразделения и его местонахождения?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2.2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трудовой функции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>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дате начала работы, а в случае, если заключается срочный договор, о сроке его действия и причинах, послуживших основанием для заключения срочного трудового договора в соответствии с Трудовым кодексом Российской Федерации или иными федеральными законами?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  <w:r w:rsidRPr="006F09B3">
              <w:t>условиях оплаты труда (в том числе размере тарифной ставки или оклада (должностного оклада) работника, доплаты, надбавки и поощрительные выплаты)?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режиме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гарантиях и компенсациях за работу во вредных и/или опасных условиях труда (в случае, если работник принимается на работу в соответствующих условиях, с указанием характеристик условий труда на рабочем месте)?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характере работы (в отношении работников, характер работы которых имеет подвижной, разъездной, в пути, другой характер работы)?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2.8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условиях труда на рабочем месте?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2.9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обязательном социальном страховании работников в соответствии с Трудовым кодексом Российской Федерации и иными федеральными законами?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Наименование должности, профессии или специальности и квалификационные требования к ним соответствуют наименованиям и требованиям, указанным в квалификационных справочниках или соответствующих профессиональных стандартах (только в отношении работников, для которых законодательством предусмотрены компенсации, льготы либо наличия ограничения)?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Абзац 3 части 2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2012, </w:t>
            </w:r>
            <w:r>
              <w:t>№</w:t>
            </w:r>
            <w:r w:rsidRPr="006F09B3">
              <w:t xml:space="preserve"> 50, ст. 6959)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Срочные трудовые договоры между работником и работодателем заключены на срок не более пяти лет, если иной срок не установлен Трудовым кодексом Российской Федерации и иными федеральными законами?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Пункт 2 части 1 статьи 58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Срочный трудовой договор между работником и работодателем заключен: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на время исполнения обязанностей отсутствующего работника, за которым сохраняется место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на время выполнения временных (до двух месяцев) работ?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для выполнения сезонных работ, когда в силу природных условий работа может производиться только в течение определенного периода (сезона)?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5.4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лицом, направляемым на работу за границу?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лицом, поступающим на работу в организации, созданные на заведомо определенный период или для выполнения заведомо определенной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лицом, принимаемым для выполнения заведомо определенной работы в случаях, когда ее завершение не может быть определено конкретной датой?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с лицом, направленным органами </w:t>
            </w:r>
            <w:r w:rsidRPr="006F09B3">
              <w:lastRenderedPageBreak/>
              <w:t>службы занятости населения на работы временного характера и общественные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5.11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гражданином, направленным для прохождения альтернативной гражданской службы?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пункт 2 статьи 16 Федерального закона от 25.07.2002 </w:t>
            </w:r>
            <w:r>
              <w:t>№</w:t>
            </w:r>
            <w:r w:rsidRPr="006F09B3">
              <w:t xml:space="preserve"> 113-ФЗ "Об альтернативной гражданской службе"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30, ст. 3030)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президентом государственной или муниципальной образовательной организации высшего образования?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часть 14 статьи 51 Федерального закона от 29.12.2012 </w:t>
            </w:r>
            <w:r>
              <w:t>№</w:t>
            </w:r>
            <w:r w:rsidRPr="006F09B3">
              <w:t xml:space="preserve"> 273-ФЗ "Об образовании в Российской Федерации"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2012, </w:t>
            </w:r>
            <w:r>
              <w:t>№</w:t>
            </w:r>
            <w:r w:rsidRPr="006F09B3">
              <w:t xml:space="preserve"> 53, ст. 7598)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работниками аппарата политической партии?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пункт 2 статьи 31 Федерального закона от 11.07.2001 </w:t>
            </w:r>
            <w:r>
              <w:t>№</w:t>
            </w:r>
            <w:r w:rsidRPr="006F09B3">
              <w:t xml:space="preserve"> 95-ФЗ "О политических партиях"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2001, </w:t>
            </w:r>
            <w:r>
              <w:t>№</w:t>
            </w:r>
            <w:r w:rsidRPr="006F09B3">
              <w:t xml:space="preserve"> 29, ст. 2950)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с системными администраторами, обеспечивающими эксплуатацию комплексов средств автоматизации в окружной избирательной комиссии по выборам в федеральные органы государственной власти, органы государственной власти </w:t>
            </w:r>
            <w:r w:rsidRPr="006F09B3">
              <w:lastRenderedPageBreak/>
              <w:t>субъектов Российской Федерации, органы местного самоуправления?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часть 3 статьи 11 Федерального закона от 10.01.2003 </w:t>
            </w:r>
            <w:r>
              <w:t>№</w:t>
            </w:r>
            <w:r w:rsidRPr="006F09B3">
              <w:t xml:space="preserve"> 20-ФЗ "О Государственной </w:t>
            </w:r>
            <w:r w:rsidRPr="006F09B3">
              <w:lastRenderedPageBreak/>
              <w:t>автоматизированной системе Российской Федерации "Выборы"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2003, </w:t>
            </w:r>
            <w:r>
              <w:t>№</w:t>
            </w:r>
            <w:r w:rsidRPr="006F09B3">
              <w:t xml:space="preserve"> 2, ст. 172)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5.15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работником, привлекаемым в рамках реализации региональной программы повышения мобильности трудовых ресурсов?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пункт 9 статьи 22.2 Закона Российской Федерации от 19.04.1991 </w:t>
            </w:r>
            <w:r>
              <w:t>№</w:t>
            </w:r>
            <w:r w:rsidRPr="006F09B3">
              <w:t xml:space="preserve"> 1032-1 "О занятости населения в Российской Федерации"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1996, </w:t>
            </w:r>
            <w:r>
              <w:t>№</w:t>
            </w:r>
            <w:r w:rsidRPr="006F09B3">
              <w:t xml:space="preserve"> 17, ст. 1915; 2014, </w:t>
            </w:r>
            <w:r>
              <w:t>№</w:t>
            </w:r>
            <w:r w:rsidRPr="006F09B3">
              <w:t xml:space="preserve"> 52, ст. 7536; 2018, </w:t>
            </w:r>
            <w:r>
              <w:t>№</w:t>
            </w:r>
            <w:r w:rsidRPr="006F09B3">
              <w:t xml:space="preserve"> 28, ст. 4154)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лицом, обеспечивающим деятельность одного адвоката, на время осуществления последним своей профессиональной деятельности в данном адвокатском образовании?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пункт 4 статьи 27 Федерального закона от 31.05.2002 </w:t>
            </w:r>
            <w:r>
              <w:t>№</w:t>
            </w:r>
            <w:r w:rsidRPr="006F09B3">
              <w:t xml:space="preserve"> 63-ФЗ "Об адвокатской деятельности и адвокатуре в Российской Федерации"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23, ст. 2102; 2004, </w:t>
            </w:r>
            <w:r>
              <w:t>№</w:t>
            </w:r>
            <w:r w:rsidRPr="006F09B3">
              <w:t xml:space="preserve"> 52, ст. 5267)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со спортсменом на период временного перевода по месту временной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59, часть 2 статьи 348.4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5.18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 лицами,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59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статья 34.1 Федерального закона от 04.12.2007 </w:t>
            </w:r>
            <w:r>
              <w:t>№</w:t>
            </w:r>
            <w:r w:rsidRPr="006F09B3">
              <w:t xml:space="preserve"> 329-ФЗ "О </w:t>
            </w:r>
            <w:r w:rsidRPr="006F09B3">
              <w:lastRenderedPageBreak/>
              <w:t xml:space="preserve">физической культуре и спорте в Российской Федерации" (Собрание законодательства Российской Федерации, 2007, </w:t>
            </w:r>
            <w:r>
              <w:t>№</w:t>
            </w:r>
            <w:r w:rsidRPr="006F09B3">
              <w:t xml:space="preserve"> 50, ст. 6242; 2011, </w:t>
            </w:r>
            <w:r>
              <w:t>№</w:t>
            </w:r>
            <w:r w:rsidRPr="006F09B3">
              <w:t xml:space="preserve"> 50, ст. 7354; 2021, </w:t>
            </w:r>
            <w:r>
              <w:t>№</w:t>
            </w:r>
            <w:r w:rsidRPr="006F09B3">
              <w:t xml:space="preserve"> 18, ст. 3071)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Работодателем соблюден запрет на установление в трудовом договоре срока испытания для: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4 статьи 70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беременных женщин и женщин, имеющих детей в возрасте до полутора лет?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не достигших возраста восемнадцати лет?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избранных на выборную должность на оплачиваемую работу?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приглашенных на работу в порядке перевода от другого работодателя по согласованию между работодателями?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заключающих трудовой договор на срок до двух месяцев?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4 статьи 70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27, ст. 3477); статья 289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6.8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успешно завершивших ученичество, при заключении трудового договора с работодателем, по договору с которым они проходили обучение?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4 статьи 70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27, ст. 3477);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>часть 1 статьи 207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6.9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лиц, успешно прошедших спортивную подготовку на основании договора оказания услуг по спортивной подготовке?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4 статьи 70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27, ст. 3477);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часть 6 статьи 34.1 Федерального закона от 04.12.2007 </w:t>
            </w:r>
            <w:r>
              <w:t>№</w:t>
            </w:r>
            <w:r w:rsidRPr="006F09B3">
              <w:t xml:space="preserve"> 329-ФЗ "О физической культуре и спорте в Российской Федерации" (Собрание законодательства Российской Федерации, 2007, </w:t>
            </w:r>
            <w:r>
              <w:t>№</w:t>
            </w:r>
            <w:r w:rsidRPr="006F09B3">
              <w:t xml:space="preserve"> 50, ст. 6242; 2015, </w:t>
            </w:r>
            <w:r>
              <w:t>№</w:t>
            </w:r>
            <w:r w:rsidRPr="006F09B3">
              <w:t xml:space="preserve"> 14, ст. 2018; 2021, </w:t>
            </w:r>
            <w:r>
              <w:t>№</w:t>
            </w:r>
            <w:r w:rsidRPr="006F09B3">
              <w:t xml:space="preserve"> 18, ст. 3071)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трудовой договор с совместителем работодателем включено указание на то, что работа является совместительством?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4 статьи 282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трудовой договор со спасателем работодателем включены условия: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2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пункт 4 статьи 9 Федерального закона от 22.08.1995 </w:t>
            </w:r>
            <w:r>
              <w:t>№</w:t>
            </w:r>
            <w:r w:rsidRPr="006F09B3">
              <w:t xml:space="preserve"> 151-ФЗ </w:t>
            </w:r>
            <w:r w:rsidRPr="006F09B3">
              <w:lastRenderedPageBreak/>
              <w:t>"Об аварийно-спасательных службах и статусе спасателей"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1995, </w:t>
            </w:r>
            <w:r>
              <w:t>№</w:t>
            </w:r>
            <w:r w:rsidRPr="006F09B3">
              <w:t xml:space="preserve"> 35, ст. 3503)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8.1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об особенностях и режиме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8.2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о порядке и условиях оплаты </w:t>
            </w:r>
            <w:r w:rsidRPr="006F09B3">
              <w:lastRenderedPageBreak/>
              <w:t>труда?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8.3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о социальных гарантиях и льготах спасателей?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8.4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трудовой договор частных агентств занятости с работником, направляемым на работу к другому работодателю по договору о предоставлении персонала, включено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1 статьи 341.2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19, ст. 2321)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При направлении работника для работы у принимающей стороны по договору о предоставлении труда работников (персонала) частным агентством занятости и работником заключено дополнительное соглашение к трудовому договору с указанием сведений о принимающей стороне, включающих наименование принимающей стороны (фамилию, имя, отчество (при наличии) для физического лица), сведения о документах, удостоверяющих личность принимающей стороны - физического лица, </w:t>
            </w:r>
            <w:r w:rsidRPr="006F09B3">
              <w:lastRenderedPageBreak/>
              <w:t>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>Части 5, 6 статьи 341.2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19, ст. 2321)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трудовые договоры, заключенные с работником и работодателем - (субъектом малого предпринимательства, отнесенным к микропредприятиям, и работодателем - некоммерческой организацией) включены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Статья 309.2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1, ст. 16)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Трудовой договор между работником и работодателем - (субъектом малого предпринимательства, отнесенным к микропредприятиям, и работодателем - некоммерческой организацией) заключен на основе типовой формы трудового договора, утвержденной постановлением Правительства Российской Федерации от 27.08.2016 </w:t>
            </w:r>
            <w:r>
              <w:t>№</w:t>
            </w:r>
            <w:r w:rsidRPr="006F09B3">
              <w:t xml:space="preserve"> 858 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 и работодателем - </w:t>
            </w:r>
            <w:r w:rsidRPr="006F09B3">
              <w:lastRenderedPageBreak/>
              <w:t xml:space="preserve">некоммерческой организацией" (Собрание законодательства Российской Федерации, 2016, </w:t>
            </w:r>
            <w:r>
              <w:t>№</w:t>
            </w:r>
            <w:r w:rsidRPr="006F09B3">
              <w:t xml:space="preserve"> 36, ст. 5414) (далее - постановление Правительства Российской Федерации </w:t>
            </w:r>
            <w:r>
              <w:t>№</w:t>
            </w:r>
            <w:r w:rsidRPr="006F09B3">
              <w:t xml:space="preserve"> 858) с учетом мнения Российской трехсторонней комиссии по регулированию социально-трудовых отношений?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>Статья 309.2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1, ст. 16), пункт 1 постановления Правительства Российской Федерации </w:t>
            </w:r>
            <w:r>
              <w:t>№</w:t>
            </w:r>
            <w:r w:rsidRPr="006F09B3">
              <w:t xml:space="preserve"> 858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Работодателем в трудовые договоры с руководителями государственных и муниципальных организаций культуры в показатели эффективности работы руководителей включены результаты независимой оценки качества условий оказания услуг организациями культуры и выполнения плана по устранению недостатков, выявленных в ходе такой оценки?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Абзац 11 части 2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07.01.2002,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6986),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часть 17 статьи 36.1 Закона Российской Федерации от 9 октября 1992 года </w:t>
            </w:r>
            <w:r>
              <w:t>№</w:t>
            </w:r>
            <w:r w:rsidRPr="006F09B3">
              <w:t xml:space="preserve"> 3612-1 "Основы законодательства Российской Федерации о культуре"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2017, </w:t>
            </w:r>
            <w:r>
              <w:t>№</w:t>
            </w:r>
            <w:r w:rsidRPr="006F09B3">
              <w:t xml:space="preserve"> 50, ст. 7563)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Работодателем в трудовые договоры с руководителями государственных и муниципальных организаций, осуществляющих образовательную деятельность, в показатели эффективности работы руководителей включены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Абзац 11 части 2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07.01.2002,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6986),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часть 14 статьи 95.2 Федерального закона от 29.12.2012 </w:t>
            </w:r>
            <w:r>
              <w:t>№</w:t>
            </w:r>
            <w:r w:rsidRPr="006F09B3">
              <w:t xml:space="preserve"> 273-ФЗ "Об образовании в Российской Федерации"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2012, </w:t>
            </w:r>
            <w:r>
              <w:t>№</w:t>
            </w:r>
            <w:r w:rsidRPr="006F09B3">
              <w:t xml:space="preserve"> 53, ст. 7598; 2017 </w:t>
            </w:r>
            <w:r>
              <w:t>№</w:t>
            </w:r>
            <w:r w:rsidRPr="006F09B3">
              <w:t xml:space="preserve"> 50, ст. 7563)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Работодателем в трудовые договоры с руководителями медицинских организаций, участвующих в реализации программы государственных гарантий бесплатного оказания </w:t>
            </w:r>
            <w:r w:rsidRPr="006F09B3">
              <w:lastRenderedPageBreak/>
              <w:t>гражданам медицинской помощи, в показатели эффективности работы включены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>Абзац 11 части 2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</w:t>
            </w:r>
            <w:r w:rsidRPr="006F09B3">
              <w:lastRenderedPageBreak/>
              <w:t xml:space="preserve">2013, </w:t>
            </w:r>
            <w:r>
              <w:t>№</w:t>
            </w:r>
            <w:r w:rsidRPr="006F09B3">
              <w:t xml:space="preserve"> 52, ст. 6986), часть 17 статьи 79.1 Федерального закона от 21.11.2011 </w:t>
            </w:r>
            <w:r>
              <w:t>№</w:t>
            </w:r>
            <w:r w:rsidRPr="006F09B3">
              <w:t xml:space="preserve"> 323-ФЗ "Об основах охраны здоровья граждан в Российской Федерации"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2017, </w:t>
            </w:r>
            <w:r>
              <w:t>№</w:t>
            </w:r>
            <w:r w:rsidRPr="006F09B3">
              <w:t xml:space="preserve"> 50, ст. 7563)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трудовом договоре работодателем предусмотрены дополнительные условия (при их наличии),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4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В трудовом договоре срок испытания не превышает установленные сроки, предусмотренные частями 5, 6 статьи 70 Трудового кодекса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Части 5 и 6 статьи 70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Работодателем работнику поручается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с его письменного согласия или согласия,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Статьи 22.1 - 22.3, часть 1 статьи 60.2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 xml:space="preserve">Трудовой договор дополнен недостающими сведениями и </w:t>
            </w:r>
            <w:r w:rsidRPr="006F09B3">
              <w:lastRenderedPageBreak/>
              <w:t>(или) условиями, предусмотренными частями 1, 2 статьи 57 Трудового кодекса Российской Федерации, если при заключении трудового договора в него не были включены какие-либо сведения и (или) условия?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>Часть 3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lastRenderedPageBreak/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Недостающие сведения, предусмотренные частью 1 статьи 57 Трудового кодекса Российской Федерации, внесены непосредственно в текст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Часть 3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Недостающие условия трудового договора, предусмотренные частью 2 статьи 57 Трудового кодекса Российской Федерации, определены приложением к трудовому договору либо отдельным соглашением сторон, заключаемым в письменной форме или в электронном виде (в случае взаимодействия посредством электронного документооборота), которые являются неотъемлемой частью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Статьи 22.1 - 22.3, часть 3 статьи 57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  <w:tr w:rsidR="0010770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  <w:jc w:val="center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 или согласия,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  <w:r w:rsidRPr="006F09B3">
              <w:t>Статьи 22.1 - 22.3, часть 3 статьи 60.2 Трудового кодекса Российской Федерации</w:t>
            </w:r>
          </w:p>
          <w:p w:rsidR="00107700" w:rsidRPr="006F09B3" w:rsidRDefault="00107700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0" w:rsidRPr="006F09B3" w:rsidRDefault="00107700" w:rsidP="00DA2DFA">
            <w:pPr>
              <w:pStyle w:val="ConsPlusNormal"/>
            </w:pPr>
          </w:p>
        </w:tc>
      </w:tr>
    </w:tbl>
    <w:p w:rsidR="00107700" w:rsidRPr="006F09B3" w:rsidRDefault="00107700" w:rsidP="00107700">
      <w:pPr>
        <w:pStyle w:val="ConsPlusNormal"/>
        <w:sectPr w:rsidR="00107700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107700" w:rsidRPr="006F09B3" w:rsidRDefault="00107700" w:rsidP="00107700">
      <w:pPr>
        <w:pStyle w:val="ConsPlusNormal"/>
        <w:jc w:val="both"/>
      </w:pPr>
    </w:p>
    <w:p w:rsidR="00F12C76" w:rsidRPr="00107700" w:rsidRDefault="00F12C76" w:rsidP="00107700">
      <w:bookmarkStart w:id="1" w:name="_GoBack"/>
      <w:bookmarkEnd w:id="1"/>
    </w:p>
    <w:sectPr w:rsidR="00F12C76" w:rsidRPr="001077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77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770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770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770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E"/>
    <w:rsid w:val="00107700"/>
    <w:rsid w:val="00440978"/>
    <w:rsid w:val="004A6692"/>
    <w:rsid w:val="006C0B77"/>
    <w:rsid w:val="008242FF"/>
    <w:rsid w:val="00870751"/>
    <w:rsid w:val="008D5710"/>
    <w:rsid w:val="0090741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02BE-6831-47E1-9B8E-4FD6918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4A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4A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center">
    <w:name w:val="align_center"/>
    <w:basedOn w:val="a"/>
    <w:rsid w:val="004A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4A6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6692"/>
    <w:rPr>
      <w:color w:val="0000FF"/>
      <w:u w:val="single"/>
    </w:rPr>
  </w:style>
  <w:style w:type="paragraph" w:customStyle="1" w:styleId="ConsPlusNormal">
    <w:name w:val="ConsPlusNormal"/>
    <w:rsid w:val="00107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3510</Words>
  <Characters>20010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2023-03-13T21:51:00Z</dcterms:created>
  <dcterms:modified xsi:type="dcterms:W3CDTF">2023-03-14T14:11:00Z</dcterms:modified>
</cp:coreProperties>
</file>