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5"/>
          <w:rFonts w:hint="default" w:ascii="Times New Roman" w:hAnsi="Times New Roman" w:cs="Times New Roman"/>
          <w:sz w:val="22"/>
          <w:szCs w:val="22"/>
        </w:rPr>
        <w:t>Пояснения к бухгалтерскому балансу ООО «Рога и копыта» за 2018 год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5"/>
          <w:rFonts w:hint="default" w:ascii="Times New Roman" w:hAnsi="Times New Roman" w:cs="Times New Roman"/>
          <w:sz w:val="22"/>
          <w:szCs w:val="22"/>
        </w:rPr>
        <w:t>1. Общие сведения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Общество с ограниченной ответственностью (ООО) «Рога и копыта» зарегистрировано ИФНС № 1 по г. Санкт-Петербургу 29.03.2005. Свидетельство о госрегистрации № 000000000, ИНН 1111111111111111, КПП 22222222222, юридический адрес: г. Санкт-Петербург, Невский проспект, 1.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Бухгалтерский баланс организации был сформирован в соответствии с действующими в Российской Федерации правилами и требованиями бухгалтерского учета и отчетности.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Уставный капитал организации: 5 000 000 (пять миллионов) рублей, оплачен полностью.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Количество учредителей: два физических </w:t>
      </w: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>лица О. М. Курочкин и И.И. Иванов и одно юридическое лицо ООО «Молоко».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Основной вид деятельности: переработка молока ОКВЭД 15.51.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Численность сотрудников по состоянию на 31 декабря 2018 года составила 165 человек.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Филиалы, представительства и обособленные подразделения отсутствуют.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5"/>
          <w:rFonts w:hint="default" w:ascii="Times New Roman" w:hAnsi="Times New Roman" w:cs="Times New Roman"/>
          <w:sz w:val="22"/>
          <w:szCs w:val="22"/>
        </w:rPr>
        <w:t>2. Основные положения учетной политики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Учетная политика ООО «Рога и копыта» утверждена приказом директора Иванова И.И. от 25.12.2013 № 289. Применяется линейный метод амортизации. Оценка материально-производственных запасов и готовой продукции осуществляется по фактической себестоимости. Финансовый результат от продажи продукции, работ, услуг, товаров определяется по отгрузке.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5"/>
          <w:rFonts w:hint="default" w:ascii="Times New Roman" w:hAnsi="Times New Roman" w:cs="Times New Roman"/>
          <w:sz w:val="22"/>
          <w:szCs w:val="22"/>
        </w:rPr>
        <w:t>3. Информация об аффилированных лицах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Иванов Иван Иванович — учредитель, 50 % доли собственности в УК, занимает должность генерального директора.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Курочкин Олег Михайлович — учредитель, 30 % доли собственности в УК.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ООО «Молоко» — учредитель, 20 % доли собственности в УК, российская организация (учредители В.П. Петров и Ю.К. Сидоров).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В отчетном периоде со связанными сторонами были совершены такие финансовые операции: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12 марта 2018 года общим собранием учредителей ООО «Рога и копыта» была рассмотрена и утверждена финансовая отчетность организации за 2017 год. Собрание постановило выплатить по итогам 2017 года прибыль в размере 3 252 000 рублей учредителям исходя из их доли в уставном капитале. Выплата (с учетом удержания НДФЛ по двум физлицам) была произведена 01.04.2018 г.;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25 мая 2018 года ООО «Рога и копыта» заключила с учредителем ООО «Молоко» Ю.К. Сидоровым договор о приобретении нежилого помещения стоимостью 5 102 000 рублей. Стоимость сделки обусловлена проведением независимой оценки стоимости объекта недвижимости. Расчеты по договору были произведены в полном объеме 6 июня 2018 года, был подписан акт приема-передачи недвижимости.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5"/>
          <w:rFonts w:hint="default" w:ascii="Times New Roman" w:hAnsi="Times New Roman" w:cs="Times New Roman"/>
          <w:sz w:val="22"/>
          <w:szCs w:val="22"/>
        </w:rPr>
        <w:t>4. Основные показатели деятельности организации за 2018 год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В отчетном году выручка ООО «Рога и копыта» составила: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по основному виду деятельности «производство и реализация молочной продукции» — 385 420 020 рублей;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по прочим видам деятельности — 650 580 рублей;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прочие доходы: 170 800 рублей (реализация ОС).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Затраты на производство и реализацию продукции: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приобретение основных средств: 1 410 500 рублей;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амортизация ОС: 45 230 рублей;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приобретение сырья: 110 452 880 рублей;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фонд оплаты труда: 137 580 040 рублей;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командировочные расходы: 238 300 рублей;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аренда помещений: 8 478 190 рублей;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прочие расходы: 532 458 рублей.</w:t>
      </w:r>
    </w:p>
    <w:p>
      <w:pPr>
        <w:pStyle w:val="2"/>
        <w:keepNext w:val="0"/>
        <w:keepLines w:val="0"/>
        <w:widowControl/>
        <w:suppressLineNumbers w:val="0"/>
        <w:rPr>
          <w:rStyle w:val="5"/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drawing>
          <wp:inline distT="0" distB="0" distL="114300" distR="114300">
            <wp:extent cx="6819900" cy="3487420"/>
            <wp:effectExtent l="0" t="0" r="0" b="1778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Style w:val="5"/>
          <w:rFonts w:hint="default" w:ascii="Times New Roman" w:hAnsi="Times New Roman" w:cs="Times New Roman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5"/>
          <w:rFonts w:hint="default" w:ascii="Times New Roman" w:hAnsi="Times New Roman" w:cs="Times New Roman"/>
          <w:sz w:val="22"/>
          <w:szCs w:val="22"/>
        </w:rPr>
        <w:t>5. Расшифровка статей бухгалтерского баланса на 31.12.2018 (на примере кредиторской задолженности)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5"/>
          <w:rFonts w:hint="default" w:ascii="Times New Roman" w:hAnsi="Times New Roman" w:cs="Times New Roman"/>
          <w:sz w:val="22"/>
          <w:szCs w:val="22"/>
        </w:rPr>
        <w:t>6. Оценочные обязательства и резервы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На 31 декабря 2018 года в организации сформировано оценочное обязательство на оплату очередных отпусков работников в сумме 7 458 000 рублей, количество неоплаченных дней отпуска — 67, срок исполнения — 2020 год.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Резерв по сомнительным долгам сформирован на сумму 600 000 руб. в связи с наличием просроченной и ничем не обеспеченной задолженности ООО «Гиря» в сумме 522 000 рублей.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Резерв под снижение стоимости МПЗ в 2018 году в организации не создавался, так как МПЗ не имеют признаков обесценивания.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5"/>
          <w:rFonts w:hint="default" w:ascii="Times New Roman" w:hAnsi="Times New Roman" w:cs="Times New Roman"/>
          <w:sz w:val="22"/>
          <w:szCs w:val="22"/>
        </w:rPr>
        <w:t>7. Заработная плата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Кредиторская задолженность по зарплате на 31.12.2018 в целом по организации составила 3 876 400 руб. (оплата за декабрь 2018 года, по сроку: 12.01.2019). Текучесть кадров в отчетном периоде составила 14,88 %. Списочная численность работников на 31.12.2018 — 165 чел. Среднемесячная зарплата — 25 675 руб.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5"/>
          <w:rFonts w:hint="default" w:ascii="Times New Roman" w:hAnsi="Times New Roman" w:cs="Times New Roman"/>
          <w:sz w:val="22"/>
          <w:szCs w:val="22"/>
        </w:rPr>
        <w:t>8. Прочая информация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4"/>
          <w:rFonts w:hint="default" w:ascii="Times New Roman" w:hAnsi="Times New Roman" w:cs="Times New Roman"/>
          <w:sz w:val="22"/>
          <w:szCs w:val="22"/>
        </w:rPr>
        <w:t>(В этом разделе нужно описать все чрезвычайные факты в хозяйственной и экономической деятельности организации за отчетный период, описать их последствия. Также можно описать все остальные существенные факты, которые повлияли в целом и, в частности, на показатели баланса. Можно перечислить крупные сделки и контрагентов по ним за отчетный период, а также написать прогноз или события, которые уже случились после отчетной даты и имеют существенное значение.)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Директор ООО «Рога и копыта» /подпись/ Иванов И.И. 19.03.2019.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sectPr>
      <w:pgSz w:w="11906" w:h="16838"/>
      <w:pgMar w:top="1440" w:right="706" w:bottom="1440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B4AB7"/>
    <w:multiLevelType w:val="multilevel"/>
    <w:tmpl w:val="E09B4A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223AF5FB"/>
    <w:multiLevelType w:val="multilevel"/>
    <w:tmpl w:val="223AF5F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6ABAB075"/>
    <w:multiLevelType w:val="multilevel"/>
    <w:tmpl w:val="6ABAB0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7A5128DE"/>
    <w:multiLevelType w:val="multilevel"/>
    <w:tmpl w:val="7A5128D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80728"/>
    <w:rsid w:val="0EC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2019-04-09T09:43:00Z</dcterms:created>
  <dc:creator>Редактор</dc:creator>
  <cp:lastModifiedBy>Редактор</cp:lastModifiedBy>
  <dcterms:modified xsi:type="dcterms:W3CDTF">2019-04-09T09:55:02Z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