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ru-RU"/>
        </w:rPr>
      </w:pPr>
      <w:r>
        <w:rPr>
          <w:lang w:val="ru-RU"/>
        </w:rPr>
        <w:t>ООО «Светлый путь»</w:t>
      </w:r>
    </w:p>
    <w:p>
      <w:pPr>
        <w:ind w:left="6600" w:leftChars="0" w:hanging="6600" w:hangingChars="3000"/>
        <w:rPr>
          <w:lang w:val="ru-RU"/>
        </w:rPr>
      </w:pPr>
      <w:r>
        <w:rPr>
          <w:lang w:val="ru-RU"/>
        </w:rPr>
        <w:br w:type="textWrapping"/>
      </w:r>
      <w:r>
        <w:rPr>
          <w:lang w:val="ru-RU"/>
        </w:rPr>
        <w:t xml:space="preserve"> УТВЕРЖДЕН</w:t>
      </w:r>
    </w:p>
    <w:p>
      <w:pPr>
        <w:ind w:left="6600" w:leftChars="3000" w:firstLine="0" w:firstLineChars="0"/>
        <w:rPr>
          <w:lang w:val="ru-RU"/>
        </w:rPr>
      </w:pPr>
      <w:r>
        <w:rPr>
          <w:lang w:val="ru-RU"/>
        </w:rPr>
        <w:t>общим собранием</w:t>
      </w:r>
    </w:p>
    <w:p>
      <w:pPr>
        <w:ind w:left="6600" w:leftChars="3000" w:firstLine="0" w:firstLineChars="0"/>
        <w:rPr>
          <w:lang w:val="ru-RU"/>
        </w:rPr>
      </w:pPr>
      <w:r>
        <w:rPr>
          <w:lang w:val="ru-RU"/>
        </w:rPr>
        <w:t xml:space="preserve"> участников ООО «Светлый путь»</w:t>
      </w:r>
    </w:p>
    <w:p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>
      <w:pPr>
        <w:jc w:val="center"/>
        <w:rPr>
          <w:lang w:val="ru-RU"/>
        </w:rPr>
      </w:pPr>
      <w:r>
        <w:rPr>
          <w:lang w:val="ru-RU"/>
        </w:rPr>
        <w:t>ПРОТОКОЛ         N 1</w:t>
      </w:r>
    </w:p>
    <w:p>
      <w:pPr>
        <w:rPr>
          <w:lang w:val="ru-RU"/>
        </w:rPr>
      </w:pPr>
      <w:r>
        <w:rPr>
          <w:lang w:val="ru-RU"/>
        </w:rPr>
        <w:t xml:space="preserve">от 04 марта 2020 г.                                            </w:t>
      </w:r>
      <w:r>
        <w:rPr>
          <w:lang w:val="ru-RU"/>
        </w:rPr>
        <w:br w:type="textWrapping"/>
      </w:r>
    </w:p>
    <w:p>
      <w:pPr>
        <w:rPr>
          <w:lang w:val="ru-RU"/>
        </w:rPr>
      </w:pPr>
      <w:r>
        <w:rPr>
          <w:lang w:val="ru-RU"/>
        </w:rPr>
        <w:t>Собрание проводится по адресу: г. Санкт-Петербург, ул. Солнечная, д. 3, оф. 5. Дата и время проведения собрания: 04 марта 2020 г., 14.00.</w:t>
      </w:r>
    </w:p>
    <w:p>
      <w:pPr>
        <w:rPr>
          <w:lang w:val="ru-RU"/>
        </w:rPr>
      </w:pPr>
      <w:r>
        <w:rPr>
          <w:lang w:val="ru-RU"/>
        </w:rPr>
        <w:t xml:space="preserve">Председатель собрания: генеральный директор Земляникин Константин Николаевич </w:t>
      </w:r>
      <w:r>
        <w:rPr>
          <w:lang w:val="ru-RU"/>
        </w:rPr>
        <w:br w:type="textWrapping"/>
      </w:r>
      <w:r>
        <w:rPr>
          <w:lang w:val="ru-RU"/>
        </w:rPr>
        <w:t xml:space="preserve">Секретарь собрания: Арбузова Людмила Васильевна.                            </w:t>
      </w:r>
    </w:p>
    <w:p>
      <w:pPr>
        <w:rPr>
          <w:lang w:val="ru-RU"/>
        </w:rPr>
      </w:pPr>
      <w:r>
        <w:rPr>
          <w:lang w:val="ru-RU"/>
        </w:rPr>
        <w:t xml:space="preserve">На собрании присутствовали следующие участники ООО «Светлый путь»:            </w:t>
      </w:r>
    </w:p>
    <w:p>
      <w:pPr>
        <w:rPr>
          <w:lang w:val="ru-RU"/>
        </w:rPr>
      </w:pPr>
      <w:r>
        <w:rPr>
          <w:lang w:val="ru-RU"/>
        </w:rPr>
        <w:t xml:space="preserve">    - Яблочный Р.Д. — 60% уставного капитала;   </w:t>
      </w:r>
    </w:p>
    <w:p>
      <w:pPr>
        <w:rPr>
          <w:lang w:val="ru-RU"/>
        </w:rPr>
      </w:pPr>
      <w:r>
        <w:rPr>
          <w:lang w:val="ru-RU"/>
        </w:rPr>
        <w:t xml:space="preserve">    - Клюквин А.Г.. — 30% уставного капитала;                               </w:t>
      </w:r>
    </w:p>
    <w:p>
      <w:pPr>
        <w:rPr>
          <w:lang w:val="ru-RU"/>
        </w:rPr>
      </w:pPr>
      <w:r>
        <w:rPr>
          <w:lang w:val="ru-RU"/>
        </w:rPr>
        <w:t xml:space="preserve">    - Персиков В.С.. — 10% уставного капитала.                              </w:t>
      </w:r>
    </w:p>
    <w:p>
      <w:pPr>
        <w:rPr>
          <w:lang w:val="ru-RU"/>
        </w:rPr>
      </w:pPr>
      <w:r>
        <w:rPr>
          <w:lang w:val="ru-RU"/>
        </w:rPr>
        <w:t xml:space="preserve">Кворум соблюден.                                                         </w:t>
      </w:r>
    </w:p>
    <w:p>
      <w:pPr>
        <w:rPr>
          <w:lang w:val="ru-RU"/>
        </w:rPr>
      </w:pPr>
      <w:r>
        <w:rPr>
          <w:lang w:val="ru-RU"/>
        </w:rPr>
        <w:t xml:space="preserve">                              ПОВЕСТКА ДНЯ:                              </w:t>
      </w:r>
    </w:p>
    <w:p>
      <w:pPr>
        <w:rPr>
          <w:lang w:val="ru-RU"/>
        </w:rPr>
      </w:pPr>
      <w:r>
        <w:rPr>
          <w:lang w:val="ru-RU"/>
        </w:rPr>
        <w:t xml:space="preserve">1. Утверждение бухгалтерской отчетности общества за 2019 г.              </w:t>
      </w:r>
    </w:p>
    <w:p>
      <w:pPr>
        <w:rPr>
          <w:lang w:val="ru-RU"/>
        </w:rPr>
      </w:pPr>
      <w:r>
        <w:rPr>
          <w:lang w:val="ru-RU"/>
        </w:rPr>
        <w:t xml:space="preserve">2. Распределение прибыли, полученной в 2019 г.                           </w:t>
      </w:r>
    </w:p>
    <w:p>
      <w:pPr>
        <w:rPr>
          <w:lang w:val="ru-RU"/>
        </w:rPr>
      </w:pPr>
      <w:r>
        <w:rPr>
          <w:lang w:val="ru-RU"/>
        </w:rPr>
        <w:t xml:space="preserve">ПОСТАНОВИЛИ (единогласно):                                               </w:t>
      </w:r>
    </w:p>
    <w:p>
      <w:pPr>
        <w:rPr>
          <w:lang w:val="ru-RU"/>
        </w:rPr>
      </w:pPr>
      <w:r>
        <w:rPr>
          <w:lang w:val="ru-RU"/>
        </w:rPr>
        <w:t xml:space="preserve">1. Утвердить бухгалтерскую отчетность за 2019 г.  в  составе следующих форм:                                                                    </w:t>
      </w:r>
    </w:p>
    <w:p>
      <w:pPr>
        <w:rPr>
          <w:lang w:val="ru-RU"/>
        </w:rPr>
      </w:pPr>
      <w:r>
        <w:rPr>
          <w:lang w:val="ru-RU"/>
        </w:rPr>
        <w:t xml:space="preserve">    - Бухгалтерский баланс (форма N 1);                                  </w:t>
      </w:r>
    </w:p>
    <w:p>
      <w:pPr>
        <w:rPr>
          <w:lang w:val="ru-RU"/>
        </w:rPr>
      </w:pPr>
      <w:r>
        <w:rPr>
          <w:lang w:val="ru-RU"/>
        </w:rPr>
        <w:t xml:space="preserve">    - Отчет о прибылях и убытках (форма N 2);                            </w:t>
      </w:r>
    </w:p>
    <w:p>
      <w:pPr>
        <w:rPr>
          <w:lang w:val="ru-RU"/>
        </w:rPr>
      </w:pPr>
      <w:r>
        <w:rPr>
          <w:lang w:val="ru-RU"/>
        </w:rPr>
        <w:t xml:space="preserve">    - Отчет об изменениях капитала (форма N 3);                          </w:t>
      </w:r>
    </w:p>
    <w:p>
      <w:pPr>
        <w:rPr>
          <w:lang w:val="ru-RU"/>
        </w:rPr>
      </w:pPr>
      <w:r>
        <w:rPr>
          <w:lang w:val="ru-RU"/>
        </w:rPr>
        <w:t xml:space="preserve">    - Отчет о движении денежных средств (форма N 4);                     </w:t>
      </w:r>
    </w:p>
    <w:p>
      <w:pPr>
        <w:rPr>
          <w:lang w:val="ru-RU"/>
        </w:rPr>
      </w:pPr>
      <w:r>
        <w:rPr>
          <w:lang w:val="ru-RU"/>
        </w:rPr>
        <w:t xml:space="preserve">    - Приложение к бухгалтерскому балансу (форма N 5);                   </w:t>
      </w:r>
    </w:p>
    <w:p>
      <w:pPr>
        <w:rPr>
          <w:lang w:val="ru-RU"/>
        </w:rPr>
      </w:pPr>
      <w:r>
        <w:rPr>
          <w:lang w:val="ru-RU"/>
        </w:rPr>
        <w:t xml:space="preserve">    - Пояснительная записка.                                             </w:t>
      </w:r>
    </w:p>
    <w:p>
      <w:pPr>
        <w:rPr>
          <w:lang w:val="ru-RU"/>
        </w:rPr>
      </w:pPr>
      <w:r>
        <w:rPr>
          <w:lang w:val="ru-RU"/>
        </w:rPr>
        <w:t xml:space="preserve">Прибыль,   полученную  ООО «Светлый путь»  в   2019 г. в   сумме 250 000 руб., распределить  в  2020  г.  пропорционально  долям  участников  в уставном капитале общества.                                                       </w:t>
      </w:r>
    </w:p>
    <w:p>
      <w:pPr>
        <w:rPr>
          <w:lang w:val="ru-RU"/>
        </w:rPr>
      </w:pPr>
      <w:r>
        <w:rPr>
          <w:lang w:val="ru-RU"/>
        </w:rPr>
        <w:br w:type="textWrapping"/>
      </w:r>
      <w:r>
        <w:rPr>
          <w:lang w:val="ru-RU"/>
        </w:rPr>
        <w:t>Председатель собрания                 Земляникин                  /Земляникин К.Н./</w:t>
      </w:r>
    </w:p>
    <w:p>
      <w:pPr>
        <w:rPr>
          <w:lang w:val="ru-RU"/>
        </w:rPr>
      </w:pPr>
      <w:r>
        <w:rPr>
          <w:lang w:val="ru-RU"/>
        </w:rPr>
        <w:t>Секретарь собрания                  Арбузова              /Арбузова Л.В../</w:t>
      </w:r>
      <w:bookmarkStart w:id="0" w:name="_GoBack"/>
      <w:bookmarkEnd w:id="0"/>
    </w:p>
    <w:p>
      <w:pPr>
        <w:rPr>
          <w:lang w:val="ru-RU"/>
        </w:rPr>
      </w:pPr>
    </w:p>
    <w:sectPr>
      <w:pgSz w:w="11906" w:h="16838"/>
      <w:pgMar w:top="97" w:right="589" w:bottom="21" w:left="9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B1"/>
    <w:rsid w:val="000418CF"/>
    <w:rsid w:val="000D762A"/>
    <w:rsid w:val="00182809"/>
    <w:rsid w:val="0020180D"/>
    <w:rsid w:val="002F7FD0"/>
    <w:rsid w:val="003676C3"/>
    <w:rsid w:val="003B3F4C"/>
    <w:rsid w:val="00460021"/>
    <w:rsid w:val="004C3BF6"/>
    <w:rsid w:val="00504908"/>
    <w:rsid w:val="005A14B3"/>
    <w:rsid w:val="00707D25"/>
    <w:rsid w:val="00842504"/>
    <w:rsid w:val="00924D9A"/>
    <w:rsid w:val="009431A3"/>
    <w:rsid w:val="00A76918"/>
    <w:rsid w:val="00AB1ACA"/>
    <w:rsid w:val="00AD70B1"/>
    <w:rsid w:val="00B819FC"/>
    <w:rsid w:val="00C9416B"/>
    <w:rsid w:val="00D0375F"/>
    <w:rsid w:val="00D65A84"/>
    <w:rsid w:val="00D94FE1"/>
    <w:rsid w:val="00D97AC1"/>
    <w:rsid w:val="00DE3EF6"/>
    <w:rsid w:val="00E12A64"/>
    <w:rsid w:val="00E264DF"/>
    <w:rsid w:val="00E55DB7"/>
    <w:rsid w:val="00EB2547"/>
    <w:rsid w:val="00EF0D73"/>
    <w:rsid w:val="00F20C54"/>
    <w:rsid w:val="00FA6BB2"/>
    <w:rsid w:val="00FE2E80"/>
    <w:rsid w:val="21F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2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2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TML Preformatted"/>
    <w:basedOn w:val="1"/>
    <w:link w:val="22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styleId="11">
    <w:name w:val="HTML Code"/>
    <w:basedOn w:val="8"/>
    <w:semiHidden/>
    <w:unhideWhenUsed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3">
    <w:name w:val="Заголовок 1 Знак"/>
    <w:basedOn w:val="8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4">
    <w:name w:val="Заголовок 2 Знак"/>
    <w:basedOn w:val="8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17">
    <w:name w:val="Заголовок 3 Знак"/>
    <w:basedOn w:val="8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18">
    <w:name w:val="Intense Quote"/>
    <w:basedOn w:val="1"/>
    <w:next w:val="1"/>
    <w:link w:val="1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9">
    <w:name w:val="Выделенная цитата Знак"/>
    <w:basedOn w:val="8"/>
    <w:link w:val="18"/>
    <w:uiPriority w:val="30"/>
    <w:rPr>
      <w:b/>
      <w:bCs/>
      <w:i/>
      <w:iCs/>
      <w:color w:val="4F81BD" w:themeColor="accent1"/>
    </w:rPr>
  </w:style>
  <w:style w:type="character" w:customStyle="1" w:styleId="20">
    <w:name w:val="Верхний колонтитул Знак"/>
    <w:basedOn w:val="8"/>
    <w:link w:val="5"/>
    <w:uiPriority w:val="99"/>
  </w:style>
  <w:style w:type="character" w:customStyle="1" w:styleId="21">
    <w:name w:val="Нижний колонтитул Знак"/>
    <w:basedOn w:val="8"/>
    <w:link w:val="6"/>
    <w:uiPriority w:val="99"/>
  </w:style>
  <w:style w:type="character" w:customStyle="1" w:styleId="22">
    <w:name w:val="Стандартный HTML Знак"/>
    <w:basedOn w:val="8"/>
    <w:link w:val="7"/>
    <w:semiHidden/>
    <w:uiPriority w:val="99"/>
    <w:rPr>
      <w:rFonts w:ascii="Courier New" w:hAnsi="Courier New" w:eastAsia="Times New Roman" w:cs="Courier New"/>
      <w:sz w:val="20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1116</Characters>
  <Lines>51</Lines>
  <Paragraphs>24</Paragraphs>
  <TotalTime>2</TotalTime>
  <ScaleCrop>false</ScaleCrop>
  <LinksUpToDate>false</LinksUpToDate>
  <CharactersWithSpaces>2126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2011-05-18T14:27:00Z</dcterms:created>
  <dc:creator>pate</dc:creator>
  <cp:lastModifiedBy>Редактор</cp:lastModifiedBy>
  <dcterms:modified xsi:type="dcterms:W3CDTF">2019-06-10T13:52:11Z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