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right"/>
        <w:rPr>
          <w:sz w:val="28"/>
        </w:rPr>
      </w:pPr>
      <w:r>
        <w:rPr>
          <w:sz w:val="28"/>
        </w:rPr>
        <w:t xml:space="preserve">Приложение №  6.   </w:t>
      </w:r>
    </w:p>
    <w:p>
      <w:pPr>
        <w:ind w:firstLine="346"/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Форма 6</w:t>
      </w:r>
    </w:p>
    <w:p>
      <w:pPr>
        <w:ind w:left="7080" w:firstLine="708"/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7080" w:firstLine="708"/>
        <w:spacing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>
      <w:pPr>
        <w:ind w:left="7080" w:firstLine="708"/>
        <w:spacing/>
        <w:jc w:val="center"/>
        <w:rPr>
          <w:sz w:val="16"/>
          <w:szCs w:val="16"/>
        </w:rPr>
      </w:pPr>
      <w:r>
        <w:rPr>
          <w:sz w:val="16"/>
          <w:szCs w:val="16"/>
        </w:rPr>
        <w:t>(гриф секретности или</w:t>
      </w:r>
    </w:p>
    <w:p>
      <w:pPr>
        <w:ind w:left="7080" w:firstLine="708"/>
        <w:spacing/>
        <w:jc w:val="center"/>
        <w:rPr>
          <w:sz w:val="16"/>
          <w:szCs w:val="16"/>
        </w:rPr>
      </w:pPr>
      <w:r>
        <w:rPr>
          <w:sz w:val="16"/>
          <w:szCs w:val="16"/>
        </w:rPr>
        <w:t>ограничительная пометка)</w:t>
      </w:r>
    </w:p>
    <w:p>
      <w:pPr>
        <w:ind w:left="7080"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Экз. № __ .</w:t>
      </w:r>
    </w:p>
    <w:p>
      <w:pPr>
        <w:pStyle w:val="para1"/>
        <w: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ara1"/>
        <w: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>
      <w:pPr>
        <w:pStyle w:val="para1"/>
        <w: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численности работающих и забронированных граждан, пребывающих в запасе</w:t>
      </w:r>
    </w:p>
    <w:p>
      <w:pPr>
        <w:spacing/>
        <w:jc w:val="center"/>
      </w:pPr>
      <w:r>
        <w:t>_________________________________ООО «PPT.ru»____________________________</w:t>
      </w:r>
    </w:p>
    <w:p>
      <w:pPr>
        <w:spacing/>
        <w:jc w:val="center"/>
      </w:pPr>
      <w:r>
        <w:t>(наименование органа местного самоуправления, организации)</w:t>
      </w:r>
    </w:p>
    <w:p>
      <w:pPr>
        <w: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___2021__ г.</w:t>
      </w:r>
    </w:p>
    <w:tbl>
      <w:tblPr>
        <w:tblStyle w:val="NormalTable"/>
        <w:name w:val="Таблица1"/>
        <w:tabOrder w:val="0"/>
        <w:jc w:val="right"/>
        <w:tblInd w:w="0" w:type="dxa"/>
        <w:tblW w:w="3582" w:type="dxa"/>
        <w:tblLook w:val="0600" w:firstRow="0" w:lastRow="0" w:firstColumn="0" w:lastColumn="0" w:noHBand="1" w:noVBand="1"/>
      </w:tblPr>
      <w:tblGrid>
        <w:gridCol w:w="2884"/>
        <w:gridCol w:w="698"/>
      </w:tblGrid>
      <w:tr>
        <w:trPr>
          <w:cantSplit w:val="0"/>
          <w:trHeight w:val="0" w:hRule="auto"/>
        </w:trPr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633700596" protected="0"/>
          </w:tcPr>
          <w:p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формы</w:t>
            </w:r>
          </w:p>
        </w:tc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633700596" protected="0"/>
          </w:tcPr>
          <w:p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обобщенных форм 6</w:t>
            </w:r>
          </w:p>
        </w:tc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633700596" protected="0"/>
          </w:tcPr>
          <w:p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обобщенных КУО</w:t>
            </w:r>
          </w:p>
        </w:tc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para1"/>
        <w: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10137" w:type="dxa"/>
        <w:tblLook w:val="0600" w:firstRow="0" w:lastRow="0" w:firstColumn="0" w:lastColumn="0" w:noHBand="1" w:noVBand="1"/>
      </w:tblPr>
      <w:tblGrid>
        <w:gridCol w:w="1907"/>
        <w:gridCol w:w="1260"/>
        <w:gridCol w:w="901"/>
        <w:gridCol w:w="975"/>
        <w:gridCol w:w="1185"/>
        <w:gridCol w:w="769"/>
        <w:gridCol w:w="901"/>
        <w:gridCol w:w="1234"/>
        <w:gridCol w:w="1005"/>
      </w:tblGrid>
      <w:tr>
        <w:trPr>
          <w:cantSplit w:val="0"/>
          <w:trHeight w:val="0" w:hRule="auto"/>
        </w:trPr>
        <w:tc>
          <w:tcPr>
            <w:tcW w:w="1907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</w:r>
          </w:p>
          <w:p>
            <w:pPr>
              <w:pStyle w:val="para1"/>
              <w:ind w:left="0"/>
              <w:spacing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</w:r>
          </w:p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Наименование категорий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126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  <w:position w:val="1"/>
              </w:rPr>
            </w:pPr>
            <w:r>
              <w:rPr>
                <w:bCs/>
                <w:sz w:val="24"/>
                <w:szCs w:val="24"/>
                <w:position w:val="1"/>
              </w:rPr>
            </w:r>
          </w:p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  <w:position w:val="1"/>
              </w:rPr>
            </w:pPr>
            <w:r>
              <w:rPr>
                <w:bCs/>
                <w:sz w:val="24"/>
                <w:szCs w:val="24"/>
                <w:position w:val="1"/>
              </w:rPr>
              <w:t>Всего</w:t>
            </w:r>
          </w:p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  <w:position w:val="1"/>
              </w:rPr>
            </w:pPr>
            <w:r>
              <w:rPr>
                <w:bCs/>
                <w:sz w:val="24"/>
                <w:szCs w:val="24"/>
                <w:position w:val="1"/>
              </w:rPr>
              <w:t>работаю-</w:t>
            </w:r>
          </w:p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position w:val="1"/>
              </w:rPr>
              <w:t>щих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30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position w:val="1"/>
              </w:rPr>
              <w:t>Пребывающих в запасе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2904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Забронировано</w:t>
            </w:r>
          </w:p>
        </w:tc>
        <w:tc>
          <w:tcPr>
            <w:tcW w:w="1005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Приме-</w:t>
            </w:r>
          </w:p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чание</w:t>
            </w:r>
          </w:p>
        </w:tc>
      </w:tr>
      <w:tr>
        <w:trPr>
          <w:cantSplit w:val="0"/>
          <w:trHeight w:val="0" w:hRule="auto"/>
        </w:trPr>
        <w:tc>
          <w:tcPr>
            <w:tcW w:w="190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/>
        </w:tc>
        <w:tc>
          <w:tcPr>
            <w:tcW w:w="12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/>
        </w:tc>
        <w:tc>
          <w:tcPr>
            <w:tcW w:w="9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в том числе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769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13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в том числе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1005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/>
        </w:tc>
      </w:tr>
      <w:tr>
        <w:trPr>
          <w:cantSplit w:val="0"/>
          <w:trHeight w:val="0" w:hRule="auto"/>
        </w:trPr>
        <w:tc>
          <w:tcPr>
            <w:tcW w:w="1907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/>
        </w:tc>
        <w:tc>
          <w:tcPr>
            <w:tcW w:w="126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/>
        </w:tc>
        <w:tc>
          <w:tcPr>
            <w:tcW w:w="9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/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офице-</w:t>
            </w:r>
          </w:p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ров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 w:after="20"/>
              <w:jc w:val="center"/>
              <w:rPr>
                <w:bCs/>
              </w:rPr>
            </w:pPr>
            <w:r>
              <w:rPr>
                <w:bCs/>
              </w:rPr>
              <w:t>прапорщиков,</w:t>
            </w:r>
          </w:p>
          <w:p>
            <w:pPr>
              <w:pStyle w:val="para1"/>
              <w:ind w:left="0"/>
              <w:spacing w:after="20"/>
              <w:jc w:val="center"/>
              <w:rPr>
                <w:bCs/>
              </w:rPr>
            </w:pPr>
            <w:r>
              <w:rPr>
                <w:bCs/>
              </w:rPr>
              <w:t>мичманов,</w:t>
            </w:r>
          </w:p>
          <w:p>
            <w:pPr>
              <w:pStyle w:val="para1"/>
              <w:ind w:left="0"/>
              <w:spacing w:after="20"/>
              <w:jc w:val="center"/>
              <w:rPr>
                <w:bCs/>
              </w:rPr>
            </w:pPr>
            <w:r>
              <w:rPr>
                <w:bCs/>
              </w:rPr>
              <w:t>сержантов,</w:t>
            </w:r>
          </w:p>
          <w:p>
            <w:pPr>
              <w:pStyle w:val="para1"/>
              <w:ind w:left="0"/>
              <w:spacing w:after="20"/>
              <w:jc w:val="center"/>
              <w:rPr>
                <w:bCs/>
              </w:rPr>
            </w:pPr>
            <w:r>
              <w:rPr>
                <w:bCs/>
              </w:rPr>
              <w:t>старшин,</w:t>
            </w:r>
          </w:p>
          <w:p>
            <w:pPr>
              <w:pStyle w:val="para1"/>
              <w:ind w:left="0"/>
              <w:spacing w:after="20"/>
              <w:jc w:val="center"/>
              <w:rPr>
                <w:bCs/>
              </w:rPr>
            </w:pPr>
            <w:r>
              <w:rPr>
                <w:bCs/>
              </w:rPr>
              <w:t>солдат,</w:t>
            </w:r>
          </w:p>
          <w:p>
            <w:pPr>
              <w:pStyle w:val="para1"/>
              <w:ind w:left="0"/>
              <w:spacing w:after="20"/>
              <w:jc w:val="center"/>
              <w:rPr>
                <w:bCs/>
              </w:rPr>
            </w:pPr>
            <w:r>
              <w:rPr>
                <w:bCs/>
              </w:rPr>
              <w:t>матросов</w:t>
            </w:r>
          </w:p>
        </w:tc>
        <w:tc>
          <w:tcPr>
            <w:tcW w:w="769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/>
        </w:tc>
        <w:tc>
          <w:tcPr>
            <w:tcW w:w="9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офице-</w:t>
            </w:r>
          </w:p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ров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12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 w:after="20"/>
              <w:jc w:val="center"/>
              <w:rPr>
                <w:bCs/>
              </w:rPr>
            </w:pPr>
            <w:r>
              <w:rPr>
                <w:bCs/>
              </w:rPr>
              <w:t>прапорщиков,</w:t>
            </w:r>
          </w:p>
          <w:p>
            <w:pPr>
              <w:pStyle w:val="para1"/>
              <w:ind w:left="0"/>
              <w:spacing w:after="20"/>
              <w:jc w:val="center"/>
              <w:rPr>
                <w:bCs/>
              </w:rPr>
            </w:pPr>
            <w:r>
              <w:rPr>
                <w:bCs/>
              </w:rPr>
              <w:t>мичманов,</w:t>
            </w:r>
          </w:p>
          <w:p>
            <w:pPr>
              <w:pStyle w:val="para1"/>
              <w:ind w:left="0"/>
              <w:spacing w:after="20"/>
              <w:jc w:val="center"/>
              <w:rPr>
                <w:bCs/>
              </w:rPr>
            </w:pPr>
            <w:r>
              <w:rPr>
                <w:bCs/>
              </w:rPr>
              <w:t>сержантов,</w:t>
            </w:r>
          </w:p>
          <w:p>
            <w:pPr>
              <w:pStyle w:val="para1"/>
              <w:ind w:left="0"/>
              <w:spacing w:after="20"/>
              <w:jc w:val="center"/>
              <w:rPr>
                <w:bCs/>
              </w:rPr>
            </w:pPr>
            <w:r>
              <w:rPr>
                <w:bCs/>
              </w:rPr>
              <w:t>старшин,</w:t>
            </w:r>
          </w:p>
          <w:p>
            <w:pPr>
              <w:pStyle w:val="para1"/>
              <w:ind w:left="0"/>
              <w:spacing w:after="20"/>
              <w:jc w:val="center"/>
              <w:rPr>
                <w:bCs/>
              </w:rPr>
            </w:pPr>
            <w:r>
              <w:rPr>
                <w:bCs/>
              </w:rPr>
              <w:t>солдат,</w:t>
            </w:r>
          </w:p>
          <w:p>
            <w:pPr>
              <w:pStyle w:val="para1"/>
              <w:ind w:left="0"/>
              <w:spacing w:after="20"/>
              <w:jc w:val="center"/>
              <w:rPr>
                <w:bCs/>
              </w:rPr>
            </w:pPr>
            <w:r>
              <w:rPr>
                <w:bCs/>
              </w:rPr>
              <w:t>матросов</w:t>
            </w:r>
          </w:p>
        </w:tc>
        <w:tc>
          <w:tcPr>
            <w:tcW w:w="1005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/>
        </w:tc>
      </w:tr>
      <w:tr>
        <w:trPr>
          <w:cantSplit w:val="0"/>
          <w:trHeight w:val="0" w:hRule="auto"/>
        </w:trPr>
        <w:tc>
          <w:tcPr>
            <w:tcW w:w="19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>
        <w:trPr>
          <w:cantSplit w:val="0"/>
          <w:trHeight w:val="0" w:hRule="auto"/>
        </w:trPr>
        <w:tc>
          <w:tcPr>
            <w:tcW w:w="19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Руководители</w:t>
            </w: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9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9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Специалисты</w:t>
            </w: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9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9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Служащие</w:t>
            </w:r>
            <w:r>
              <w:rPr>
                <w:bCs/>
                <w:sz w:val="28"/>
                <w:szCs w:val="28"/>
              </w:rPr>
            </w:r>
          </w:p>
        </w:tc>
        <w:tc>
          <w:tcPr>
            <w:tcW w:w="126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9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9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Рабочие</w:t>
            </w:r>
          </w:p>
        </w:tc>
        <w:tc>
          <w:tcPr>
            <w:tcW w:w="126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9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2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0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90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2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00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3700596" protected="0"/>
          </w:tcPr>
          <w:p>
            <w:pPr>
              <w:pStyle w:val="para1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  <w:u w:color="auto" w:val="single"/>
        </w:rPr>
        <w:t xml:space="preserve">Генеральный директор        </w:t>
      </w:r>
      <w:r>
        <w:rPr>
          <w:sz w:val="28"/>
          <w:szCs w:val="28"/>
        </w:rPr>
        <w:t xml:space="preserve">                     </w:t>
      </w:r>
      <w:r>
        <w:rPr>
          <w:i/>
          <w:iCs/>
          <w:sz w:val="28"/>
          <w:szCs w:val="28"/>
          <w:u w:color="auto" w:val="single"/>
        </w:rPr>
        <w:t xml:space="preserve">   </w:t>
      </w:r>
      <w:r>
        <w:rPr>
          <w:i/>
          <w:iCs/>
          <w:color w:val="0000ff"/>
          <w:sz w:val="28"/>
          <w:szCs w:val="28"/>
          <w:u w:color="auto" w:val="single"/>
        </w:rPr>
        <w:t xml:space="preserve">ПЕТРОВ  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u w:color="auto" w:val="single"/>
        </w:rPr>
        <w:t xml:space="preserve"> П.П.Петров</w:t>
      </w:r>
      <w:r>
        <w:rPr>
          <w:sz w:val="28"/>
          <w:szCs w:val="28"/>
        </w:rPr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  <w:t xml:space="preserve">                        (руководитель)                                   (подпись)                                  (инициалы, фамилия)</w:t>
      </w:r>
    </w:p>
    <w:p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993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0"/>
    <w:family w:val="modern"/>
    <w:pitch w:val="default"/>
  </w:font>
  <w:font w:name="黑体">
    <w:panose1 w:val="02010609030101010101"/>
    <w:charset w:val="86"/>
    <w:family w:val="modern"/>
    <w:pitch w:val="default"/>
  </w:font>
  <w:font w:name="Calibri">
    <w:panose1 w:val="02010600030101010101"/>
    <w:charset w:val="86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2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63370059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Основной текст с отступом 3 Знак"/>
    <w:basedOn w:val="char0"/>
    <w:rPr>
      <w:rFonts w:ascii="Times New Roman" w:hAnsi="Times New Roman" w:eastAsia="Times New Roman" w:cs="Times New Roman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Основной текст с отступом 3 Знак"/>
    <w:basedOn w:val="char0"/>
    <w:rPr>
      <w:rFonts w:ascii="Times New Roman" w:hAnsi="Times New Roman" w:eastAsia="Times New Roman" w:cs="Times New Roman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МОБОТДЕЛ</dc:creator>
  <cp:keywords/>
  <dc:description/>
  <cp:lastModifiedBy/>
  <cp:revision>4</cp:revision>
  <dcterms:created xsi:type="dcterms:W3CDTF">2016-10-26T08:40:00Z</dcterms:created>
  <dcterms:modified xsi:type="dcterms:W3CDTF">2021-10-08T13:43:16Z</dcterms:modified>
</cp:coreProperties>
</file>