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(наименование или Ф.И.О. кредитора)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адрес: ________________________________</w:t>
      </w:r>
    </w:p>
    <w:p>
      <w:pPr>
        <w:spacing w:beforeLines="0" w:afterLines="0"/>
        <w:outlineLvl w:val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от 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(Ф.И.О. арбитражного управляющего)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адрес: _______________________________,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телефон: __________, факс: 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адрес электронной почты: ______________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Уведомление N ______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о созыве собрания кредиторов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 xml:space="preserve">Руководствуясь </w:t>
      </w:r>
      <w:r>
        <w:rPr>
          <w:rFonts w:hint="default" w:ascii="Times New Roman" w:hAnsi="Times New Roman" w:eastAsia="Times New Roman"/>
          <w:color w:val="auto"/>
          <w:sz w:val="22"/>
          <w:u w:val="none"/>
        </w:rPr>
        <w:t>ст. 12</w:t>
      </w:r>
      <w:r>
        <w:rPr>
          <w:rFonts w:hint="default" w:ascii="Times New Roman" w:hAnsi="Times New Roman" w:eastAsia="Times New Roman"/>
          <w:sz w:val="22"/>
        </w:rPr>
        <w:t xml:space="preserve"> Федерального закона от 26.10.2002 N 127-ФЗ "О несостоятельности (банкротстве)", Общими </w:t>
      </w:r>
      <w:r>
        <w:rPr>
          <w:rFonts w:hint="default" w:ascii="Times New Roman" w:hAnsi="Times New Roman" w:eastAsia="Times New Roman"/>
          <w:color w:val="auto"/>
          <w:sz w:val="22"/>
          <w:u w:val="none"/>
        </w:rPr>
        <w:t>правилами</w:t>
      </w:r>
      <w:r>
        <w:rPr>
          <w:rFonts w:hint="default" w:ascii="Times New Roman" w:hAnsi="Times New Roman" w:eastAsia="Times New Roman"/>
          <w:sz w:val="22"/>
        </w:rPr>
        <w:t xml:space="preserve"> подготовки, организации и проведения арбитражным управляющим собраний кредиторов и заседаний комитетов кредиторов, утвержденными Постановлением Правительства Российской Федерации от 06.02.2004 N 56, Арбитражный управляющий по делу о банкротстве _____________________________ (наименование организации-должника) N ______ от "__"_____________ ____ г. уведомляет Вас о нижеследующем:</w:t>
      </w: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"__"____________ ____ г. в ___ час. ___ мин. состоится собрание кредиторов __________________________ (наименование организации-должника).</w:t>
      </w: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Собрание состоится по адресу: _</w:t>
      </w:r>
      <w:bookmarkStart w:id="0" w:name="_GoBack"/>
      <w:bookmarkEnd w:id="0"/>
      <w:r>
        <w:rPr>
          <w:rFonts w:hint="default" w:ascii="Times New Roman" w:hAnsi="Times New Roman" w:eastAsia="Times New Roman"/>
          <w:sz w:val="22"/>
        </w:rPr>
        <w:t>________________________________.</w:t>
      </w: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Повестка собрания:</w:t>
      </w: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1. ____________________________________________________________.</w:t>
      </w: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2. ____________________________________________________________.</w:t>
      </w: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Регистрация участников собрания будет осуществляться с __ час. __ мин. до __ час. __ мин.</w:t>
      </w: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Для регистрации кредиторы должны предъявить оригинал и ксерокопию паспорта гражданина Российской Федерации, определение о включении их требований в реестр требований кредиторов.</w:t>
      </w: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Участие представителей кредиторов возможно при предъявлении нотариальной доверенности для представителя кредитора - физического лица и доверенности от юридического лица или подтверждении полномочий действовать без такой доверенности (выписка из ЕГРЮЛ) для кредитора - юридического лица.</w:t>
      </w: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С материалами, подготовленными к собранию, можно ознакомиться с "__"___________ ____ г. по "__"__________ ____ г. с __ час. ___ мин. до __ час. __ мин. в будние дни (либо ежедневно, либо указать какие-то определенные дни) по адресу: _____________________________.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"__"____________ ____ г.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Арбитражный управляющий: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_______________________/____________________________________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(подпись)                      (Ф.И.О.)</w:t>
      </w:r>
    </w:p>
    <w:p/>
    <w:sectPr>
      <w:pgSz w:w="11905" w:h="16838"/>
      <w:pgMar w:top="1440" w:right="445" w:bottom="1440" w:left="54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100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2019-04-08T12:49:00Z</dcterms:created>
  <dc:creator>Редактор</dc:creator>
  <cp:lastModifiedBy>Редактор</cp:lastModifiedBy>
  <dcterms:modified xsi:type="dcterms:W3CDTF">2019-04-08T12:49:42Z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