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F0" w:rsidRPr="00072FF0" w:rsidRDefault="00072FF0" w:rsidP="00B21FD7">
      <w:pPr>
        <w:jc w:val="right"/>
        <w:rPr>
          <w:rFonts w:asciiTheme="majorBidi" w:hAnsiTheme="majorBidi" w:cstheme="majorBidi"/>
          <w:sz w:val="18"/>
          <w:szCs w:val="18"/>
        </w:rPr>
      </w:pPr>
      <w:r w:rsidRPr="00072FF0">
        <w:rPr>
          <w:rFonts w:asciiTheme="majorBidi" w:hAnsiTheme="majorBidi" w:cstheme="majorBidi"/>
          <w:sz w:val="18"/>
          <w:szCs w:val="18"/>
        </w:rPr>
        <w:t xml:space="preserve">Приложение </w:t>
      </w:r>
      <w:r w:rsidR="008E1909">
        <w:rPr>
          <w:rFonts w:asciiTheme="majorBidi" w:hAnsiTheme="majorBidi" w:cstheme="majorBidi"/>
          <w:sz w:val="18"/>
          <w:szCs w:val="18"/>
        </w:rPr>
        <w:t>№1 к приказу № ___________ от 30</w:t>
      </w:r>
      <w:r w:rsidRPr="00072FF0">
        <w:rPr>
          <w:rFonts w:asciiTheme="majorBidi" w:hAnsiTheme="majorBidi" w:cstheme="majorBidi"/>
          <w:sz w:val="18"/>
          <w:szCs w:val="18"/>
        </w:rPr>
        <w:t>.</w:t>
      </w:r>
      <w:r w:rsidR="008E1909">
        <w:rPr>
          <w:rFonts w:asciiTheme="majorBidi" w:hAnsiTheme="majorBidi" w:cstheme="majorBidi"/>
          <w:sz w:val="18"/>
          <w:szCs w:val="18"/>
        </w:rPr>
        <w:t>12</w:t>
      </w:r>
      <w:bookmarkStart w:id="0" w:name="_GoBack"/>
      <w:bookmarkEnd w:id="0"/>
      <w:r w:rsidRPr="00072FF0">
        <w:rPr>
          <w:rFonts w:asciiTheme="majorBidi" w:hAnsiTheme="majorBidi" w:cstheme="majorBidi"/>
          <w:sz w:val="18"/>
          <w:szCs w:val="18"/>
        </w:rPr>
        <w:t>.20</w:t>
      </w:r>
      <w:r w:rsidR="003154F8">
        <w:rPr>
          <w:rFonts w:asciiTheme="majorBidi" w:hAnsiTheme="majorBidi" w:cstheme="majorBidi"/>
          <w:sz w:val="18"/>
          <w:szCs w:val="18"/>
        </w:rPr>
        <w:t>21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Учетная политика по бухгалтерскому учету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1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Организационные положения</w:t>
      </w:r>
    </w:p>
    <w:p w:rsidR="00072FF0" w:rsidRPr="00072FF0" w:rsidRDefault="00072FF0" w:rsidP="00072FF0">
      <w:pPr>
        <w:rPr>
          <w:rFonts w:asciiTheme="majorBidi" w:hAnsiTheme="majorBidi" w:cstheme="majorBidi"/>
          <w:b/>
          <w:bCs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1. Порядок и способ ведения бухгалтерского учета</w:t>
      </w:r>
    </w:p>
    <w:p w:rsidR="00072FF0" w:rsidRPr="00072FF0" w:rsidRDefault="00072FF0" w:rsidP="00072FF0">
      <w:pPr>
        <w:pStyle w:val="a3"/>
        <w:rPr>
          <w:rFonts w:asciiTheme="majorBidi" w:hAnsi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Обязанность по ведению бухгалтерского учета возложена на главного бухгалтера (ч. 3 ст. 7 Федерального закона от 06.12.2011 № 402-ФЗ "О бухгалтерском учете").</w:t>
      </w:r>
    </w:p>
    <w:p w:rsidR="00072FF0" w:rsidRPr="00072FF0" w:rsidRDefault="00072FF0" w:rsidP="00B21FD7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Бухгалтерский учет ведется с использованием специализированной бухгалтерской компьютерной программы "1С:Бухгалтерия 8", редакция 3.</w:t>
      </w:r>
      <w:r w:rsidR="00B21FD7">
        <w:rPr>
          <w:rFonts w:asciiTheme="majorBidi" w:hAnsiTheme="majorBidi" w:cstheme="majorBidi"/>
        </w:rPr>
        <w:t>3</w:t>
      </w:r>
      <w:r w:rsidRPr="00072FF0">
        <w:rPr>
          <w:rFonts w:asciiTheme="majorBidi" w:hAnsiTheme="majorBidi" w:cstheme="majorBidi"/>
        </w:rPr>
        <w:t>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Рабочий план счетов организации приведен в Приложении № 2. к данному приказу.</w:t>
      </w:r>
    </w:p>
    <w:p w:rsidR="00072FF0" w:rsidRPr="00072FF0" w:rsidRDefault="00072FF0" w:rsidP="00072FF0">
      <w:pPr>
        <w:rPr>
          <w:rFonts w:asciiTheme="majorBidi" w:hAnsiTheme="majorBidi" w:cstheme="majorBidi"/>
          <w:b/>
          <w:bCs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2. Первичные учетные документы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B21FD7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Кажд</w:t>
      </w:r>
      <w:r w:rsidR="00B21FD7">
        <w:rPr>
          <w:rFonts w:asciiTheme="majorBidi" w:hAnsiTheme="majorBidi" w:cstheme="majorBidi"/>
        </w:rPr>
        <w:t>ая</w:t>
      </w:r>
      <w:r w:rsidRPr="00072FF0">
        <w:rPr>
          <w:rFonts w:asciiTheme="majorBidi" w:hAnsiTheme="majorBidi" w:cstheme="majorBidi"/>
        </w:rPr>
        <w:t xml:space="preserve"> хозяйственн</w:t>
      </w:r>
      <w:r w:rsidR="00B21FD7">
        <w:rPr>
          <w:rFonts w:asciiTheme="majorBidi" w:hAnsiTheme="majorBidi" w:cstheme="majorBidi"/>
        </w:rPr>
        <w:t>ая</w:t>
      </w:r>
      <w:r w:rsidRPr="00072FF0">
        <w:rPr>
          <w:rFonts w:asciiTheme="majorBidi" w:hAnsiTheme="majorBidi" w:cstheme="majorBidi"/>
        </w:rPr>
        <w:t xml:space="preserve"> </w:t>
      </w:r>
      <w:r w:rsidR="00B21FD7">
        <w:rPr>
          <w:rFonts w:asciiTheme="majorBidi" w:hAnsiTheme="majorBidi" w:cstheme="majorBidi"/>
        </w:rPr>
        <w:t>операция</w:t>
      </w:r>
      <w:r w:rsidRPr="00072FF0">
        <w:rPr>
          <w:rFonts w:asciiTheme="majorBidi" w:hAnsiTheme="majorBidi" w:cstheme="majorBidi"/>
        </w:rPr>
        <w:t xml:space="preserve"> </w:t>
      </w:r>
      <w:r w:rsidR="00B21FD7">
        <w:rPr>
          <w:rFonts w:asciiTheme="majorBidi" w:hAnsiTheme="majorBidi" w:cstheme="majorBidi"/>
        </w:rPr>
        <w:t xml:space="preserve">оформляется </w:t>
      </w:r>
      <w:r w:rsidRPr="00072FF0">
        <w:rPr>
          <w:rFonts w:asciiTheme="majorBidi" w:hAnsiTheme="majorBidi" w:cstheme="majorBidi"/>
        </w:rPr>
        <w:t xml:space="preserve"> первичным учетным документом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Первичные учетные документы составляются на бумажном носителе или в виде электронных документов, подписанных электронной подписью. 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Формы первичных учетных документов, применяемые организацией, приведены в Приложении № 3 к данному приказу.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Движение первичных учетных документов регулируется графиком документооборота, который утверждается отдельным приказом руководителя организации.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3. Регистры бухгалтерского учета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B21FD7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Бухгалтерский учет ведется с применением регистров, предусмотренных используемой бухгалтерской программой "1С:Бухгалтерия 8", ред. 3.</w:t>
      </w:r>
      <w:r w:rsidR="00B21FD7">
        <w:rPr>
          <w:rFonts w:asciiTheme="majorBidi" w:hAnsiTheme="majorBidi" w:cstheme="majorBidi"/>
        </w:rPr>
        <w:t>3</w:t>
      </w:r>
      <w:r w:rsidRPr="00072FF0">
        <w:rPr>
          <w:rFonts w:asciiTheme="majorBidi" w:hAnsiTheme="majorBidi" w:cstheme="majorBidi"/>
        </w:rPr>
        <w:t>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Формы регистров бухгалтерского учета, применяемые организацией, приведены в Приложении № 4 к данному приказу.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Регистры бухгалтерского учета составляются и на бумажном носителе, и/или в электронной форме (п.6 ст.10 Федерального закона от 06.12.11 № 402-ФЗ "О бухгалтерском учете").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4. Исправление ошибок и изменение учетной политики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Существенной признается ошибка, составляющая 5 % от общей суммы соответствующей статьи бухгалтерской отчетности.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lastRenderedPageBreak/>
        <w:t>Организация, являясь субъектом малого предпринимательства, исправляет существенные ошибки предшествующего отчетного года, выявленные после утверждения бухгалтерской отчетности за этот год, без ретроспективного пересчета сравнительных показателей отчетности с включением прибыли или убытка, возникших в результате исправления указанной ошибки, в состав прочих доходов или расходов текущего отчетного периода в соответствии с п. п. 9, 14 Положения по бухгалтерскому учету "Исправление ошибок в бухгалтерском учете и отчетности" (ПБУ 22/2010), утвержденного Приказом Минфина России от 28.06.2010 № 63н.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Последствия изменения Учетной политики организация отражает в бухгалтерской отчетности перспективно.</w:t>
      </w:r>
    </w:p>
    <w:p w:rsidR="00072FF0" w:rsidRPr="00072FF0" w:rsidRDefault="00072FF0" w:rsidP="00072FF0">
      <w:pPr>
        <w:pStyle w:val="2"/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5. Инвентаризация активов и обязательств</w:t>
      </w: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Инвентаризация активов и обязательств проводится по распоряжению руководителя организации перед составлением годовой бухгалтерской отчетности, а также в иных случаях, предусмотренных законодательством, в порядке, определенном Методическими указаниями по инвентаризации имущества и финансовых обязательств, утвержденными Приказом Минфина России от 13.06.1995 № 49.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6.  Применение положений по бухгалтерскому учету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В связи с отнесением организации к субъектам малого предпринимательства, организация не применяет следующие Положения по бухгалтерскому учету: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"Учет договоров строительного подряда" (ПБУ 2/2008), утвержденное Приказом Минфина России от 24.10.2008 № 116н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"Оценочные обязательства, условные обязательства и условные активы" (ПБУ 8/2010), утвержденное Приказом Минфина России от 13.12.2010 № 167н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"Информация о связанных сторонах" (ПБУ 11/2008), утвержденное Приказом Минфина России от 29.04.2008 № 48н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"Информация по сегментам" (ПБУ 12/2010), утвержденное Приказом Минфина России от 08.11.2010 № 143н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"Информация по прекращаемой деятельности" (ПБУ 16/02), утвержденное Приказом Минфина России от 02.07.2002 № 66н</w:t>
      </w:r>
    </w:p>
    <w:p w:rsid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"Учет расчетов по налогу на прибыль организаций" (ПБУ 18/02), утвержденное Приказом Минфина России от 19.11.2002 № 114н</w:t>
      </w:r>
    </w:p>
    <w:p w:rsidR="00605502" w:rsidRPr="00F64DA0" w:rsidRDefault="00605502" w:rsidP="00072F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Пункты 23, 38, подпункты </w:t>
      </w:r>
      <w:r w:rsidR="00F64DA0">
        <w:rPr>
          <w:rFonts w:asciiTheme="majorBidi" w:hAnsiTheme="majorBidi" w:cstheme="majorBidi"/>
        </w:rPr>
        <w:t>«</w:t>
      </w:r>
      <w:r>
        <w:rPr>
          <w:rFonts w:asciiTheme="majorBidi" w:hAnsiTheme="majorBidi" w:cstheme="majorBidi"/>
        </w:rPr>
        <w:t>б</w:t>
      </w:r>
      <w:r w:rsidR="00F64DA0"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</w:rPr>
        <w:t xml:space="preserve">, </w:t>
      </w:r>
      <w:r w:rsidR="00F64DA0">
        <w:rPr>
          <w:rFonts w:asciiTheme="majorBidi" w:hAnsiTheme="majorBidi" w:cstheme="majorBidi"/>
        </w:rPr>
        <w:t>«</w:t>
      </w:r>
      <w:r>
        <w:rPr>
          <w:rFonts w:asciiTheme="majorBidi" w:hAnsiTheme="majorBidi" w:cstheme="majorBidi"/>
        </w:rPr>
        <w:t>в</w:t>
      </w:r>
      <w:r w:rsidR="00F64DA0"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</w:rPr>
        <w:t xml:space="preserve">, </w:t>
      </w:r>
      <w:r w:rsidR="00F64DA0">
        <w:rPr>
          <w:rFonts w:asciiTheme="majorBidi" w:hAnsiTheme="majorBidi" w:cstheme="majorBidi"/>
        </w:rPr>
        <w:t>«</w:t>
      </w:r>
      <w:r>
        <w:rPr>
          <w:rFonts w:asciiTheme="majorBidi" w:hAnsiTheme="majorBidi" w:cstheme="majorBidi"/>
        </w:rPr>
        <w:t>ж</w:t>
      </w:r>
      <w:r w:rsidR="00F64DA0"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</w:rPr>
        <w:t xml:space="preserve"> – </w:t>
      </w:r>
      <w:r w:rsidR="00F64DA0">
        <w:rPr>
          <w:rFonts w:asciiTheme="majorBidi" w:hAnsiTheme="majorBidi" w:cstheme="majorBidi"/>
        </w:rPr>
        <w:t>«</w:t>
      </w:r>
      <w:r>
        <w:rPr>
          <w:rFonts w:asciiTheme="majorBidi" w:hAnsiTheme="majorBidi" w:cstheme="majorBidi"/>
        </w:rPr>
        <w:t>о</w:t>
      </w:r>
      <w:r w:rsidR="00F64DA0"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</w:rPr>
        <w:t xml:space="preserve"> пункта 45, пункты 46,47 Федерального стандарта бухгалтерского учета ФСБУ 6/2020 «Основные средства», утвержденного Приказом Минфина </w:t>
      </w:r>
      <w:r w:rsidRPr="00F64DA0">
        <w:rPr>
          <w:rFonts w:asciiTheme="majorBidi" w:hAnsiTheme="majorBidi" w:cstheme="majorBidi"/>
        </w:rPr>
        <w:t>России от 17.09.2020 № 204н</w:t>
      </w:r>
    </w:p>
    <w:p w:rsidR="00F64DA0" w:rsidRPr="00F64DA0" w:rsidRDefault="00F64DA0" w:rsidP="00F6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4" w:history="1">
        <w:r>
          <w:rPr>
            <w:rFonts w:ascii="Times New Roman" w:hAnsi="Times New Roman" w:cs="Times New Roman"/>
          </w:rPr>
          <w:t>П</w:t>
        </w:r>
        <w:r w:rsidRPr="00F64DA0">
          <w:rPr>
            <w:rFonts w:ascii="Times New Roman" w:hAnsi="Times New Roman" w:cs="Times New Roman"/>
          </w:rPr>
          <w:t>одпункты "б"</w:t>
        </w:r>
      </w:hyperlink>
      <w:r w:rsidRPr="00F64DA0">
        <w:rPr>
          <w:rFonts w:ascii="Times New Roman" w:hAnsi="Times New Roman" w:cs="Times New Roman"/>
        </w:rPr>
        <w:t xml:space="preserve"> - </w:t>
      </w:r>
      <w:hyperlink r:id="rId5" w:history="1">
        <w:r w:rsidRPr="00F64DA0">
          <w:rPr>
            <w:rFonts w:ascii="Times New Roman" w:hAnsi="Times New Roman" w:cs="Times New Roman"/>
          </w:rPr>
          <w:t>"з" пункта 10</w:t>
        </w:r>
      </w:hyperlink>
      <w:r w:rsidRPr="00F64DA0">
        <w:rPr>
          <w:rFonts w:ascii="Times New Roman" w:hAnsi="Times New Roman" w:cs="Times New Roman"/>
        </w:rPr>
        <w:t xml:space="preserve">, </w:t>
      </w:r>
      <w:hyperlink r:id="rId6" w:history="1">
        <w:r w:rsidRPr="00F64DA0">
          <w:rPr>
            <w:rFonts w:ascii="Times New Roman" w:hAnsi="Times New Roman" w:cs="Times New Roman"/>
          </w:rPr>
          <w:t>подпункт "б" пункта 11</w:t>
        </w:r>
      </w:hyperlink>
      <w:r w:rsidRPr="00F64DA0">
        <w:rPr>
          <w:rFonts w:ascii="Times New Roman" w:hAnsi="Times New Roman" w:cs="Times New Roman"/>
        </w:rPr>
        <w:t xml:space="preserve">, </w:t>
      </w:r>
      <w:hyperlink r:id="rId7" w:history="1">
        <w:r w:rsidRPr="00F64DA0">
          <w:rPr>
            <w:rFonts w:ascii="Times New Roman" w:hAnsi="Times New Roman" w:cs="Times New Roman"/>
          </w:rPr>
          <w:t>пункт 12</w:t>
        </w:r>
      </w:hyperlink>
      <w:r w:rsidRPr="00F64DA0">
        <w:rPr>
          <w:rFonts w:ascii="Times New Roman" w:hAnsi="Times New Roman" w:cs="Times New Roman"/>
        </w:rPr>
        <w:t xml:space="preserve">, </w:t>
      </w:r>
      <w:hyperlink r:id="rId8" w:history="1">
        <w:r w:rsidRPr="00F64DA0">
          <w:rPr>
            <w:rFonts w:ascii="Times New Roman" w:hAnsi="Times New Roman" w:cs="Times New Roman"/>
          </w:rPr>
          <w:t>первый</w:t>
        </w:r>
      </w:hyperlink>
      <w:r w:rsidRPr="00F64DA0">
        <w:rPr>
          <w:rFonts w:ascii="Times New Roman" w:hAnsi="Times New Roman" w:cs="Times New Roman"/>
        </w:rPr>
        <w:t xml:space="preserve"> - </w:t>
      </w:r>
      <w:hyperlink r:id="rId9" w:history="1">
        <w:r w:rsidRPr="00F64DA0">
          <w:rPr>
            <w:rFonts w:ascii="Times New Roman" w:hAnsi="Times New Roman" w:cs="Times New Roman"/>
          </w:rPr>
          <w:t>третий абзацы пункта 13</w:t>
        </w:r>
      </w:hyperlink>
      <w:r w:rsidRPr="00F64DA0">
        <w:rPr>
          <w:rFonts w:ascii="Times New Roman" w:hAnsi="Times New Roman" w:cs="Times New Roman"/>
        </w:rPr>
        <w:t xml:space="preserve">, </w:t>
      </w:r>
      <w:hyperlink r:id="rId10" w:history="1">
        <w:r w:rsidRPr="00F64DA0">
          <w:rPr>
            <w:rFonts w:ascii="Times New Roman" w:hAnsi="Times New Roman" w:cs="Times New Roman"/>
          </w:rPr>
          <w:t>пункт 17</w:t>
        </w:r>
      </w:hyperlink>
      <w:r w:rsidRPr="00F64DA0">
        <w:rPr>
          <w:rFonts w:ascii="Times New Roman" w:hAnsi="Times New Roman" w:cs="Times New Roman"/>
        </w:rPr>
        <w:t xml:space="preserve">, </w:t>
      </w:r>
      <w:hyperlink r:id="rId11" w:history="1">
        <w:r w:rsidRPr="00F64DA0">
          <w:rPr>
            <w:rFonts w:ascii="Times New Roman" w:hAnsi="Times New Roman" w:cs="Times New Roman"/>
          </w:rPr>
          <w:t>подпункты "в"</w:t>
        </w:r>
      </w:hyperlink>
      <w:r w:rsidRPr="00F64DA0">
        <w:rPr>
          <w:rFonts w:ascii="Times New Roman" w:hAnsi="Times New Roman" w:cs="Times New Roman"/>
        </w:rPr>
        <w:t xml:space="preserve"> - </w:t>
      </w:r>
      <w:hyperlink r:id="rId12" w:history="1">
        <w:r w:rsidRPr="00F64DA0">
          <w:rPr>
            <w:rFonts w:ascii="Times New Roman" w:hAnsi="Times New Roman" w:cs="Times New Roman"/>
          </w:rPr>
          <w:t>"д" пункта 23</w:t>
        </w:r>
      </w:hyperlink>
      <w:r w:rsidRPr="00F64DA0">
        <w:rPr>
          <w:rFonts w:ascii="Times New Roman" w:hAnsi="Times New Roman" w:cs="Times New Roman"/>
        </w:rPr>
        <w:t xml:space="preserve">, </w:t>
      </w:r>
      <w:hyperlink r:id="rId13" w:history="1">
        <w:r w:rsidRPr="00F64DA0">
          <w:rPr>
            <w:rFonts w:ascii="Times New Roman" w:hAnsi="Times New Roman" w:cs="Times New Roman"/>
          </w:rPr>
          <w:t>пункт 24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</w:rPr>
        <w:t xml:space="preserve">Федерального стандарта бухгалтерского учета ФСБУ </w:t>
      </w:r>
      <w:r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6/2020 «</w:t>
      </w:r>
      <w:r>
        <w:rPr>
          <w:rFonts w:asciiTheme="majorBidi" w:hAnsiTheme="majorBidi" w:cstheme="majorBidi"/>
        </w:rPr>
        <w:t>Капитальные вложения</w:t>
      </w:r>
      <w:r>
        <w:rPr>
          <w:rFonts w:asciiTheme="majorBidi" w:hAnsiTheme="majorBidi" w:cstheme="majorBidi"/>
        </w:rPr>
        <w:t xml:space="preserve">», утвержденного Приказом Минфина </w:t>
      </w:r>
      <w:r w:rsidRPr="00F64DA0">
        <w:rPr>
          <w:rFonts w:asciiTheme="majorBidi" w:hAnsiTheme="majorBidi" w:cstheme="majorBidi"/>
        </w:rPr>
        <w:t>России от 17.09.2020 № 204н</w:t>
      </w:r>
    </w:p>
    <w:p w:rsidR="00F64DA0" w:rsidRDefault="00F64DA0" w:rsidP="00072FF0">
      <w:pPr>
        <w:rPr>
          <w:rFonts w:asciiTheme="majorBidi" w:hAnsiTheme="majorBidi" w:cstheme="majorBidi"/>
        </w:rPr>
      </w:pPr>
    </w:p>
    <w:p w:rsidR="00B550E8" w:rsidRDefault="00B550E8" w:rsidP="00072FF0">
      <w:pPr>
        <w:rPr>
          <w:rFonts w:asciiTheme="majorBidi" w:hAnsiTheme="majorBidi" w:cstheme="majorBidi"/>
        </w:rPr>
      </w:pPr>
    </w:p>
    <w:p w:rsidR="00B550E8" w:rsidRDefault="00B550E8" w:rsidP="00072FF0">
      <w:pPr>
        <w:rPr>
          <w:rFonts w:asciiTheme="majorBidi" w:hAnsiTheme="majorBidi" w:cstheme="majorBidi"/>
        </w:rPr>
      </w:pPr>
    </w:p>
    <w:p w:rsidR="00F64DA0" w:rsidRPr="00072FF0" w:rsidRDefault="00F64DA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1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Методические положения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1. Учет основных средств</w:t>
      </w: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В составе основных средств учитываются активы, удовлетворяющие критериям признания и стоимостью более </w:t>
      </w:r>
      <w:r w:rsidR="00605502">
        <w:rPr>
          <w:rFonts w:asciiTheme="majorBidi" w:hAnsiTheme="majorBidi" w:cstheme="majorBidi"/>
        </w:rPr>
        <w:t>10</w:t>
      </w:r>
      <w:r w:rsidRPr="00072FF0">
        <w:rPr>
          <w:rFonts w:asciiTheme="majorBidi" w:hAnsiTheme="majorBidi" w:cstheme="majorBidi"/>
        </w:rPr>
        <w:t xml:space="preserve">0 000 рублей (пункт 5 </w:t>
      </w:r>
      <w:r w:rsidR="00605502">
        <w:rPr>
          <w:rFonts w:asciiTheme="majorBidi" w:hAnsiTheme="majorBidi" w:cstheme="majorBidi"/>
        </w:rPr>
        <w:t>ФСБУ 6/2020</w:t>
      </w:r>
      <w:r w:rsidRPr="00072FF0">
        <w:rPr>
          <w:rFonts w:asciiTheme="majorBidi" w:hAnsiTheme="majorBidi" w:cstheme="majorBidi"/>
        </w:rPr>
        <w:t>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Переоценка о</w:t>
      </w:r>
      <w:r w:rsidR="00605502">
        <w:rPr>
          <w:rFonts w:asciiTheme="majorBidi" w:hAnsiTheme="majorBidi" w:cstheme="majorBidi"/>
        </w:rPr>
        <w:t>сновных средств не производится.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lastRenderedPageBreak/>
        <w:t xml:space="preserve">Для начисления амортизации основных средств применяется линейный способ для всех основных средств (п. </w:t>
      </w:r>
      <w:r w:rsidR="00605502">
        <w:rPr>
          <w:rFonts w:asciiTheme="majorBidi" w:hAnsiTheme="majorBidi" w:cstheme="majorBidi"/>
        </w:rPr>
        <w:t>35</w:t>
      </w:r>
      <w:r w:rsidRPr="00072FF0">
        <w:rPr>
          <w:rFonts w:asciiTheme="majorBidi" w:hAnsiTheme="majorBidi" w:cstheme="majorBidi"/>
        </w:rPr>
        <w:t xml:space="preserve"> </w:t>
      </w:r>
      <w:r w:rsidR="00605502">
        <w:rPr>
          <w:rFonts w:asciiTheme="majorBidi" w:hAnsiTheme="majorBidi" w:cstheme="majorBidi"/>
        </w:rPr>
        <w:t>ФСБУ</w:t>
      </w:r>
      <w:r w:rsidRPr="00072FF0">
        <w:rPr>
          <w:rFonts w:asciiTheme="majorBidi" w:hAnsiTheme="majorBidi" w:cstheme="majorBidi"/>
        </w:rPr>
        <w:t xml:space="preserve"> 6/</w:t>
      </w:r>
      <w:r w:rsidR="00605502">
        <w:rPr>
          <w:rFonts w:asciiTheme="majorBidi" w:hAnsiTheme="majorBidi" w:cstheme="majorBidi"/>
        </w:rPr>
        <w:t>2020</w:t>
      </w:r>
      <w:r w:rsidRPr="00072FF0">
        <w:rPr>
          <w:rFonts w:asciiTheme="majorBidi" w:hAnsiTheme="majorBidi" w:cstheme="majorBidi"/>
        </w:rPr>
        <w:t>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Срок полезного использования основных средств определяется</w:t>
      </w:r>
      <w:r w:rsidR="00023A5C">
        <w:rPr>
          <w:rFonts w:asciiTheme="majorBidi" w:hAnsiTheme="majorBidi" w:cstheme="majorBidi"/>
        </w:rPr>
        <w:t xml:space="preserve"> при признании объекта в бухгалтерском учете</w:t>
      </w:r>
      <w:r w:rsidRPr="00072FF0">
        <w:rPr>
          <w:rFonts w:asciiTheme="majorBidi" w:hAnsiTheme="majorBidi" w:cstheme="majorBidi"/>
        </w:rPr>
        <w:t xml:space="preserve"> исходя из ожидаемого срока использования объекта и утверждается приказом руководителя (п. </w:t>
      </w:r>
      <w:r w:rsidR="00023A5C">
        <w:rPr>
          <w:rFonts w:asciiTheme="majorBidi" w:hAnsiTheme="majorBidi" w:cstheme="majorBidi"/>
        </w:rPr>
        <w:t>37</w:t>
      </w:r>
      <w:r w:rsidRPr="00072FF0">
        <w:rPr>
          <w:rFonts w:asciiTheme="majorBidi" w:hAnsiTheme="majorBidi" w:cstheme="majorBidi"/>
        </w:rPr>
        <w:t xml:space="preserve"> </w:t>
      </w:r>
      <w:r w:rsidR="00023A5C">
        <w:rPr>
          <w:rFonts w:asciiTheme="majorBidi" w:hAnsiTheme="majorBidi" w:cstheme="majorBidi"/>
        </w:rPr>
        <w:t>ФСБУ</w:t>
      </w:r>
      <w:r w:rsidRPr="00072FF0">
        <w:rPr>
          <w:rFonts w:asciiTheme="majorBidi" w:hAnsiTheme="majorBidi" w:cstheme="majorBidi"/>
        </w:rPr>
        <w:t xml:space="preserve"> </w:t>
      </w:r>
      <w:r w:rsidR="00023A5C">
        <w:rPr>
          <w:rFonts w:asciiTheme="majorBidi" w:hAnsiTheme="majorBidi" w:cstheme="majorBidi"/>
        </w:rPr>
        <w:t>6</w:t>
      </w:r>
      <w:r w:rsidRPr="00072FF0">
        <w:rPr>
          <w:rFonts w:asciiTheme="majorBidi" w:hAnsiTheme="majorBidi" w:cstheme="majorBidi"/>
        </w:rPr>
        <w:t>/</w:t>
      </w:r>
      <w:r w:rsidR="00023A5C">
        <w:rPr>
          <w:rFonts w:asciiTheme="majorBidi" w:hAnsiTheme="majorBidi" w:cstheme="majorBidi"/>
        </w:rPr>
        <w:t>2020</w:t>
      </w:r>
      <w:r w:rsidRPr="00072FF0">
        <w:rPr>
          <w:rFonts w:asciiTheme="majorBidi" w:hAnsiTheme="majorBidi" w:cstheme="majorBidi"/>
        </w:rPr>
        <w:t>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2. Учет нематериальных активов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Организация не будет проверять нематериальные активы на обесценение в порядке, определенном МСФО  (п. 22 ПБУ 14/</w:t>
      </w:r>
      <w:r w:rsidR="0038110E">
        <w:rPr>
          <w:rFonts w:asciiTheme="majorBidi" w:hAnsiTheme="majorBidi" w:cstheme="majorBidi"/>
        </w:rPr>
        <w:t>20</w:t>
      </w:r>
      <w:r w:rsidRPr="00072FF0">
        <w:rPr>
          <w:rFonts w:asciiTheme="majorBidi" w:hAnsiTheme="majorBidi" w:cstheme="majorBidi"/>
        </w:rPr>
        <w:t>07).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Срок полезного использования нематериальных активов определяется исходя из срока действия прав организации на результат интеллектуальной деятельности или средство индивидуализации и периода контроля над активом  (п. 26 ПБУ 14/</w:t>
      </w:r>
      <w:r w:rsidR="0038110E">
        <w:rPr>
          <w:rFonts w:asciiTheme="majorBidi" w:hAnsiTheme="majorBidi" w:cstheme="majorBidi"/>
        </w:rPr>
        <w:t>20</w:t>
      </w:r>
      <w:r w:rsidRPr="00072FF0">
        <w:rPr>
          <w:rFonts w:asciiTheme="majorBidi" w:hAnsiTheme="majorBidi" w:cstheme="majorBidi"/>
        </w:rPr>
        <w:t>07).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Переоценка нематериальных активов не производится (п. 17 ПБУ 14/</w:t>
      </w:r>
      <w:r w:rsidR="0038110E">
        <w:rPr>
          <w:rFonts w:asciiTheme="majorBidi" w:hAnsiTheme="majorBidi" w:cstheme="majorBidi"/>
        </w:rPr>
        <w:t>20</w:t>
      </w:r>
      <w:r w:rsidRPr="00072FF0">
        <w:rPr>
          <w:rFonts w:asciiTheme="majorBidi" w:hAnsiTheme="majorBidi" w:cstheme="majorBidi"/>
        </w:rPr>
        <w:t>07).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Стоимость нематериальных активов погашается путем накопления сумм амортизационных отчислений на отдельном счете.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Определение ежемесячной суммы амортизационных отчислений по нематериальному активу производится линейным способом (п. 28 ПБУ 14/2007).</w:t>
      </w: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3. Учет расходов на научно-исследовательские и опытно-конструкторские работы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Стоимость НИОКР, которые дали положительный результат, списывается линейным способом исходя из ожидаемого срока использования полученных результатов от этих работ (п. 11 ПБУ 17/02).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>4. Учет спецодежды,  спецоснастки, хозяйственного инвентаря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C146B8" w:rsidP="00072F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Затраты на приобретение активов</w:t>
      </w:r>
      <w:r w:rsidR="00072FF0" w:rsidRPr="00072FF0">
        <w:rPr>
          <w:rFonts w:asciiTheme="majorBidi" w:hAnsiTheme="majorBidi" w:cstheme="majorBidi"/>
        </w:rPr>
        <w:t>, удовлетворяющи</w:t>
      </w:r>
      <w:r>
        <w:rPr>
          <w:rFonts w:asciiTheme="majorBidi" w:hAnsiTheme="majorBidi" w:cstheme="majorBidi"/>
        </w:rPr>
        <w:t>х</w:t>
      </w:r>
      <w:r w:rsidR="00072FF0" w:rsidRPr="00072FF0">
        <w:rPr>
          <w:rFonts w:asciiTheme="majorBidi" w:hAnsiTheme="majorBidi" w:cstheme="majorBidi"/>
        </w:rPr>
        <w:t xml:space="preserve"> условиям признания ОС, перечисленным в п. </w:t>
      </w:r>
      <w:r>
        <w:rPr>
          <w:rFonts w:asciiTheme="majorBidi" w:hAnsiTheme="majorBidi" w:cstheme="majorBidi"/>
        </w:rPr>
        <w:t>5</w:t>
      </w:r>
      <w:r w:rsidR="00072FF0" w:rsidRPr="00072FF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ФСБУ</w:t>
      </w:r>
      <w:r w:rsidR="00072FF0" w:rsidRPr="00072FF0">
        <w:rPr>
          <w:rFonts w:asciiTheme="majorBidi" w:hAnsiTheme="majorBidi" w:cstheme="majorBidi"/>
        </w:rPr>
        <w:t xml:space="preserve"> 6/</w:t>
      </w:r>
      <w:r>
        <w:rPr>
          <w:rFonts w:asciiTheme="majorBidi" w:hAnsiTheme="majorBidi" w:cstheme="majorBidi"/>
        </w:rPr>
        <w:t>2020</w:t>
      </w:r>
      <w:r w:rsidR="00072FF0" w:rsidRPr="00072FF0">
        <w:rPr>
          <w:rFonts w:asciiTheme="majorBidi" w:hAnsiTheme="majorBidi" w:cstheme="majorBidi"/>
        </w:rPr>
        <w:t>, стоимость к</w:t>
      </w:r>
      <w:r>
        <w:rPr>
          <w:rFonts w:asciiTheme="majorBidi" w:hAnsiTheme="majorBidi" w:cstheme="majorBidi"/>
        </w:rPr>
        <w:t>оторых за единицу не превышает 10</w:t>
      </w:r>
      <w:r w:rsidR="00072FF0" w:rsidRPr="00072FF0">
        <w:rPr>
          <w:rFonts w:asciiTheme="majorBidi" w:hAnsiTheme="majorBidi" w:cstheme="majorBidi"/>
        </w:rPr>
        <w:t xml:space="preserve">0 000 руб., </w:t>
      </w:r>
      <w:r>
        <w:rPr>
          <w:rFonts w:asciiTheme="majorBidi" w:hAnsiTheme="majorBidi" w:cstheme="majorBidi"/>
        </w:rPr>
        <w:t>признаются расходами периода, в котором они понесены</w:t>
      </w:r>
      <w:r w:rsidR="00072FF0" w:rsidRPr="00072FF0">
        <w:rPr>
          <w:rFonts w:asciiTheme="majorBidi" w:hAnsiTheme="majorBidi" w:cstheme="majorBidi"/>
        </w:rPr>
        <w:t>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Для обеспечения контроля за сохранностью актив</w:t>
      </w:r>
      <w:r w:rsidR="00C146B8">
        <w:rPr>
          <w:rFonts w:asciiTheme="majorBidi" w:hAnsiTheme="majorBidi" w:cstheme="majorBidi"/>
        </w:rPr>
        <w:t>ы</w:t>
      </w:r>
      <w:r w:rsidRPr="00072FF0">
        <w:rPr>
          <w:rFonts w:asciiTheme="majorBidi" w:hAnsiTheme="majorBidi" w:cstheme="majorBidi"/>
        </w:rPr>
        <w:t xml:space="preserve"> со сроком использования более 12 месяцев, </w:t>
      </w:r>
      <w:r w:rsidR="00C146B8">
        <w:rPr>
          <w:rFonts w:asciiTheme="majorBidi" w:hAnsiTheme="majorBidi" w:cstheme="majorBidi"/>
        </w:rPr>
        <w:t>затраты на приобретение которых признаются в периоде поднесения</w:t>
      </w:r>
      <w:r w:rsidRPr="00072FF0">
        <w:rPr>
          <w:rFonts w:asciiTheme="majorBidi" w:hAnsiTheme="majorBidi" w:cstheme="majorBidi"/>
        </w:rPr>
        <w:t>, принимается на забалансовый учет</w:t>
      </w:r>
      <w:r w:rsidR="00C146B8">
        <w:rPr>
          <w:rFonts w:asciiTheme="majorBidi" w:hAnsiTheme="majorBidi" w:cstheme="majorBidi"/>
        </w:rPr>
        <w:t>, где отражаются до момента вывода из эксплуатации</w:t>
      </w:r>
      <w:r w:rsidRPr="00072FF0">
        <w:rPr>
          <w:rFonts w:asciiTheme="majorBidi" w:hAnsiTheme="majorBidi" w:cstheme="majorBidi"/>
        </w:rPr>
        <w:t>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>5. Учет сырья и материалов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Сырье и материалы принимаются к учету по фактической себестоимости. Транспортно-заготовительные расходы включаются в себестоимость приобретенных ценностей.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lastRenderedPageBreak/>
        <w:t>Единиц</w:t>
      </w:r>
      <w:r w:rsidR="005A17AF">
        <w:rPr>
          <w:rFonts w:asciiTheme="majorBidi" w:hAnsiTheme="majorBidi" w:cstheme="majorBidi"/>
        </w:rPr>
        <w:t>ей</w:t>
      </w:r>
      <w:r w:rsidRPr="00072FF0">
        <w:rPr>
          <w:rFonts w:asciiTheme="majorBidi" w:hAnsiTheme="majorBidi" w:cstheme="majorBidi"/>
        </w:rPr>
        <w:t xml:space="preserve"> бухгалтерского учета материально-производственных запасов может быть номенклатурный номер</w:t>
      </w:r>
      <w:r w:rsidR="005A17AF">
        <w:rPr>
          <w:rFonts w:asciiTheme="majorBidi" w:hAnsiTheme="majorBidi" w:cstheme="majorBidi"/>
        </w:rPr>
        <w:t>.</w:t>
      </w:r>
    </w:p>
    <w:p w:rsidR="00072FF0" w:rsidRDefault="00072FF0" w:rsidP="00B21FD7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При отпуске материалов в </w:t>
      </w:r>
      <w:r w:rsidR="00B21FD7">
        <w:rPr>
          <w:rFonts w:asciiTheme="majorBidi" w:hAnsiTheme="majorBidi" w:cstheme="majorBidi"/>
        </w:rPr>
        <w:t>расход</w:t>
      </w:r>
      <w:r w:rsidRPr="00072FF0">
        <w:rPr>
          <w:rFonts w:asciiTheme="majorBidi" w:hAnsiTheme="majorBidi" w:cstheme="majorBidi"/>
        </w:rPr>
        <w:t xml:space="preserve"> их оценка производится </w:t>
      </w:r>
      <w:r w:rsidR="00B21FD7">
        <w:rPr>
          <w:rFonts w:asciiTheme="majorBidi" w:hAnsiTheme="majorBidi" w:cstheme="majorBidi"/>
        </w:rPr>
        <w:t>по средней стоимости</w:t>
      </w:r>
      <w:r w:rsidRPr="00072FF0">
        <w:rPr>
          <w:rFonts w:asciiTheme="majorBidi" w:hAnsiTheme="majorBidi" w:cstheme="majorBidi"/>
        </w:rPr>
        <w:t xml:space="preserve">. (п. </w:t>
      </w:r>
      <w:r w:rsidR="00C146B8">
        <w:rPr>
          <w:rFonts w:asciiTheme="majorBidi" w:hAnsiTheme="majorBidi" w:cstheme="majorBidi"/>
        </w:rPr>
        <w:t>36</w:t>
      </w:r>
      <w:r w:rsidRPr="00072FF0">
        <w:rPr>
          <w:rFonts w:asciiTheme="majorBidi" w:hAnsiTheme="majorBidi" w:cstheme="majorBidi"/>
        </w:rPr>
        <w:t xml:space="preserve"> </w:t>
      </w:r>
      <w:r w:rsidR="00C146B8">
        <w:rPr>
          <w:rFonts w:asciiTheme="majorBidi" w:hAnsiTheme="majorBidi" w:cstheme="majorBidi"/>
        </w:rPr>
        <w:t>ФСБУ</w:t>
      </w:r>
      <w:r w:rsidRPr="00072FF0">
        <w:rPr>
          <w:rFonts w:asciiTheme="majorBidi" w:hAnsiTheme="majorBidi" w:cstheme="majorBidi"/>
        </w:rPr>
        <w:t xml:space="preserve"> 5</w:t>
      </w:r>
      <w:r w:rsidR="00C146B8">
        <w:rPr>
          <w:rFonts w:asciiTheme="majorBidi" w:hAnsiTheme="majorBidi" w:cstheme="majorBidi"/>
        </w:rPr>
        <w:t>/2019</w:t>
      </w:r>
      <w:r w:rsidRPr="00072FF0">
        <w:rPr>
          <w:rFonts w:asciiTheme="majorBidi" w:hAnsiTheme="majorBidi" w:cstheme="majorBidi"/>
        </w:rPr>
        <w:t>)</w:t>
      </w:r>
      <w:r w:rsidR="00121A3D">
        <w:rPr>
          <w:rFonts w:asciiTheme="majorBidi" w:hAnsiTheme="majorBidi" w:cstheme="majorBidi"/>
        </w:rPr>
        <w:t>.</w:t>
      </w:r>
    </w:p>
    <w:p w:rsidR="005A17AF" w:rsidRPr="00072FF0" w:rsidRDefault="005A17AF" w:rsidP="00B21F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Резервы под обесценение запасов не создаются (пункт 32 ФСБУ 5/2019)</w:t>
      </w:r>
      <w:r w:rsidR="00121A3D">
        <w:rPr>
          <w:rFonts w:asciiTheme="majorBidi" w:hAnsiTheme="majorBidi" w:cstheme="majorBidi"/>
        </w:rPr>
        <w:t>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>6.  Учет товаров</w:t>
      </w: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Товары учитываются по </w:t>
      </w:r>
      <w:r w:rsidR="00FE4122">
        <w:rPr>
          <w:rFonts w:asciiTheme="majorBidi" w:hAnsiTheme="majorBidi" w:cstheme="majorBidi"/>
        </w:rPr>
        <w:t>фактической себестоимости</w:t>
      </w:r>
      <w:r w:rsidRPr="00072FF0">
        <w:rPr>
          <w:rFonts w:asciiTheme="majorBidi" w:hAnsiTheme="majorBidi" w:cstheme="majorBidi"/>
        </w:rPr>
        <w:t>, в которую включаются затраты, связанные с их приобретением.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Затраты на заготовку и доставку товаров до центральных складов (баз), производимые до момента передачи товаров в продажу, включаются в стоимость товаров</w:t>
      </w:r>
      <w:r w:rsidR="00FE4122">
        <w:rPr>
          <w:rFonts w:asciiTheme="majorBidi" w:hAnsiTheme="majorBidi" w:cstheme="majorBidi"/>
        </w:rPr>
        <w:t>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Организация не создает резерв под </w:t>
      </w:r>
      <w:r w:rsidR="00121A3D">
        <w:rPr>
          <w:rFonts w:asciiTheme="majorBidi" w:hAnsiTheme="majorBidi" w:cstheme="majorBidi"/>
        </w:rPr>
        <w:t>обесценение</w:t>
      </w:r>
      <w:r w:rsidRPr="00072FF0">
        <w:rPr>
          <w:rFonts w:asciiTheme="majorBidi" w:hAnsiTheme="majorBidi" w:cstheme="majorBidi"/>
        </w:rPr>
        <w:t xml:space="preserve"> стоимости товаров</w:t>
      </w:r>
      <w:r w:rsidR="00121A3D">
        <w:rPr>
          <w:rFonts w:asciiTheme="majorBidi" w:hAnsiTheme="majorBidi" w:cstheme="majorBidi"/>
        </w:rPr>
        <w:t xml:space="preserve"> </w:t>
      </w:r>
      <w:r w:rsidR="00121A3D">
        <w:rPr>
          <w:rFonts w:asciiTheme="majorBidi" w:hAnsiTheme="majorBidi" w:cstheme="majorBidi"/>
        </w:rPr>
        <w:t>(пункт 32 ФСБУ 5/2019)</w:t>
      </w:r>
      <w:r w:rsidRPr="00072FF0">
        <w:rPr>
          <w:rFonts w:asciiTheme="majorBidi" w:hAnsiTheme="majorBidi" w:cstheme="majorBidi"/>
        </w:rPr>
        <w:t>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Для оценки товаров при их передаче на продажу или иные цели используетс</w:t>
      </w:r>
      <w:r w:rsidR="00FE4122">
        <w:rPr>
          <w:rFonts w:asciiTheme="majorBidi" w:hAnsiTheme="majorBidi" w:cstheme="majorBidi"/>
        </w:rPr>
        <w:t>я один способ ко всем товарам: по средней (п. 36 ФСБУ</w:t>
      </w:r>
      <w:r w:rsidRPr="00072FF0">
        <w:rPr>
          <w:rFonts w:asciiTheme="majorBidi" w:hAnsiTheme="majorBidi" w:cstheme="majorBidi"/>
        </w:rPr>
        <w:t xml:space="preserve"> </w:t>
      </w:r>
      <w:r w:rsidR="00FE4122">
        <w:rPr>
          <w:rFonts w:asciiTheme="majorBidi" w:hAnsiTheme="majorBidi" w:cstheme="majorBidi"/>
        </w:rPr>
        <w:t>5</w:t>
      </w:r>
      <w:r w:rsidRPr="00072FF0">
        <w:rPr>
          <w:rFonts w:asciiTheme="majorBidi" w:hAnsiTheme="majorBidi" w:cstheme="majorBidi"/>
        </w:rPr>
        <w:t>/</w:t>
      </w:r>
      <w:r w:rsidR="00FE4122">
        <w:rPr>
          <w:rFonts w:asciiTheme="majorBidi" w:hAnsiTheme="majorBidi" w:cstheme="majorBidi"/>
        </w:rPr>
        <w:t>2019</w:t>
      </w:r>
      <w:r w:rsidRPr="00072FF0">
        <w:rPr>
          <w:rFonts w:asciiTheme="majorBidi" w:hAnsiTheme="majorBidi" w:cstheme="majorBidi"/>
        </w:rPr>
        <w:t>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>7. Доходы, расходы</w:t>
      </w: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Учет доходов и расходов ведется методом начисления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Управленческие расходы, накопленные на счете 26 "Общехозяйственные расходы" в качестве условно-постоянных ежемесячно списываются в  дебет счета 90 "Продажи", субсчет 90.08 " Управленческие расходы ", в полной сумме (п. 9 ПБУ 10/99).</w:t>
      </w:r>
    </w:p>
    <w:p w:rsid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Расходы на продажу ежемесячно списываются на расходы периода в полной сумме (п. 9 ПБУ 10/99).</w:t>
      </w:r>
    </w:p>
    <w:p w:rsidR="0038110E" w:rsidRDefault="0038110E" w:rsidP="00072F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всем договорам аренды, по которым не предусмотрен переход права собственности, арендные платежи признаются в течение срока аренды в соответствии с договорными условиями и/или подтверждающими документами, выставленными арендодателем (пункт 11 ФСБУ 25/2018)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Расходы по кредитам и займам признаются прочими расходами (п. 8 ПБУ 10/99).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Пересчет обязательств, выраженных в иностранной валюте производиться ежемесячно (п. 12 ПБУ 4/99, п. 8 ПБУ 3/2006).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Выручка от выполнения работ, оказания услуг, продажи продукции с длительным циклом изготовления признается по мере готовности работы, услуги, продукции.</w:t>
      </w:r>
    </w:p>
    <w:p w:rsidR="008D48DC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Расходы будущих периодов списываются равномерно.</w:t>
      </w:r>
    </w:p>
    <w:sectPr w:rsidR="008D48DC" w:rsidRPr="00072FF0" w:rsidSect="00B550E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2D"/>
    <w:rsid w:val="00023A5C"/>
    <w:rsid w:val="00072FF0"/>
    <w:rsid w:val="00121A3D"/>
    <w:rsid w:val="00243D24"/>
    <w:rsid w:val="003154F8"/>
    <w:rsid w:val="0038110E"/>
    <w:rsid w:val="005A17AF"/>
    <w:rsid w:val="00605502"/>
    <w:rsid w:val="006D62B5"/>
    <w:rsid w:val="00781A99"/>
    <w:rsid w:val="008D48DC"/>
    <w:rsid w:val="008E1909"/>
    <w:rsid w:val="00B21FD7"/>
    <w:rsid w:val="00B550E8"/>
    <w:rsid w:val="00C146B8"/>
    <w:rsid w:val="00D1733A"/>
    <w:rsid w:val="00EF042D"/>
    <w:rsid w:val="00F64DA0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D5CC"/>
  <w15:chartTrackingRefBased/>
  <w15:docId w15:val="{B0B7EC8C-E044-4C77-A591-E84F444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72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72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72F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2852B7150A771499486943736BAAF437DCCB117E5EFF4691460AAB0A739687F4D523138C3466B98DED8FBD70070816E9FC948E30B506B07b8m0N" TargetMode="External"/><Relationship Id="rId13" Type="http://schemas.openxmlformats.org/officeDocument/2006/relationships/hyperlink" Target="consultantplus://offline/ref=FA92852B7150A771499486943736BAAF437DCCB117E5EFF4691460AAB0A739687F4D523138C3466892D0D8FBD70070816E9FC948E30B506B07b8m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92852B7150A771499486943736BAAF437DCCB117E5EFF4691460AAB0A739687F4D523138C3466B98DDD8FBD70070816E9FC948E30B506B07b8m0N" TargetMode="External"/><Relationship Id="rId12" Type="http://schemas.openxmlformats.org/officeDocument/2006/relationships/hyperlink" Target="consultantplus://offline/ref=FA92852B7150A771499486943736BAAF437DCCB117E5EFF4691460AAB0A739687F4D523138C3466892DFD8FBD70070816E9FC948E30B506B07b8m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2852B7150A771499486943736BAAF437DCCB117E5EFF4691460AAB0A739687F4D523138C3466B98DCD8FBD70070816E9FC948E30B506B07b8m0N" TargetMode="External"/><Relationship Id="rId11" Type="http://schemas.openxmlformats.org/officeDocument/2006/relationships/hyperlink" Target="consultantplus://offline/ref=FA92852B7150A771499486943736BAAF437DCCB117E5EFF4691460AAB0A739687F4D523138C3466892DDD8FBD70070816E9FC948E30B506B07b8m0N" TargetMode="External"/><Relationship Id="rId5" Type="http://schemas.openxmlformats.org/officeDocument/2006/relationships/hyperlink" Target="consultantplus://offline/ref=FA92852B7150A771499486943736BAAF437DCCB117E5EFF4691460AAB0A739687F4D523138C3466B98D9D8FBD70070816E9FC948E30B506B07b8m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92852B7150A771499486943736BAAF437DCCB117E5EFF4691460AAB0A739687F4D523138C3466890D1D8FBD70070816E9FC948E30B506B07b8m0N" TargetMode="External"/><Relationship Id="rId4" Type="http://schemas.openxmlformats.org/officeDocument/2006/relationships/hyperlink" Target="consultantplus://offline/ref=FA92852B7150A771499486943736BAAF437DCCB117E5EFF4691460AAB0A739687F4D523138C3466B99DDD8FBD70070816E9FC948E30B506B07b8m0N" TargetMode="External"/><Relationship Id="rId9" Type="http://schemas.openxmlformats.org/officeDocument/2006/relationships/hyperlink" Target="consultantplus://offline/ref=FA92852B7150A771499486943736BAAF437DCCB117E5EFF4691460AAB0A739687F4D523138C3466B98D0D8FBD70070816E9FC948E30B506B07b8m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Agafonova</dc:creator>
  <cp:keywords/>
  <dc:description/>
  <cp:lastModifiedBy>Котова Алла</cp:lastModifiedBy>
  <cp:revision>17</cp:revision>
  <dcterms:created xsi:type="dcterms:W3CDTF">2017-09-04T20:53:00Z</dcterms:created>
  <dcterms:modified xsi:type="dcterms:W3CDTF">2021-11-25T13:52:00Z</dcterms:modified>
</cp:coreProperties>
</file>