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4BC4" w:rsidRPr="00EB6680" w:rsidRDefault="004D0FF3" w:rsidP="004D0FF3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Общество с ограниченной </w:t>
      </w:r>
      <w:r w:rsidRPr="00EB6680">
        <w:rPr>
          <w:rFonts w:ascii="Arial" w:eastAsia="Arial" w:hAnsi="Arial" w:cs="Arial"/>
          <w:b/>
          <w:color w:val="auto"/>
          <w:sz w:val="28"/>
          <w:szCs w:val="28"/>
        </w:rPr>
        <w:t>ответственностью "</w:t>
      </w:r>
      <w:r w:rsidR="00EB6680" w:rsidRPr="00EB6680"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proofErr w:type="spellStart"/>
      <w:r w:rsidR="00EB6680" w:rsidRPr="00EB6680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proofErr w:type="spellEnd"/>
      <w:r w:rsidRPr="00EB6680">
        <w:rPr>
          <w:rFonts w:ascii="Arial" w:eastAsia="Arial" w:hAnsi="Arial" w:cs="Arial"/>
          <w:b/>
          <w:color w:val="auto"/>
          <w:sz w:val="28"/>
          <w:szCs w:val="28"/>
        </w:rPr>
        <w:t>"</w:t>
      </w:r>
    </w:p>
    <w:p w:rsidR="004D0FF3" w:rsidRPr="00EB6680" w:rsidRDefault="004D0FF3" w:rsidP="004D0FF3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EB6680">
        <w:rPr>
          <w:rFonts w:ascii="Arial" w:eastAsia="Arial" w:hAnsi="Arial" w:cs="Arial"/>
          <w:b/>
          <w:color w:val="auto"/>
          <w:sz w:val="28"/>
          <w:szCs w:val="28"/>
        </w:rPr>
        <w:t>(ООО "</w:t>
      </w:r>
      <w:r w:rsidR="00EB6680" w:rsidRPr="00EB6680"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proofErr w:type="spellStart"/>
      <w:r w:rsidR="00EB6680" w:rsidRPr="00EB6680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proofErr w:type="spellEnd"/>
      <w:r w:rsidRPr="00EB6680">
        <w:rPr>
          <w:rFonts w:ascii="Arial" w:eastAsia="Arial" w:hAnsi="Arial" w:cs="Arial"/>
          <w:b/>
          <w:color w:val="auto"/>
          <w:sz w:val="28"/>
          <w:szCs w:val="28"/>
        </w:rPr>
        <w:t>")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4D0FF3" w:rsidRDefault="004D0FF3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Санкт-Петербург</w:t>
      </w:r>
    </w:p>
    <w:p w:rsidR="004D0FF3" w:rsidRDefault="004D0FF3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</w:p>
    <w:p w:rsidR="00A74BC4" w:rsidRDefault="00EB6680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02.02.2021</w:t>
      </w:r>
      <w:r w:rsidR="004D0FF3">
        <w:rPr>
          <w:rFonts w:ascii="Arial" w:eastAsia="Arial" w:hAnsi="Arial" w:cs="Arial"/>
        </w:rPr>
        <w:t xml:space="preserve"> года</w:t>
      </w:r>
      <w:r w:rsidR="004D0FF3">
        <w:rPr>
          <w:rFonts w:ascii="Arial" w:eastAsia="Arial" w:hAnsi="Arial" w:cs="Arial"/>
        </w:rPr>
        <w:tab/>
        <w:t>№ 1шр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A74BC4" w:rsidRPr="004D0FF3" w:rsidRDefault="004D0FF3">
      <w:pPr>
        <w:spacing w:after="0" w:line="240" w:lineRule="auto"/>
        <w:rPr>
          <w:rFonts w:ascii="Arial" w:eastAsia="Arial" w:hAnsi="Arial" w:cs="Arial"/>
        </w:rPr>
      </w:pPr>
      <w:r w:rsidRPr="004D0FF3">
        <w:rPr>
          <w:rFonts w:ascii="Arial" w:eastAsia="Arial" w:hAnsi="Arial" w:cs="Arial"/>
        </w:rPr>
        <w:t>«Об утверждении штатного расписания»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4D0FF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ПРИКАЗЫВАЮ:</w:t>
      </w:r>
    </w:p>
    <w:p w:rsidR="004D0FF3" w:rsidRDefault="004D0FF3">
      <w:pPr>
        <w:spacing w:after="0" w:line="240" w:lineRule="auto"/>
        <w:ind w:firstLine="567"/>
        <w:rPr>
          <w:rFonts w:ascii="Arial" w:eastAsia="Arial" w:hAnsi="Arial" w:cs="Arial"/>
        </w:rPr>
      </w:pPr>
    </w:p>
    <w:p w:rsidR="00A74BC4" w:rsidRDefault="00EB6680">
      <w:pPr>
        <w:spacing w:after="0" w:line="240" w:lineRule="auto"/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Утвердить с 02.02.2021</w:t>
      </w:r>
      <w:r w:rsidR="004D0FF3">
        <w:rPr>
          <w:rFonts w:ascii="Arial" w:eastAsia="Arial" w:hAnsi="Arial" w:cs="Arial"/>
        </w:rPr>
        <w:t xml:space="preserve"> года штатное расписание (прилагается) в количестве 40 штатных единиц и месячным фондом заработной платы в размере 1 250 000 (одного миллиона двухсот пятидесяти тысяч) руб. 00 коп.</w:t>
      </w:r>
    </w:p>
    <w:p w:rsidR="004D0FF3" w:rsidRDefault="004D0FF3">
      <w:pPr>
        <w:spacing w:after="0" w:line="240" w:lineRule="auto"/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Контроль за выполнением приказа возложить на начальника отдела кадров А.П. Кузина. 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4D0FF3">
      <w:pPr>
        <w:spacing w:after="0" w:line="240" w:lineRule="auto"/>
        <w:rPr>
          <w:rFonts w:ascii="Arial" w:eastAsia="Arial" w:hAnsi="Arial" w:cs="Arial"/>
        </w:rPr>
      </w:pPr>
      <w:bookmarkStart w:id="1" w:name="_k9ic48957dqg" w:colFirst="0" w:colLast="0"/>
      <w:bookmarkEnd w:id="1"/>
      <w:r>
        <w:rPr>
          <w:rFonts w:ascii="Arial" w:eastAsia="Arial" w:hAnsi="Arial" w:cs="Arial"/>
        </w:rPr>
        <w:t xml:space="preserve">Директор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</w:t>
      </w:r>
      <w:r>
        <w:rPr>
          <w:rFonts w:ascii="Arial" w:eastAsia="Arial" w:hAnsi="Arial" w:cs="Arial"/>
          <w:i/>
        </w:rPr>
        <w:t>подпись</w:t>
      </w:r>
      <w:r>
        <w:rPr>
          <w:rFonts w:ascii="Arial" w:eastAsia="Arial" w:hAnsi="Arial" w:cs="Arial"/>
        </w:rPr>
        <w:t xml:space="preserve">                                   </w:t>
      </w:r>
      <w:r w:rsidR="00EB6680">
        <w:rPr>
          <w:rFonts w:ascii="Arial" w:eastAsia="Arial" w:hAnsi="Arial" w:cs="Arial"/>
        </w:rPr>
        <w:t>А.В. Воронов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2" w:name="_wkq99pak2r2m" w:colFirst="0" w:colLast="0"/>
      <w:bookmarkEnd w:id="2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3" w:name="_263m7scbgxde" w:colFirst="0" w:colLast="0"/>
      <w:bookmarkEnd w:id="3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4" w:name="_fbr4c7kym58q" w:colFirst="0" w:colLast="0"/>
      <w:bookmarkEnd w:id="4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5" w:name="_9cmxl68yh8t1" w:colFirst="0" w:colLast="0"/>
      <w:bookmarkEnd w:id="5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6" w:name="_2ccsbjjt8y1x" w:colFirst="0" w:colLast="0"/>
      <w:bookmarkEnd w:id="6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7" w:name="_k1pi2w2t93zs" w:colFirst="0" w:colLast="0"/>
      <w:bookmarkEnd w:id="7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8" w:name="_7ffse9y9bhp3" w:colFirst="0" w:colLast="0"/>
      <w:bookmarkEnd w:id="8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9" w:name="_gjdgxs" w:colFirst="0" w:colLast="0"/>
      <w:bookmarkEnd w:id="9"/>
    </w:p>
    <w:sectPr w:rsidR="00A74BC4" w:rsidSect="00A74BC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A74BC4"/>
    <w:rsid w:val="004D0FF3"/>
    <w:rsid w:val="005338E7"/>
    <w:rsid w:val="00884DE2"/>
    <w:rsid w:val="009F098E"/>
    <w:rsid w:val="00A74BC4"/>
    <w:rsid w:val="00B910A5"/>
    <w:rsid w:val="00EB6680"/>
    <w:rsid w:val="0D43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C4"/>
    <w:pPr>
      <w:widowControl w:val="0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A74B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74B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A74B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74B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A74BC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4B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74B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A74B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A74B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Yulya</cp:lastModifiedBy>
  <cp:revision>2</cp:revision>
  <dcterms:created xsi:type="dcterms:W3CDTF">2021-02-02T08:34:00Z</dcterms:created>
  <dcterms:modified xsi:type="dcterms:W3CDTF">2021-02-02T08:34:00Z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