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98D" w:rsidRDefault="004C798D">
      <w:pPr>
        <w:pStyle w:val="a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</w:pPr>
      <w:r>
        <w:rPr>
          <w:rStyle w:val="small"/>
        </w:rPr>
        <w:t>Унифицированная форма № Т-3</w:t>
      </w:r>
      <w:r>
        <w:br/>
      </w:r>
      <w:r>
        <w:rPr>
          <w:rStyle w:val="small"/>
        </w:rPr>
        <w:t>Утверждена постановлением</w:t>
      </w:r>
      <w:r>
        <w:br/>
      </w:r>
      <w:r>
        <w:rPr>
          <w:rStyle w:val="small"/>
        </w:rPr>
        <w:t xml:space="preserve"> Госкомстата России</w:t>
      </w:r>
      <w:r>
        <w:br/>
      </w:r>
      <w:r>
        <w:rPr>
          <w:rStyle w:val="small"/>
        </w:rPr>
        <w:t>от 5 января 2004 г. № 1</w:t>
      </w:r>
    </w:p>
    <w:tbl>
      <w:tblPr>
        <w:tblW w:w="1535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63"/>
        <w:gridCol w:w="1283"/>
        <w:gridCol w:w="321"/>
        <w:gridCol w:w="609"/>
        <w:gridCol w:w="199"/>
        <w:gridCol w:w="231"/>
        <w:gridCol w:w="260"/>
        <w:gridCol w:w="266"/>
        <w:gridCol w:w="261"/>
        <w:gridCol w:w="703"/>
        <w:gridCol w:w="318"/>
        <w:gridCol w:w="549"/>
        <w:gridCol w:w="267"/>
        <w:gridCol w:w="284"/>
        <w:gridCol w:w="283"/>
        <w:gridCol w:w="919"/>
        <w:gridCol w:w="162"/>
        <w:gridCol w:w="1035"/>
        <w:gridCol w:w="991"/>
        <w:gridCol w:w="528"/>
        <w:gridCol w:w="528"/>
        <w:gridCol w:w="562"/>
        <w:gridCol w:w="493"/>
        <w:gridCol w:w="228"/>
        <w:gridCol w:w="1129"/>
        <w:gridCol w:w="382"/>
        <w:gridCol w:w="561"/>
        <w:gridCol w:w="470"/>
        <w:gridCol w:w="251"/>
        <w:gridCol w:w="34"/>
        <w:gridCol w:w="38"/>
        <w:gridCol w:w="563"/>
        <w:gridCol w:w="169"/>
        <w:gridCol w:w="15"/>
      </w:tblGrid>
      <w:tr w:rsidR="004C798D" w:rsidTr="00927DC2">
        <w:trPr>
          <w:gridAfter w:val="4"/>
          <w:wAfter w:w="785" w:type="dxa"/>
          <w:trHeight w:val="166"/>
        </w:trPr>
        <w:tc>
          <w:tcPr>
            <w:tcW w:w="9932" w:type="dxa"/>
            <w:gridSpan w:val="20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C798D" w:rsidRDefault="004C79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322" w:type="dxa"/>
            <w:gridSpan w:val="6"/>
            <w:tcBorders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C798D" w:rsidRDefault="004C79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1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C798D" w:rsidRDefault="004C79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</w:t>
            </w:r>
          </w:p>
        </w:tc>
      </w:tr>
      <w:tr w:rsidR="004C798D" w:rsidTr="00927DC2">
        <w:trPr>
          <w:gridAfter w:val="4"/>
          <w:wAfter w:w="785" w:type="dxa"/>
          <w:trHeight w:val="166"/>
        </w:trPr>
        <w:tc>
          <w:tcPr>
            <w:tcW w:w="9932" w:type="dxa"/>
            <w:gridSpan w:val="20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C798D" w:rsidRDefault="004C79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322" w:type="dxa"/>
            <w:gridSpan w:val="6"/>
            <w:tcBorders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4C798D" w:rsidRDefault="004C798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Форма по ОКУД</w:t>
            </w:r>
          </w:p>
        </w:tc>
        <w:tc>
          <w:tcPr>
            <w:tcW w:w="131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4C798D" w:rsidRDefault="004C79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0301017</w:t>
            </w:r>
          </w:p>
        </w:tc>
      </w:tr>
      <w:tr w:rsidR="004C798D" w:rsidTr="00927DC2">
        <w:trPr>
          <w:gridAfter w:val="4"/>
          <w:wAfter w:w="785" w:type="dxa"/>
          <w:trHeight w:val="166"/>
        </w:trPr>
        <w:tc>
          <w:tcPr>
            <w:tcW w:w="11515" w:type="dxa"/>
            <w:gridSpan w:val="23"/>
            <w:tcBorders>
              <w:bottom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4C798D" w:rsidRDefault="004C798D" w:rsidP="00927DC2">
            <w:pPr>
              <w:jc w:val="center"/>
            </w:pPr>
            <w:r>
              <w:t>ООО «</w:t>
            </w:r>
            <w:r w:rsidR="00927DC2">
              <w:t>ППТ-т</w:t>
            </w:r>
            <w:r>
              <w:t>ур</w:t>
            </w:r>
            <w:r w:rsidR="00927DC2">
              <w:t>изм</w:t>
            </w:r>
            <w:r>
              <w:t>»</w:t>
            </w:r>
          </w:p>
        </w:tc>
        <w:tc>
          <w:tcPr>
            <w:tcW w:w="1739" w:type="dxa"/>
            <w:gridSpan w:val="3"/>
            <w:tcBorders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4C798D" w:rsidRDefault="004C798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ОКПО</w:t>
            </w:r>
          </w:p>
        </w:tc>
        <w:tc>
          <w:tcPr>
            <w:tcW w:w="131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4C798D" w:rsidRDefault="004C798D">
            <w:pPr>
              <w:jc w:val="center"/>
            </w:pPr>
            <w:r>
              <w:t>12345678</w:t>
            </w:r>
          </w:p>
        </w:tc>
      </w:tr>
      <w:tr w:rsidR="004C798D" w:rsidTr="00927DC2">
        <w:trPr>
          <w:gridAfter w:val="4"/>
          <w:wAfter w:w="785" w:type="dxa"/>
          <w:trHeight w:val="166"/>
        </w:trPr>
        <w:tc>
          <w:tcPr>
            <w:tcW w:w="11515" w:type="dxa"/>
            <w:gridSpan w:val="23"/>
            <w:tcBorders>
              <w:top w:val="single" w:sz="8" w:space="0" w:color="000000"/>
              <w:bottom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C798D" w:rsidRDefault="004C798D">
            <w:pPr>
              <w:jc w:val="center"/>
              <w:rPr>
                <w:sz w:val="22"/>
                <w:szCs w:val="22"/>
              </w:rPr>
            </w:pPr>
            <w:r>
              <w:rPr>
                <w:rStyle w:val="small"/>
              </w:rPr>
              <w:t>наименование организации</w:t>
            </w:r>
          </w:p>
        </w:tc>
        <w:tc>
          <w:tcPr>
            <w:tcW w:w="1739" w:type="dxa"/>
            <w:gridSpan w:val="3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C798D" w:rsidRDefault="004C79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16" w:type="dxa"/>
            <w:gridSpan w:val="4"/>
            <w:tcBorders>
              <w:top w:val="single" w:sz="8" w:space="0" w:color="000000"/>
              <w:bottom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C798D" w:rsidRDefault="004C79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4C798D" w:rsidTr="00927DC2">
        <w:trPr>
          <w:gridAfter w:val="5"/>
          <w:wAfter w:w="819" w:type="dxa"/>
          <w:trHeight w:val="166"/>
        </w:trPr>
        <w:tc>
          <w:tcPr>
            <w:tcW w:w="463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C798D" w:rsidRDefault="004C79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430" w:type="dxa"/>
            <w:gridSpan w:val="8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C798D" w:rsidRDefault="004C79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3" w:type="dxa"/>
            <w:tcBorders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C798D" w:rsidRDefault="004C79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C798D" w:rsidRDefault="004C79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Номер </w:t>
            </w:r>
            <w:r>
              <w:rPr>
                <w:sz w:val="22"/>
                <w:szCs w:val="22"/>
              </w:rPr>
              <w:br/>
              <w:t>документа</w:t>
            </w:r>
          </w:p>
        </w:tc>
        <w:tc>
          <w:tcPr>
            <w:tcW w:w="14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C798D" w:rsidRDefault="004C79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Дата </w:t>
            </w:r>
            <w:r>
              <w:rPr>
                <w:sz w:val="22"/>
                <w:szCs w:val="22"/>
              </w:rPr>
              <w:br/>
              <w:t>составления</w:t>
            </w:r>
          </w:p>
        </w:tc>
        <w:tc>
          <w:tcPr>
            <w:tcW w:w="7320" w:type="dxa"/>
            <w:gridSpan w:val="13"/>
            <w:tcBorders>
              <w:lef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C798D" w:rsidRDefault="004C79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4C798D" w:rsidTr="00927DC2">
        <w:trPr>
          <w:gridAfter w:val="5"/>
          <w:wAfter w:w="819" w:type="dxa"/>
          <w:trHeight w:val="166"/>
        </w:trPr>
        <w:tc>
          <w:tcPr>
            <w:tcW w:w="463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C798D" w:rsidRDefault="004C79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430" w:type="dxa"/>
            <w:gridSpan w:val="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C798D" w:rsidRDefault="004C798D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ШТАТНОЕ</w:t>
            </w:r>
            <w:r>
              <w:rPr>
                <w:sz w:val="22"/>
                <w:szCs w:val="22"/>
              </w:rPr>
              <w:t> </w:t>
            </w:r>
            <w:r>
              <w:rPr>
                <w:b/>
                <w:bCs/>
                <w:sz w:val="22"/>
                <w:szCs w:val="22"/>
              </w:rPr>
              <w:t>РАСПИСАНИЕ</w:t>
            </w:r>
          </w:p>
        </w:tc>
        <w:tc>
          <w:tcPr>
            <w:tcW w:w="703" w:type="dxa"/>
            <w:tcBorders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C798D" w:rsidRDefault="004C79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C798D" w:rsidRDefault="004C798D">
            <w:pPr>
              <w:jc w:val="center"/>
            </w:pPr>
            <w:r>
              <w:t>3</w:t>
            </w:r>
          </w:p>
        </w:tc>
        <w:tc>
          <w:tcPr>
            <w:tcW w:w="14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C798D" w:rsidRDefault="00A52214" w:rsidP="00A52214">
            <w:r>
              <w:t>17</w:t>
            </w:r>
            <w:r w:rsidR="004C798D">
              <w:t>.02.202</w:t>
            </w:r>
            <w:r>
              <w:t>5</w:t>
            </w:r>
          </w:p>
        </w:tc>
        <w:tc>
          <w:tcPr>
            <w:tcW w:w="162" w:type="dxa"/>
            <w:tcBorders>
              <w:lef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C798D" w:rsidRDefault="004C79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158" w:type="dxa"/>
            <w:gridSpan w:val="1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C798D" w:rsidRDefault="004C79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УТВЕРЖДЕНО</w:t>
            </w:r>
          </w:p>
        </w:tc>
      </w:tr>
      <w:tr w:rsidR="004C798D" w:rsidTr="00927DC2">
        <w:trPr>
          <w:gridAfter w:val="2"/>
          <w:wAfter w:w="184" w:type="dxa"/>
          <w:trHeight w:val="166"/>
        </w:trPr>
        <w:tc>
          <w:tcPr>
            <w:tcW w:w="463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C798D" w:rsidRDefault="004C79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430" w:type="dxa"/>
            <w:gridSpan w:val="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C798D" w:rsidRDefault="004C79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3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C798D" w:rsidRDefault="004C79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C798D" w:rsidRDefault="004C79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86" w:type="dxa"/>
            <w:gridSpan w:val="3"/>
            <w:tcBorders>
              <w:top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C798D" w:rsidRDefault="004C79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62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C798D" w:rsidRDefault="004C79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082" w:type="dxa"/>
            <w:gridSpan w:val="4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C798D" w:rsidRDefault="004C79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Приказом организации </w:t>
            </w:r>
            <w:proofErr w:type="gramStart"/>
            <w:r>
              <w:rPr>
                <w:sz w:val="22"/>
                <w:szCs w:val="22"/>
              </w:rPr>
              <w:t>от</w:t>
            </w:r>
            <w:proofErr w:type="gramEnd"/>
          </w:p>
        </w:tc>
        <w:tc>
          <w:tcPr>
            <w:tcW w:w="562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C798D" w:rsidRDefault="004C798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</w:p>
        </w:tc>
        <w:tc>
          <w:tcPr>
            <w:tcW w:w="493" w:type="dxa"/>
            <w:tcBorders>
              <w:bottom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C798D" w:rsidRDefault="00A52214" w:rsidP="00927DC2">
            <w:r>
              <w:t>18</w:t>
            </w:r>
          </w:p>
        </w:tc>
        <w:tc>
          <w:tcPr>
            <w:tcW w:w="228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C798D" w:rsidRDefault="004C79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»</w:t>
            </w:r>
          </w:p>
        </w:tc>
        <w:tc>
          <w:tcPr>
            <w:tcW w:w="1129" w:type="dxa"/>
            <w:tcBorders>
              <w:bottom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C798D" w:rsidRDefault="004C798D">
            <w:r>
              <w:t>февраля</w:t>
            </w:r>
          </w:p>
        </w:tc>
        <w:tc>
          <w:tcPr>
            <w:tcW w:w="382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C798D" w:rsidRDefault="004C798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561" w:type="dxa"/>
            <w:tcBorders>
              <w:bottom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C798D" w:rsidRDefault="00AD50BD" w:rsidP="00A52214">
            <w:r>
              <w:t>2</w:t>
            </w:r>
            <w:r w:rsidR="00A52214">
              <w:t>5</w:t>
            </w:r>
          </w:p>
        </w:tc>
        <w:tc>
          <w:tcPr>
            <w:tcW w:w="793" w:type="dxa"/>
            <w:gridSpan w:val="4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C798D" w:rsidRDefault="004C798D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г</w:t>
            </w:r>
            <w:proofErr w:type="gramEnd"/>
            <w:r>
              <w:rPr>
                <w:sz w:val="22"/>
                <w:szCs w:val="22"/>
              </w:rPr>
              <w:t>.  №</w:t>
            </w:r>
          </w:p>
        </w:tc>
        <w:tc>
          <w:tcPr>
            <w:tcW w:w="563" w:type="dxa"/>
            <w:tcBorders>
              <w:bottom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C798D" w:rsidRDefault="004C798D">
            <w:r>
              <w:t>75</w:t>
            </w:r>
          </w:p>
        </w:tc>
      </w:tr>
      <w:tr w:rsidR="004C798D" w:rsidTr="00927DC2">
        <w:trPr>
          <w:trHeight w:val="166"/>
        </w:trPr>
        <w:tc>
          <w:tcPr>
            <w:tcW w:w="463" w:type="dxa"/>
            <w:tcBorders>
              <w:bottom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C798D" w:rsidRDefault="004C79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83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C798D" w:rsidRDefault="004C79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 период</w:t>
            </w:r>
          </w:p>
        </w:tc>
        <w:tc>
          <w:tcPr>
            <w:tcW w:w="1129" w:type="dxa"/>
            <w:gridSpan w:val="3"/>
            <w:tcBorders>
              <w:bottom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C798D" w:rsidRDefault="004C798D">
            <w:r>
              <w:t>1 год</w:t>
            </w:r>
          </w:p>
        </w:tc>
        <w:tc>
          <w:tcPr>
            <w:tcW w:w="23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C798D" w:rsidRDefault="004C79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</w:p>
        </w:tc>
        <w:tc>
          <w:tcPr>
            <w:tcW w:w="26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C798D" w:rsidRDefault="004C798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</w:p>
        </w:tc>
        <w:tc>
          <w:tcPr>
            <w:tcW w:w="266" w:type="dxa"/>
            <w:tcBorders>
              <w:bottom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C798D" w:rsidRDefault="004C798D">
            <w:r>
              <w:t>1</w:t>
            </w:r>
          </w:p>
        </w:tc>
        <w:tc>
          <w:tcPr>
            <w:tcW w:w="26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C798D" w:rsidRDefault="004C79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»</w:t>
            </w:r>
          </w:p>
        </w:tc>
        <w:tc>
          <w:tcPr>
            <w:tcW w:w="703" w:type="dxa"/>
            <w:tcBorders>
              <w:bottom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C798D" w:rsidRDefault="004C798D" w:rsidP="00927DC2">
            <w:r w:rsidRPr="00927DC2">
              <w:rPr>
                <w:sz w:val="22"/>
              </w:rPr>
              <w:t>март</w:t>
            </w:r>
            <w:r w:rsidR="00927DC2" w:rsidRPr="00927DC2">
              <w:rPr>
                <w:sz w:val="22"/>
              </w:rPr>
              <w:t>а</w:t>
            </w:r>
          </w:p>
        </w:tc>
        <w:tc>
          <w:tcPr>
            <w:tcW w:w="867" w:type="dxa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C798D" w:rsidRDefault="004C798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551" w:type="dxa"/>
            <w:gridSpan w:val="2"/>
            <w:tcBorders>
              <w:bottom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C798D" w:rsidRDefault="00AD50BD" w:rsidP="00A52214">
            <w:r w:rsidRPr="00927DC2">
              <w:t>2</w:t>
            </w:r>
            <w:r w:rsidR="00A52214">
              <w:t>5</w:t>
            </w:r>
          </w:p>
        </w:tc>
        <w:tc>
          <w:tcPr>
            <w:tcW w:w="1202" w:type="dxa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C798D" w:rsidRDefault="004C798D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г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62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C798D" w:rsidRDefault="004C79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026" w:type="dxa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C798D" w:rsidRDefault="004C79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Штат в количестве</w:t>
            </w:r>
          </w:p>
        </w:tc>
        <w:tc>
          <w:tcPr>
            <w:tcW w:w="1056" w:type="dxa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C798D" w:rsidRDefault="004C79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825" w:type="dxa"/>
            <w:gridSpan w:val="7"/>
            <w:tcBorders>
              <w:bottom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C798D" w:rsidRDefault="004C798D">
            <w:r>
              <w:t>12</w:t>
            </w:r>
          </w:p>
        </w:tc>
        <w:tc>
          <w:tcPr>
            <w:tcW w:w="1070" w:type="dxa"/>
            <w:gridSpan w:val="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C798D" w:rsidRDefault="004C79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единиц</w:t>
            </w:r>
          </w:p>
        </w:tc>
      </w:tr>
      <w:tr w:rsidR="004C798D" w:rsidTr="00927DC2">
        <w:trPr>
          <w:trHeight w:val="166"/>
        </w:trPr>
        <w:tc>
          <w:tcPr>
            <w:tcW w:w="15355" w:type="dxa"/>
            <w:gridSpan w:val="3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C798D" w:rsidRDefault="004C79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Структурное подразделение</w:t>
            </w:r>
          </w:p>
        </w:tc>
      </w:tr>
      <w:tr w:rsidR="004C798D" w:rsidTr="00D47096">
        <w:trPr>
          <w:gridAfter w:val="1"/>
          <w:wAfter w:w="15" w:type="dxa"/>
          <w:trHeight w:val="166"/>
        </w:trPr>
        <w:tc>
          <w:tcPr>
            <w:tcW w:w="2067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C798D" w:rsidRDefault="004C79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6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C798D" w:rsidRDefault="004C79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Код</w:t>
            </w:r>
          </w:p>
        </w:tc>
        <w:tc>
          <w:tcPr>
            <w:tcW w:w="2238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C798D" w:rsidRDefault="004C79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Должность </w:t>
            </w:r>
            <w:r>
              <w:rPr>
                <w:b/>
                <w:sz w:val="22"/>
                <w:szCs w:val="22"/>
              </w:rPr>
              <w:br/>
              <w:t xml:space="preserve">(специальность, </w:t>
            </w:r>
            <w:r>
              <w:rPr>
                <w:b/>
                <w:sz w:val="22"/>
                <w:szCs w:val="22"/>
              </w:rPr>
              <w:br/>
              <w:t xml:space="preserve">профессия), разряд, </w:t>
            </w:r>
            <w:r>
              <w:rPr>
                <w:b/>
                <w:sz w:val="22"/>
                <w:szCs w:val="22"/>
              </w:rPr>
              <w:br/>
              <w:t xml:space="preserve">класс (категория) </w:t>
            </w:r>
            <w:r>
              <w:rPr>
                <w:b/>
                <w:sz w:val="22"/>
                <w:szCs w:val="22"/>
              </w:rPr>
              <w:br/>
              <w:t>квалификации</w:t>
            </w:r>
          </w:p>
        </w:tc>
        <w:tc>
          <w:tcPr>
            <w:tcW w:w="1383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C798D" w:rsidRDefault="004C79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Количество</w:t>
            </w:r>
            <w:r>
              <w:rPr>
                <w:b/>
                <w:sz w:val="22"/>
                <w:szCs w:val="22"/>
              </w:rPr>
              <w:br/>
              <w:t>штатных единиц</w:t>
            </w:r>
          </w:p>
        </w:tc>
        <w:tc>
          <w:tcPr>
            <w:tcW w:w="108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C798D" w:rsidRDefault="004C798D" w:rsidP="00D47096">
            <w:pPr>
              <w:rPr>
                <w:b/>
                <w:sz w:val="22"/>
                <w:szCs w:val="22"/>
              </w:rPr>
            </w:pPr>
            <w:r w:rsidRPr="00D47096">
              <w:rPr>
                <w:b/>
                <w:sz w:val="20"/>
                <w:szCs w:val="22"/>
              </w:rPr>
              <w:t>Тарифная</w:t>
            </w:r>
            <w:r>
              <w:rPr>
                <w:b/>
                <w:sz w:val="22"/>
                <w:szCs w:val="22"/>
              </w:rPr>
              <w:t xml:space="preserve"> ставка</w:t>
            </w:r>
            <w:r>
              <w:rPr>
                <w:b/>
                <w:sz w:val="22"/>
                <w:szCs w:val="22"/>
              </w:rPr>
              <w:br/>
              <w:t xml:space="preserve">(оклад) </w:t>
            </w:r>
            <w:r>
              <w:rPr>
                <w:b/>
                <w:sz w:val="22"/>
                <w:szCs w:val="22"/>
              </w:rPr>
              <w:br/>
              <w:t>и пр.,</w:t>
            </w:r>
            <w:r>
              <w:rPr>
                <w:b/>
                <w:sz w:val="22"/>
                <w:szCs w:val="22"/>
              </w:rPr>
              <w:br/>
              <w:t>руб.</w:t>
            </w:r>
          </w:p>
        </w:tc>
        <w:tc>
          <w:tcPr>
            <w:tcW w:w="364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C798D" w:rsidRDefault="004C79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Надбавки, руб.</w:t>
            </w:r>
          </w:p>
        </w:tc>
        <w:tc>
          <w:tcPr>
            <w:tcW w:w="2232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C798D" w:rsidRDefault="004C79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Всего, руб.</w:t>
            </w:r>
            <w:r>
              <w:rPr>
                <w:b/>
                <w:sz w:val="22"/>
                <w:szCs w:val="22"/>
              </w:rPr>
              <w:br/>
              <w:t>((гр. 5 + гр. 6 +</w:t>
            </w:r>
            <w:r>
              <w:rPr>
                <w:b/>
                <w:sz w:val="22"/>
                <w:szCs w:val="22"/>
              </w:rPr>
              <w:br/>
              <w:t>гр. 7 + гр. 8) ×</w:t>
            </w:r>
            <w:r>
              <w:rPr>
                <w:b/>
                <w:sz w:val="22"/>
                <w:szCs w:val="22"/>
              </w:rPr>
              <w:br/>
              <w:t>гр. 4)</w:t>
            </w:r>
          </w:p>
        </w:tc>
        <w:tc>
          <w:tcPr>
            <w:tcW w:w="2086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C798D" w:rsidRDefault="004C79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Примечание</w:t>
            </w:r>
          </w:p>
        </w:tc>
      </w:tr>
      <w:tr w:rsidR="004C798D" w:rsidTr="00D47096">
        <w:trPr>
          <w:gridAfter w:val="1"/>
          <w:wAfter w:w="15" w:type="dxa"/>
          <w:trHeight w:val="1168"/>
        </w:trPr>
        <w:tc>
          <w:tcPr>
            <w:tcW w:w="2067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798D" w:rsidRDefault="004C798D">
            <w:pPr>
              <w:rPr>
                <w:b/>
                <w:sz w:val="22"/>
                <w:szCs w:val="22"/>
              </w:rPr>
            </w:pPr>
          </w:p>
        </w:tc>
        <w:tc>
          <w:tcPr>
            <w:tcW w:w="6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798D" w:rsidRDefault="004C798D">
            <w:pPr>
              <w:rPr>
                <w:b/>
                <w:sz w:val="22"/>
                <w:szCs w:val="22"/>
              </w:rPr>
            </w:pPr>
          </w:p>
        </w:tc>
        <w:tc>
          <w:tcPr>
            <w:tcW w:w="2238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798D" w:rsidRDefault="004C798D">
            <w:pPr>
              <w:rPr>
                <w:b/>
                <w:sz w:val="22"/>
                <w:szCs w:val="22"/>
              </w:rPr>
            </w:pPr>
          </w:p>
        </w:tc>
        <w:tc>
          <w:tcPr>
            <w:tcW w:w="1383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798D" w:rsidRDefault="004C798D">
            <w:pPr>
              <w:rPr>
                <w:b/>
                <w:sz w:val="22"/>
                <w:szCs w:val="22"/>
              </w:rPr>
            </w:pPr>
          </w:p>
        </w:tc>
        <w:tc>
          <w:tcPr>
            <w:tcW w:w="108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798D" w:rsidRDefault="004C798D">
            <w:pPr>
              <w:rPr>
                <w:b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C798D" w:rsidRDefault="004C79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ученая степень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C798D" w:rsidRDefault="004C79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режим работы</w:t>
            </w:r>
          </w:p>
        </w:tc>
        <w:tc>
          <w:tcPr>
            <w:tcW w:w="16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C798D" w:rsidRDefault="004C79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ответственность</w:t>
            </w:r>
          </w:p>
        </w:tc>
        <w:tc>
          <w:tcPr>
            <w:tcW w:w="2232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98D" w:rsidRDefault="004C798D">
            <w:pPr>
              <w:rPr>
                <w:sz w:val="22"/>
                <w:szCs w:val="22"/>
              </w:rPr>
            </w:pPr>
          </w:p>
        </w:tc>
        <w:tc>
          <w:tcPr>
            <w:tcW w:w="2086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98D" w:rsidRDefault="004C798D">
            <w:pPr>
              <w:rPr>
                <w:sz w:val="22"/>
                <w:szCs w:val="22"/>
              </w:rPr>
            </w:pPr>
          </w:p>
        </w:tc>
      </w:tr>
      <w:tr w:rsidR="004C798D" w:rsidTr="00D47096">
        <w:trPr>
          <w:gridAfter w:val="1"/>
          <w:wAfter w:w="15" w:type="dxa"/>
          <w:trHeight w:val="166"/>
        </w:trPr>
        <w:tc>
          <w:tcPr>
            <w:tcW w:w="20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C798D" w:rsidRDefault="004C79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C798D" w:rsidRDefault="004C79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23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C798D" w:rsidRDefault="004C79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3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C798D" w:rsidRDefault="004C79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0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C798D" w:rsidRDefault="004C79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C798D" w:rsidRDefault="004C79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C798D" w:rsidRDefault="004C79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6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C798D" w:rsidRDefault="004C79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23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C798D" w:rsidRDefault="004C79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08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C798D" w:rsidRDefault="004C79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4C798D" w:rsidTr="00D47096">
        <w:trPr>
          <w:gridAfter w:val="1"/>
          <w:wAfter w:w="15" w:type="dxa"/>
          <w:trHeight w:val="166"/>
        </w:trPr>
        <w:tc>
          <w:tcPr>
            <w:tcW w:w="20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C798D" w:rsidRDefault="004C798D">
            <w:r>
              <w:t>Администрация</w:t>
            </w:r>
          </w:p>
        </w:tc>
        <w:tc>
          <w:tcPr>
            <w:tcW w:w="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C798D" w:rsidRDefault="004C798D">
            <w:r>
              <w:t>01</w:t>
            </w:r>
          </w:p>
        </w:tc>
        <w:tc>
          <w:tcPr>
            <w:tcW w:w="223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C798D" w:rsidRDefault="004C798D">
            <w:pPr>
              <w:jc w:val="center"/>
            </w:pPr>
            <w:r>
              <w:t xml:space="preserve">Директор </w:t>
            </w:r>
          </w:p>
        </w:tc>
        <w:tc>
          <w:tcPr>
            <w:tcW w:w="13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C798D" w:rsidRDefault="004C798D">
            <w:r>
              <w:t>1</w:t>
            </w:r>
          </w:p>
        </w:tc>
        <w:tc>
          <w:tcPr>
            <w:tcW w:w="10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C798D" w:rsidRDefault="004C798D">
            <w:r>
              <w:t>90 000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C798D" w:rsidRDefault="004C798D">
            <w:r>
              <w:rPr>
                <w:sz w:val="22"/>
                <w:szCs w:val="22"/>
              </w:rPr>
              <w:t>–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C798D" w:rsidRDefault="004C798D">
            <w:r>
              <w:rPr>
                <w:sz w:val="22"/>
                <w:szCs w:val="22"/>
              </w:rPr>
              <w:t>–</w:t>
            </w:r>
          </w:p>
        </w:tc>
        <w:tc>
          <w:tcPr>
            <w:tcW w:w="16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C798D" w:rsidRDefault="004C798D">
            <w:r>
              <w:rPr>
                <w:sz w:val="22"/>
                <w:szCs w:val="22"/>
              </w:rPr>
              <w:t>–</w:t>
            </w:r>
          </w:p>
        </w:tc>
        <w:tc>
          <w:tcPr>
            <w:tcW w:w="223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C798D" w:rsidRDefault="004C798D">
            <w:r>
              <w:t>90 000</w:t>
            </w:r>
          </w:p>
        </w:tc>
        <w:tc>
          <w:tcPr>
            <w:tcW w:w="208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C798D" w:rsidRDefault="004C798D">
            <w:pPr>
              <w:rPr>
                <w:sz w:val="22"/>
                <w:szCs w:val="22"/>
              </w:rPr>
            </w:pPr>
          </w:p>
        </w:tc>
      </w:tr>
      <w:tr w:rsidR="004C798D" w:rsidTr="00D47096">
        <w:trPr>
          <w:gridAfter w:val="1"/>
          <w:wAfter w:w="15" w:type="dxa"/>
          <w:trHeight w:val="1229"/>
        </w:trPr>
        <w:tc>
          <w:tcPr>
            <w:tcW w:w="20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C798D" w:rsidRDefault="004C798D">
            <w:r>
              <w:t>Администрация</w:t>
            </w:r>
          </w:p>
        </w:tc>
        <w:tc>
          <w:tcPr>
            <w:tcW w:w="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C798D" w:rsidRDefault="004C798D">
            <w:r>
              <w:t>01</w:t>
            </w:r>
          </w:p>
        </w:tc>
        <w:tc>
          <w:tcPr>
            <w:tcW w:w="223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C798D" w:rsidRDefault="004C798D">
            <w:pPr>
              <w:jc w:val="center"/>
            </w:pPr>
          </w:p>
          <w:p w:rsidR="004C798D" w:rsidRDefault="004C798D">
            <w:pPr>
              <w:jc w:val="center"/>
            </w:pPr>
            <w:r>
              <w:t>Зам. Директора (заместитель директора)</w:t>
            </w:r>
          </w:p>
        </w:tc>
        <w:tc>
          <w:tcPr>
            <w:tcW w:w="13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C798D" w:rsidRDefault="004C798D">
            <w:r>
              <w:t>1</w:t>
            </w:r>
          </w:p>
        </w:tc>
        <w:tc>
          <w:tcPr>
            <w:tcW w:w="10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C798D" w:rsidRDefault="004C798D">
            <w:r>
              <w:t>50 000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C798D" w:rsidRDefault="004C79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C798D" w:rsidRDefault="004C798D">
            <w:r>
              <w:rPr>
                <w:sz w:val="22"/>
                <w:szCs w:val="22"/>
              </w:rPr>
              <w:t>–</w:t>
            </w:r>
          </w:p>
        </w:tc>
        <w:tc>
          <w:tcPr>
            <w:tcW w:w="16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C798D" w:rsidRDefault="004C79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223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C798D" w:rsidRDefault="004C798D">
            <w:r>
              <w:t>50 000</w:t>
            </w:r>
          </w:p>
        </w:tc>
        <w:tc>
          <w:tcPr>
            <w:tcW w:w="208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C798D" w:rsidRDefault="004C79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4C798D" w:rsidTr="00D47096">
        <w:trPr>
          <w:gridAfter w:val="1"/>
          <w:wAfter w:w="15" w:type="dxa"/>
          <w:trHeight w:val="808"/>
        </w:trPr>
        <w:tc>
          <w:tcPr>
            <w:tcW w:w="20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C798D" w:rsidRDefault="004C798D">
            <w:r>
              <w:t>Менеджмент</w:t>
            </w:r>
          </w:p>
        </w:tc>
        <w:tc>
          <w:tcPr>
            <w:tcW w:w="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C798D" w:rsidRDefault="004C798D">
            <w:r>
              <w:t>02</w:t>
            </w:r>
          </w:p>
        </w:tc>
        <w:tc>
          <w:tcPr>
            <w:tcW w:w="223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C798D" w:rsidRDefault="004C798D"/>
          <w:p w:rsidR="004C798D" w:rsidRDefault="004C798D">
            <w:r>
              <w:t>Главный менеджер</w:t>
            </w:r>
          </w:p>
        </w:tc>
        <w:tc>
          <w:tcPr>
            <w:tcW w:w="13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C798D" w:rsidRDefault="004C798D">
            <w:r>
              <w:t>1</w:t>
            </w:r>
          </w:p>
        </w:tc>
        <w:tc>
          <w:tcPr>
            <w:tcW w:w="10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C798D" w:rsidRDefault="004C798D">
            <w:r>
              <w:t>50 000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C798D" w:rsidRDefault="004C79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C798D" w:rsidRDefault="004C79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16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C798D" w:rsidRDefault="004C798D">
            <w:r>
              <w:t xml:space="preserve">             </w:t>
            </w:r>
            <w:r>
              <w:rPr>
                <w:sz w:val="22"/>
                <w:szCs w:val="22"/>
              </w:rPr>
              <w:t>–</w:t>
            </w:r>
          </w:p>
        </w:tc>
        <w:tc>
          <w:tcPr>
            <w:tcW w:w="223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C798D" w:rsidRDefault="004C798D">
            <w:r>
              <w:t>50 000</w:t>
            </w:r>
          </w:p>
        </w:tc>
        <w:tc>
          <w:tcPr>
            <w:tcW w:w="208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C798D" w:rsidRDefault="004C79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 </w:t>
            </w:r>
          </w:p>
        </w:tc>
      </w:tr>
      <w:tr w:rsidR="004C798D" w:rsidTr="00D47096">
        <w:trPr>
          <w:gridAfter w:val="1"/>
          <w:wAfter w:w="15" w:type="dxa"/>
          <w:trHeight w:val="408"/>
        </w:trPr>
        <w:tc>
          <w:tcPr>
            <w:tcW w:w="20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C798D" w:rsidRDefault="004C798D">
            <w:r>
              <w:t>Бухгалтерия</w:t>
            </w:r>
          </w:p>
        </w:tc>
        <w:tc>
          <w:tcPr>
            <w:tcW w:w="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C798D" w:rsidRDefault="004C798D">
            <w:r>
              <w:t>03</w:t>
            </w:r>
          </w:p>
        </w:tc>
        <w:tc>
          <w:tcPr>
            <w:tcW w:w="223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C798D" w:rsidRDefault="004C798D">
            <w:r>
              <w:t>Главный бухгалтер</w:t>
            </w:r>
          </w:p>
        </w:tc>
        <w:tc>
          <w:tcPr>
            <w:tcW w:w="13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C798D" w:rsidRDefault="004C798D">
            <w:r>
              <w:t>1</w:t>
            </w:r>
          </w:p>
        </w:tc>
        <w:tc>
          <w:tcPr>
            <w:tcW w:w="10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C798D" w:rsidRDefault="004C798D">
            <w:r>
              <w:t>50 000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C798D" w:rsidRDefault="004C79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C798D" w:rsidRDefault="004C79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16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C798D" w:rsidRDefault="004C798D">
            <w:r>
              <w:t xml:space="preserve">            </w:t>
            </w:r>
            <w:r>
              <w:rPr>
                <w:sz w:val="22"/>
                <w:szCs w:val="22"/>
              </w:rPr>
              <w:t>–</w:t>
            </w:r>
          </w:p>
        </w:tc>
        <w:tc>
          <w:tcPr>
            <w:tcW w:w="223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C798D" w:rsidRDefault="004C798D">
            <w:r>
              <w:t>50 000</w:t>
            </w:r>
          </w:p>
        </w:tc>
        <w:tc>
          <w:tcPr>
            <w:tcW w:w="208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C798D" w:rsidRDefault="004C79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 </w:t>
            </w:r>
          </w:p>
        </w:tc>
      </w:tr>
      <w:tr w:rsidR="004C798D" w:rsidTr="00D47096">
        <w:trPr>
          <w:gridAfter w:val="1"/>
          <w:wAfter w:w="15" w:type="dxa"/>
          <w:trHeight w:val="1013"/>
        </w:trPr>
        <w:tc>
          <w:tcPr>
            <w:tcW w:w="20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C798D" w:rsidRDefault="004C798D">
            <w:r>
              <w:lastRenderedPageBreak/>
              <w:t>Менеджмент</w:t>
            </w:r>
          </w:p>
        </w:tc>
        <w:tc>
          <w:tcPr>
            <w:tcW w:w="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C798D" w:rsidRDefault="004C798D">
            <w:r>
              <w:t>02</w:t>
            </w:r>
          </w:p>
        </w:tc>
        <w:tc>
          <w:tcPr>
            <w:tcW w:w="223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C798D" w:rsidRDefault="004C798D">
            <w:r>
              <w:t>Менеджер по организации поездок и экскурсий</w:t>
            </w:r>
          </w:p>
        </w:tc>
        <w:tc>
          <w:tcPr>
            <w:tcW w:w="13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C798D" w:rsidRDefault="004C798D">
            <w:r>
              <w:t>1</w:t>
            </w:r>
          </w:p>
        </w:tc>
        <w:tc>
          <w:tcPr>
            <w:tcW w:w="10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C798D" w:rsidRDefault="004C798D">
            <w:r>
              <w:t>40 000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C798D" w:rsidRDefault="004C79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C798D" w:rsidRDefault="004C79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16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C798D" w:rsidRDefault="004C798D">
            <w:r>
              <w:t xml:space="preserve">            </w:t>
            </w:r>
            <w:r>
              <w:rPr>
                <w:sz w:val="22"/>
                <w:szCs w:val="22"/>
              </w:rPr>
              <w:t>–</w:t>
            </w:r>
          </w:p>
        </w:tc>
        <w:tc>
          <w:tcPr>
            <w:tcW w:w="223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C798D" w:rsidRDefault="004C798D">
            <w:r>
              <w:t>40 000</w:t>
            </w:r>
          </w:p>
        </w:tc>
        <w:tc>
          <w:tcPr>
            <w:tcW w:w="208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C798D" w:rsidRDefault="004C79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 </w:t>
            </w:r>
          </w:p>
        </w:tc>
      </w:tr>
      <w:tr w:rsidR="004C798D" w:rsidTr="00D47096">
        <w:trPr>
          <w:gridAfter w:val="1"/>
          <w:wAfter w:w="15" w:type="dxa"/>
          <w:trHeight w:val="1023"/>
        </w:trPr>
        <w:tc>
          <w:tcPr>
            <w:tcW w:w="20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C798D" w:rsidRDefault="004C798D">
            <w:r>
              <w:t>Менеджмент</w:t>
            </w:r>
          </w:p>
        </w:tc>
        <w:tc>
          <w:tcPr>
            <w:tcW w:w="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C798D" w:rsidRDefault="004C798D">
            <w:r>
              <w:t>02</w:t>
            </w:r>
          </w:p>
        </w:tc>
        <w:tc>
          <w:tcPr>
            <w:tcW w:w="223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C798D" w:rsidRDefault="004C798D">
            <w:r>
              <w:t>Менеджер по организации международного туризма</w:t>
            </w:r>
          </w:p>
        </w:tc>
        <w:tc>
          <w:tcPr>
            <w:tcW w:w="13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C798D" w:rsidRDefault="004C798D">
            <w:r>
              <w:t>1</w:t>
            </w:r>
          </w:p>
        </w:tc>
        <w:tc>
          <w:tcPr>
            <w:tcW w:w="10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C798D" w:rsidRDefault="004C798D">
            <w:r>
              <w:t>40 000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C798D" w:rsidRDefault="004C79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C798D" w:rsidRDefault="004C79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16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C798D" w:rsidRDefault="004C798D">
            <w:r>
              <w:t xml:space="preserve">             </w:t>
            </w:r>
            <w:r>
              <w:rPr>
                <w:sz w:val="22"/>
                <w:szCs w:val="22"/>
              </w:rPr>
              <w:t>–</w:t>
            </w:r>
          </w:p>
        </w:tc>
        <w:tc>
          <w:tcPr>
            <w:tcW w:w="223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C798D" w:rsidRDefault="004C798D">
            <w:r>
              <w:t>40 000</w:t>
            </w:r>
          </w:p>
        </w:tc>
        <w:tc>
          <w:tcPr>
            <w:tcW w:w="208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C798D" w:rsidRDefault="004C79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 </w:t>
            </w:r>
          </w:p>
        </w:tc>
      </w:tr>
      <w:tr w:rsidR="004C798D" w:rsidTr="00D47096">
        <w:trPr>
          <w:gridAfter w:val="1"/>
          <w:wAfter w:w="15" w:type="dxa"/>
          <w:trHeight w:val="1536"/>
        </w:trPr>
        <w:tc>
          <w:tcPr>
            <w:tcW w:w="20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C798D" w:rsidRDefault="004C798D">
            <w:r>
              <w:t>Менеджмент</w:t>
            </w:r>
          </w:p>
        </w:tc>
        <w:tc>
          <w:tcPr>
            <w:tcW w:w="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C798D" w:rsidRDefault="004C798D">
            <w:r>
              <w:t>02</w:t>
            </w:r>
          </w:p>
        </w:tc>
        <w:tc>
          <w:tcPr>
            <w:tcW w:w="223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C798D" w:rsidRDefault="004C798D">
            <w:r>
              <w:t>Менеджер, ответственный за реализацию теплоходных маршрутов</w:t>
            </w:r>
          </w:p>
        </w:tc>
        <w:tc>
          <w:tcPr>
            <w:tcW w:w="13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C798D" w:rsidRDefault="004C798D">
            <w:r>
              <w:t>1</w:t>
            </w:r>
          </w:p>
        </w:tc>
        <w:tc>
          <w:tcPr>
            <w:tcW w:w="10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C798D" w:rsidRDefault="004C798D">
            <w:r>
              <w:t>40 000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C798D" w:rsidRDefault="004C79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C798D" w:rsidRDefault="004C79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16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C798D" w:rsidRDefault="004C798D">
            <w:r>
              <w:t xml:space="preserve">             </w:t>
            </w:r>
            <w:r>
              <w:rPr>
                <w:sz w:val="22"/>
                <w:szCs w:val="22"/>
              </w:rPr>
              <w:t>–</w:t>
            </w:r>
          </w:p>
        </w:tc>
        <w:tc>
          <w:tcPr>
            <w:tcW w:w="223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C798D" w:rsidRDefault="004C798D">
            <w:r>
              <w:t>40 000</w:t>
            </w:r>
          </w:p>
        </w:tc>
        <w:tc>
          <w:tcPr>
            <w:tcW w:w="208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C798D" w:rsidRDefault="004C79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 </w:t>
            </w:r>
          </w:p>
        </w:tc>
      </w:tr>
      <w:tr w:rsidR="004C798D" w:rsidTr="00D47096">
        <w:trPr>
          <w:gridAfter w:val="1"/>
          <w:wAfter w:w="15" w:type="dxa"/>
          <w:trHeight w:val="1116"/>
        </w:trPr>
        <w:tc>
          <w:tcPr>
            <w:tcW w:w="20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C798D" w:rsidRDefault="004C798D">
            <w:r>
              <w:t>Водители</w:t>
            </w:r>
          </w:p>
        </w:tc>
        <w:tc>
          <w:tcPr>
            <w:tcW w:w="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C798D" w:rsidRDefault="004C798D">
            <w:r>
              <w:t>04</w:t>
            </w:r>
          </w:p>
        </w:tc>
        <w:tc>
          <w:tcPr>
            <w:tcW w:w="223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C798D" w:rsidRDefault="004C798D">
            <w:r>
              <w:t>Водитель автомобильного транспорта</w:t>
            </w:r>
          </w:p>
        </w:tc>
        <w:tc>
          <w:tcPr>
            <w:tcW w:w="13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C798D" w:rsidRDefault="004C798D">
            <w:r>
              <w:t>1</w:t>
            </w:r>
          </w:p>
        </w:tc>
        <w:tc>
          <w:tcPr>
            <w:tcW w:w="10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C798D" w:rsidRDefault="004C798D">
            <w:r>
              <w:t>40 000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C798D" w:rsidRDefault="004C79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C798D" w:rsidRDefault="004C79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16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C798D" w:rsidRDefault="004C798D">
            <w:r>
              <w:t xml:space="preserve">            </w:t>
            </w:r>
            <w:r>
              <w:rPr>
                <w:sz w:val="22"/>
                <w:szCs w:val="22"/>
              </w:rPr>
              <w:t>–</w:t>
            </w:r>
          </w:p>
        </w:tc>
        <w:tc>
          <w:tcPr>
            <w:tcW w:w="223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C798D" w:rsidRDefault="004C798D">
            <w:r>
              <w:t>40 000</w:t>
            </w:r>
          </w:p>
        </w:tc>
        <w:tc>
          <w:tcPr>
            <w:tcW w:w="208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C798D" w:rsidRDefault="004C79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 </w:t>
            </w:r>
          </w:p>
        </w:tc>
      </w:tr>
      <w:tr w:rsidR="004C798D" w:rsidTr="00D47096">
        <w:trPr>
          <w:gridAfter w:val="1"/>
          <w:wAfter w:w="15" w:type="dxa"/>
          <w:trHeight w:val="968"/>
        </w:trPr>
        <w:tc>
          <w:tcPr>
            <w:tcW w:w="20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C798D" w:rsidRDefault="004C798D">
            <w:r>
              <w:t>Технический персонал</w:t>
            </w:r>
          </w:p>
        </w:tc>
        <w:tc>
          <w:tcPr>
            <w:tcW w:w="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C798D" w:rsidRDefault="004C798D"/>
        </w:tc>
        <w:tc>
          <w:tcPr>
            <w:tcW w:w="223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C798D" w:rsidRDefault="004C798D">
            <w:r>
              <w:t>Технический и подсобный работник</w:t>
            </w:r>
          </w:p>
        </w:tc>
        <w:tc>
          <w:tcPr>
            <w:tcW w:w="13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C798D" w:rsidRDefault="004C798D">
            <w:r>
              <w:t>1</w:t>
            </w:r>
          </w:p>
        </w:tc>
        <w:tc>
          <w:tcPr>
            <w:tcW w:w="10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C798D" w:rsidRDefault="004C798D" w:rsidP="00A52214">
            <w:r>
              <w:t>2</w:t>
            </w:r>
            <w:r w:rsidR="00A52214">
              <w:t>5</w:t>
            </w:r>
            <w:r>
              <w:t xml:space="preserve"> 000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C798D" w:rsidRDefault="004C79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C798D" w:rsidRDefault="004C79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16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C798D" w:rsidRDefault="004C798D">
            <w:r>
              <w:t xml:space="preserve">             </w:t>
            </w:r>
            <w:r>
              <w:rPr>
                <w:sz w:val="22"/>
                <w:szCs w:val="22"/>
              </w:rPr>
              <w:t>–</w:t>
            </w:r>
          </w:p>
        </w:tc>
        <w:tc>
          <w:tcPr>
            <w:tcW w:w="223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C798D" w:rsidRDefault="004C798D" w:rsidP="00A52214">
            <w:r>
              <w:t>2</w:t>
            </w:r>
            <w:r w:rsidR="00A52214">
              <w:t>5</w:t>
            </w:r>
            <w:r>
              <w:t xml:space="preserve"> 000</w:t>
            </w:r>
          </w:p>
        </w:tc>
        <w:tc>
          <w:tcPr>
            <w:tcW w:w="208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C798D" w:rsidRDefault="004C79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 </w:t>
            </w:r>
          </w:p>
        </w:tc>
      </w:tr>
    </w:tbl>
    <w:p w:rsidR="004C798D" w:rsidRDefault="004C798D">
      <w:pPr>
        <w:rPr>
          <w:vanish/>
          <w:sz w:val="22"/>
          <w:szCs w:val="22"/>
        </w:rPr>
      </w:pPr>
    </w:p>
    <w:p w:rsidR="004C798D" w:rsidRDefault="004C798D">
      <w:pPr>
        <w:rPr>
          <w:vanish/>
          <w:sz w:val="22"/>
          <w:szCs w:val="22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235"/>
        <w:gridCol w:w="315"/>
        <w:gridCol w:w="3772"/>
        <w:gridCol w:w="315"/>
        <w:gridCol w:w="2215"/>
        <w:gridCol w:w="479"/>
        <w:gridCol w:w="3069"/>
      </w:tblGrid>
      <w:tr w:rsidR="004C798D">
        <w:tc>
          <w:tcPr>
            <w:tcW w:w="4235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4C798D" w:rsidRDefault="004C79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</w:p>
          <w:p w:rsidR="004C798D" w:rsidRDefault="004C79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</w:t>
            </w:r>
          </w:p>
        </w:tc>
        <w:tc>
          <w:tcPr>
            <w:tcW w:w="315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4C798D" w:rsidRDefault="004C79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772" w:type="dxa"/>
            <w:tcBorders>
              <w:bottom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4C798D" w:rsidRDefault="004C79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Генеральный директор</w:t>
            </w:r>
          </w:p>
        </w:tc>
        <w:tc>
          <w:tcPr>
            <w:tcW w:w="315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4C798D" w:rsidRDefault="004C79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215" w:type="dxa"/>
            <w:tcBorders>
              <w:bottom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4C798D" w:rsidRDefault="004C798D" w:rsidP="00927D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  <w:r w:rsidR="00927DC2">
              <w:rPr>
                <w:i/>
                <w:iCs/>
                <w:sz w:val="22"/>
                <w:szCs w:val="22"/>
              </w:rPr>
              <w:t>Петров</w:t>
            </w:r>
          </w:p>
        </w:tc>
        <w:tc>
          <w:tcPr>
            <w:tcW w:w="479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4C798D" w:rsidRDefault="004C79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069" w:type="dxa"/>
            <w:tcBorders>
              <w:bottom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4C798D" w:rsidRDefault="00927DC2" w:rsidP="00927D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П.П. Петров</w:t>
            </w:r>
          </w:p>
        </w:tc>
      </w:tr>
      <w:tr w:rsidR="004C798D">
        <w:tc>
          <w:tcPr>
            <w:tcW w:w="423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C798D" w:rsidRDefault="004C79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1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C798D" w:rsidRDefault="004C79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772" w:type="dxa"/>
            <w:tcBorders>
              <w:top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C798D" w:rsidRDefault="004C798D">
            <w:pPr>
              <w:jc w:val="center"/>
              <w:rPr>
                <w:sz w:val="22"/>
                <w:szCs w:val="22"/>
              </w:rPr>
            </w:pPr>
            <w:r>
              <w:rPr>
                <w:rStyle w:val="small"/>
                <w:sz w:val="22"/>
                <w:szCs w:val="22"/>
              </w:rPr>
              <w:t>должность</w:t>
            </w:r>
          </w:p>
        </w:tc>
        <w:tc>
          <w:tcPr>
            <w:tcW w:w="31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C798D" w:rsidRDefault="004C79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215" w:type="dxa"/>
            <w:tcBorders>
              <w:top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C798D" w:rsidRDefault="004C798D">
            <w:pPr>
              <w:jc w:val="center"/>
              <w:rPr>
                <w:sz w:val="22"/>
                <w:szCs w:val="22"/>
              </w:rPr>
            </w:pPr>
            <w:r>
              <w:rPr>
                <w:rStyle w:val="small"/>
                <w:sz w:val="22"/>
                <w:szCs w:val="22"/>
              </w:rPr>
              <w:t>личная подпись</w:t>
            </w:r>
          </w:p>
        </w:tc>
        <w:tc>
          <w:tcPr>
            <w:tcW w:w="479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C798D" w:rsidRDefault="004C79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069" w:type="dxa"/>
            <w:tcBorders>
              <w:top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C798D" w:rsidRDefault="004C798D">
            <w:pPr>
              <w:jc w:val="center"/>
              <w:rPr>
                <w:sz w:val="22"/>
                <w:szCs w:val="22"/>
              </w:rPr>
            </w:pPr>
            <w:r>
              <w:rPr>
                <w:rStyle w:val="small"/>
                <w:sz w:val="22"/>
                <w:szCs w:val="22"/>
              </w:rPr>
              <w:t>расшифровка подписи</w:t>
            </w:r>
          </w:p>
        </w:tc>
      </w:tr>
      <w:tr w:rsidR="004C798D">
        <w:tc>
          <w:tcPr>
            <w:tcW w:w="4235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4C798D" w:rsidRDefault="004C79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Руководитель кадровой службы</w:t>
            </w:r>
          </w:p>
        </w:tc>
        <w:tc>
          <w:tcPr>
            <w:tcW w:w="315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4C798D" w:rsidRDefault="004C79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772" w:type="dxa"/>
            <w:tcBorders>
              <w:bottom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4C798D" w:rsidRDefault="004C798D">
            <w:pPr>
              <w:jc w:val="center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Николаева</w:t>
            </w:r>
            <w:r>
              <w:rPr>
                <w:sz w:val="22"/>
                <w:szCs w:val="22"/>
              </w:rPr>
              <w:t> </w:t>
            </w:r>
          </w:p>
        </w:tc>
        <w:tc>
          <w:tcPr>
            <w:tcW w:w="315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4C798D" w:rsidRDefault="004C79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763" w:type="dxa"/>
            <w:gridSpan w:val="3"/>
            <w:tcBorders>
              <w:bottom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4C798D" w:rsidRDefault="004C79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Николаева Н.Н.</w:t>
            </w:r>
          </w:p>
        </w:tc>
      </w:tr>
      <w:tr w:rsidR="004C798D">
        <w:tc>
          <w:tcPr>
            <w:tcW w:w="423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C798D" w:rsidRDefault="004C79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1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C798D" w:rsidRDefault="004C79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772" w:type="dxa"/>
            <w:tcBorders>
              <w:top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C798D" w:rsidRDefault="004C798D">
            <w:pPr>
              <w:jc w:val="center"/>
              <w:rPr>
                <w:sz w:val="22"/>
                <w:szCs w:val="22"/>
              </w:rPr>
            </w:pPr>
            <w:r>
              <w:rPr>
                <w:rStyle w:val="small"/>
                <w:sz w:val="22"/>
                <w:szCs w:val="22"/>
              </w:rPr>
              <w:t>личная подпись</w:t>
            </w:r>
          </w:p>
        </w:tc>
        <w:tc>
          <w:tcPr>
            <w:tcW w:w="31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C798D" w:rsidRDefault="004C79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763" w:type="dxa"/>
            <w:gridSpan w:val="3"/>
            <w:tcBorders>
              <w:top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C798D" w:rsidRDefault="004C798D">
            <w:pPr>
              <w:jc w:val="center"/>
              <w:rPr>
                <w:sz w:val="22"/>
                <w:szCs w:val="22"/>
              </w:rPr>
            </w:pPr>
            <w:r>
              <w:rPr>
                <w:rStyle w:val="small"/>
                <w:sz w:val="22"/>
                <w:szCs w:val="22"/>
              </w:rPr>
              <w:t>расшифровка подписи</w:t>
            </w:r>
          </w:p>
        </w:tc>
      </w:tr>
    </w:tbl>
    <w:p w:rsidR="004C798D" w:rsidRDefault="004C798D">
      <w:pPr>
        <w:pStyle w:val="a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bookmarkStart w:id="0" w:name="_GoBack"/>
      <w:bookmarkEnd w:id="0"/>
    </w:p>
    <w:sectPr w:rsidR="004C798D">
      <w:pgSz w:w="16838" w:h="11906" w:orient="landscape"/>
      <w:pgMar w:top="741" w:right="1291" w:bottom="850" w:left="1291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noPunctuationKerning/>
  <w:characterSpacingControl w:val="doNotCompress"/>
  <w:ignoreMixedContent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173"/>
    <w:rsid w:val="00015492"/>
    <w:rsid w:val="000B08D1"/>
    <w:rsid w:val="000D7B07"/>
    <w:rsid w:val="001021E1"/>
    <w:rsid w:val="001C416A"/>
    <w:rsid w:val="00237204"/>
    <w:rsid w:val="002764BD"/>
    <w:rsid w:val="002E34B7"/>
    <w:rsid w:val="00317B2E"/>
    <w:rsid w:val="003560D7"/>
    <w:rsid w:val="0045676E"/>
    <w:rsid w:val="004745A7"/>
    <w:rsid w:val="004958C7"/>
    <w:rsid w:val="004C798D"/>
    <w:rsid w:val="00585C84"/>
    <w:rsid w:val="005977D1"/>
    <w:rsid w:val="005D4693"/>
    <w:rsid w:val="006335B1"/>
    <w:rsid w:val="00677BA8"/>
    <w:rsid w:val="006A0320"/>
    <w:rsid w:val="006D2FBD"/>
    <w:rsid w:val="00766D18"/>
    <w:rsid w:val="007700CB"/>
    <w:rsid w:val="007F6503"/>
    <w:rsid w:val="00855004"/>
    <w:rsid w:val="00927DC2"/>
    <w:rsid w:val="00930258"/>
    <w:rsid w:val="00993F7C"/>
    <w:rsid w:val="00995E21"/>
    <w:rsid w:val="00A41E46"/>
    <w:rsid w:val="00A46302"/>
    <w:rsid w:val="00A52214"/>
    <w:rsid w:val="00A57A13"/>
    <w:rsid w:val="00A942AC"/>
    <w:rsid w:val="00AC3CF3"/>
    <w:rsid w:val="00AD50BD"/>
    <w:rsid w:val="00B32E4B"/>
    <w:rsid w:val="00BA3B2B"/>
    <w:rsid w:val="00BF17D4"/>
    <w:rsid w:val="00C309A6"/>
    <w:rsid w:val="00CD3DE5"/>
    <w:rsid w:val="00D037C9"/>
    <w:rsid w:val="00D47096"/>
    <w:rsid w:val="00DA4058"/>
    <w:rsid w:val="00DB46C3"/>
    <w:rsid w:val="00DE55A4"/>
    <w:rsid w:val="00E57BAA"/>
    <w:rsid w:val="00EA3C82"/>
    <w:rsid w:val="00EF6D98"/>
    <w:rsid w:val="00F05CEF"/>
    <w:rsid w:val="00F31114"/>
    <w:rsid w:val="00F73173"/>
    <w:rsid w:val="00F73879"/>
    <w:rsid w:val="00FA01F2"/>
    <w:rsid w:val="00FE198F"/>
    <w:rsid w:val="00FE7E20"/>
    <w:rsid w:val="0A322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Pr>
      <w:color w:val="808080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a4">
    <w:name w:val="Текст выноски Знак"/>
    <w:link w:val="a5"/>
    <w:uiPriority w:val="99"/>
    <w:semiHidden/>
    <w:rPr>
      <w:rFonts w:ascii="Tahoma" w:eastAsia="Times New Roman" w:hAnsi="Tahoma" w:cs="Tahoma"/>
      <w:sz w:val="16"/>
      <w:szCs w:val="16"/>
    </w:rPr>
  </w:style>
  <w:style w:type="character" w:customStyle="1" w:styleId="a6">
    <w:name w:val="Тема примечания Знак"/>
    <w:link w:val="a7"/>
    <w:uiPriority w:val="99"/>
    <w:semiHidden/>
    <w:rPr>
      <w:rFonts w:eastAsia="Times New Roman"/>
      <w:b/>
      <w:bCs/>
    </w:rPr>
  </w:style>
  <w:style w:type="character" w:customStyle="1" w:styleId="a8">
    <w:name w:val="Текст примечания Знак"/>
    <w:link w:val="a9"/>
    <w:uiPriority w:val="99"/>
    <w:semiHidden/>
    <w:rPr>
      <w:rFonts w:eastAsia="Times New Roman"/>
    </w:rPr>
  </w:style>
  <w:style w:type="character" w:customStyle="1" w:styleId="aa">
    <w:name w:val="Нижний колонтитул Знак"/>
    <w:link w:val="ab"/>
    <w:uiPriority w:val="99"/>
    <w:semiHidden/>
    <w:rPr>
      <w:rFonts w:eastAsia="Times New Roman"/>
      <w:sz w:val="24"/>
      <w:szCs w:val="24"/>
    </w:rPr>
  </w:style>
  <w:style w:type="character" w:customStyle="1" w:styleId="ac">
    <w:name w:val="Верхний колонтитул Знак"/>
    <w:link w:val="ad"/>
    <w:uiPriority w:val="99"/>
    <w:semiHidden/>
    <w:rPr>
      <w:rFonts w:eastAsia="Times New Roman"/>
      <w:sz w:val="24"/>
      <w:szCs w:val="24"/>
    </w:rPr>
  </w:style>
  <w:style w:type="character" w:customStyle="1" w:styleId="actel">
    <w:name w:val="actel"/>
    <w:rPr>
      <w:color w:val="E36C0A"/>
    </w:rPr>
  </w:style>
  <w:style w:type="character" w:customStyle="1" w:styleId="kdkss">
    <w:name w:val="kdkss"/>
    <w:rPr>
      <w:color w:val="BE780A"/>
    </w:rPr>
  </w:style>
  <w:style w:type="character" w:customStyle="1" w:styleId="enp">
    <w:name w:val="enp"/>
    <w:rPr>
      <w:color w:val="3C7828"/>
    </w:rPr>
  </w:style>
  <w:style w:type="character" w:customStyle="1" w:styleId="magusn">
    <w:name w:val="magusn"/>
    <w:rPr>
      <w:color w:val="006666"/>
    </w:rPr>
  </w:style>
  <w:style w:type="character" w:customStyle="1" w:styleId="maggd">
    <w:name w:val="maggd"/>
    <w:rPr>
      <w:color w:val="006400"/>
    </w:rPr>
  </w:style>
  <w:style w:type="character" w:customStyle="1" w:styleId="fill">
    <w:name w:val="fill"/>
    <w:rPr>
      <w:b/>
      <w:bCs/>
      <w:i/>
      <w:iCs/>
      <w:color w:val="FF0000"/>
    </w:rPr>
  </w:style>
  <w:style w:type="character" w:customStyle="1" w:styleId="small">
    <w:name w:val="small"/>
    <w:rPr>
      <w:sz w:val="16"/>
      <w:szCs w:val="16"/>
    </w:rPr>
  </w:style>
  <w:style w:type="character" w:customStyle="1" w:styleId="lspace">
    <w:name w:val="lspace"/>
    <w:rPr>
      <w:color w:val="FF9900"/>
    </w:rPr>
  </w:style>
  <w:style w:type="character" w:customStyle="1" w:styleId="HTML">
    <w:name w:val="Стандартный HTML Знак"/>
    <w:link w:val="HTML0"/>
    <w:uiPriority w:val="99"/>
    <w:semiHidden/>
    <w:rPr>
      <w:rFonts w:ascii="Consolas" w:eastAsia="Times New Roman" w:hAnsi="Consolas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e">
    <w:name w:val="Hyperlink"/>
    <w:uiPriority w:val="99"/>
    <w:unhideWhenUsed/>
    <w:rPr>
      <w:color w:val="0000FF"/>
      <w:u w:val="single"/>
    </w:rPr>
  </w:style>
  <w:style w:type="character" w:styleId="af">
    <w:name w:val="annotation reference"/>
    <w:uiPriority w:val="99"/>
    <w:unhideWhenUsed/>
    <w:rPr>
      <w:sz w:val="16"/>
      <w:szCs w:val="16"/>
    </w:rPr>
  </w:style>
  <w:style w:type="character" w:styleId="af0">
    <w:name w:val="FollowedHyperlink"/>
    <w:uiPriority w:val="99"/>
    <w:unhideWhenUsed/>
    <w:rPr>
      <w:color w:val="800080"/>
      <w:u w:val="single"/>
    </w:rPr>
  </w:style>
  <w:style w:type="paragraph" w:customStyle="1" w:styleId="ConsPlusNormal">
    <w:name w:val="ConsPlusNormal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headercell">
    <w:name w:val="headercell"/>
    <w:basedOn w:val="a"/>
    <w:pPr>
      <w:pBdr>
        <w:bottom w:val="double" w:sz="6" w:space="0" w:color="000000"/>
      </w:pBdr>
      <w:spacing w:before="100" w:beforeAutospacing="1" w:after="100" w:afterAutospacing="1"/>
    </w:pPr>
    <w:rPr>
      <w:sz w:val="22"/>
      <w:szCs w:val="22"/>
    </w:rPr>
  </w:style>
  <w:style w:type="paragraph" w:customStyle="1" w:styleId="bdbottom">
    <w:name w:val="bdbottom"/>
    <w:basedOn w:val="a"/>
    <w:pPr>
      <w:pBdr>
        <w:bottom w:val="single" w:sz="8" w:space="0" w:color="000000"/>
      </w:pBdr>
      <w:spacing w:before="100" w:beforeAutospacing="1" w:after="100" w:afterAutospacing="1"/>
    </w:pPr>
    <w:rPr>
      <w:sz w:val="22"/>
      <w:szCs w:val="22"/>
    </w:rPr>
  </w:style>
  <w:style w:type="paragraph" w:customStyle="1" w:styleId="bdright">
    <w:name w:val="bdright"/>
    <w:basedOn w:val="a"/>
    <w:pPr>
      <w:pBdr>
        <w:right w:val="single" w:sz="8" w:space="0" w:color="000000"/>
      </w:pBdr>
      <w:spacing w:before="100" w:beforeAutospacing="1" w:after="100" w:afterAutospacing="1"/>
    </w:pPr>
    <w:rPr>
      <w:sz w:val="22"/>
      <w:szCs w:val="22"/>
    </w:rPr>
  </w:style>
  <w:style w:type="paragraph" w:customStyle="1" w:styleId="bdleft">
    <w:name w:val="bdleft"/>
    <w:basedOn w:val="a"/>
    <w:pPr>
      <w:pBdr>
        <w:left w:val="single" w:sz="8" w:space="0" w:color="000000"/>
      </w:pBdr>
      <w:spacing w:before="100" w:beforeAutospacing="1" w:after="100" w:afterAutospacing="1"/>
    </w:pPr>
    <w:rPr>
      <w:sz w:val="22"/>
      <w:szCs w:val="22"/>
    </w:rPr>
  </w:style>
  <w:style w:type="paragraph" w:customStyle="1" w:styleId="bdtop">
    <w:name w:val="bdtop"/>
    <w:basedOn w:val="a"/>
    <w:pPr>
      <w:pBdr>
        <w:top w:val="single" w:sz="8" w:space="0" w:color="000000"/>
      </w:pBdr>
      <w:spacing w:before="100" w:beforeAutospacing="1" w:after="100" w:afterAutospacing="1"/>
    </w:pPr>
    <w:rPr>
      <w:sz w:val="22"/>
      <w:szCs w:val="22"/>
    </w:rPr>
  </w:style>
  <w:style w:type="paragraph" w:customStyle="1" w:styleId="bdall">
    <w:name w:val="bdall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sz w:val="22"/>
      <w:szCs w:val="22"/>
    </w:rPr>
  </w:style>
  <w:style w:type="paragraph" w:customStyle="1" w:styleId="header-listtarget">
    <w:name w:val="header-listtarget"/>
    <w:basedOn w:val="a"/>
    <w:pPr>
      <w:shd w:val="clear" w:color="auto" w:fill="E66E5A"/>
      <w:spacing w:before="100" w:beforeAutospacing="1" w:after="100" w:afterAutospacing="1"/>
    </w:pPr>
    <w:rPr>
      <w:sz w:val="22"/>
      <w:szCs w:val="22"/>
    </w:rPr>
  </w:style>
  <w:style w:type="paragraph" w:customStyle="1" w:styleId="tabtitle">
    <w:name w:val="tabtitle"/>
    <w:basedOn w:val="a"/>
    <w:pPr>
      <w:shd w:val="clear" w:color="auto" w:fill="28A0C8"/>
      <w:spacing w:before="100" w:beforeAutospacing="1" w:after="100" w:afterAutospacing="1"/>
    </w:pPr>
    <w:rPr>
      <w:sz w:val="22"/>
      <w:szCs w:val="22"/>
    </w:rPr>
  </w:style>
  <w:style w:type="paragraph" w:customStyle="1" w:styleId="yrsh">
    <w:name w:val="yrsh"/>
    <w:basedOn w:val="a"/>
    <w:pPr>
      <w:shd w:val="clear" w:color="auto" w:fill="92D050"/>
      <w:spacing w:before="100" w:beforeAutospacing="1" w:after="100" w:afterAutospacing="1"/>
    </w:pPr>
    <w:rPr>
      <w:sz w:val="22"/>
      <w:szCs w:val="22"/>
    </w:rPr>
  </w:style>
  <w:style w:type="paragraph" w:styleId="HTML0">
    <w:name w:val="HTML Preformatted"/>
    <w:basedOn w:val="a"/>
    <w:link w:val="HTML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hAnsi="Consolas"/>
      <w:sz w:val="20"/>
      <w:szCs w:val="20"/>
    </w:rPr>
  </w:style>
  <w:style w:type="paragraph" w:styleId="af1">
    <w:name w:val="Normal (Web)"/>
    <w:basedOn w:val="a"/>
    <w:uiPriority w:val="99"/>
    <w:unhideWhenUsed/>
    <w:pPr>
      <w:spacing w:before="100" w:beforeAutospacing="1" w:after="100" w:afterAutospacing="1"/>
    </w:pPr>
    <w:rPr>
      <w:sz w:val="22"/>
      <w:szCs w:val="22"/>
    </w:rPr>
  </w:style>
  <w:style w:type="paragraph" w:styleId="a5">
    <w:name w:val="Balloon Text"/>
    <w:basedOn w:val="a"/>
    <w:link w:val="a4"/>
    <w:uiPriority w:val="99"/>
    <w:unhideWhenUsed/>
    <w:rPr>
      <w:rFonts w:ascii="Tahoma" w:hAnsi="Tahoma"/>
      <w:sz w:val="16"/>
      <w:szCs w:val="16"/>
    </w:rPr>
  </w:style>
  <w:style w:type="paragraph" w:styleId="a9">
    <w:name w:val="annotation text"/>
    <w:basedOn w:val="a"/>
    <w:link w:val="a8"/>
    <w:uiPriority w:val="99"/>
    <w:unhideWhenUsed/>
    <w:rPr>
      <w:sz w:val="20"/>
      <w:szCs w:val="20"/>
    </w:rPr>
  </w:style>
  <w:style w:type="paragraph" w:styleId="a7">
    <w:name w:val="annotation subject"/>
    <w:basedOn w:val="a9"/>
    <w:next w:val="a9"/>
    <w:link w:val="a6"/>
    <w:uiPriority w:val="99"/>
    <w:unhideWhenUsed/>
    <w:rPr>
      <w:b/>
      <w:bCs/>
    </w:rPr>
  </w:style>
  <w:style w:type="paragraph" w:styleId="ad">
    <w:name w:val="head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paragraph" w:styleId="ab">
    <w:name w:val="footer"/>
    <w:basedOn w:val="a"/>
    <w:link w:val="aa"/>
    <w:uiPriority w:val="99"/>
    <w:unhideWhenUsed/>
    <w:pPr>
      <w:tabs>
        <w:tab w:val="center" w:pos="4677"/>
        <w:tab w:val="right" w:pos="9355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Pr>
      <w:color w:val="808080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a4">
    <w:name w:val="Текст выноски Знак"/>
    <w:link w:val="a5"/>
    <w:uiPriority w:val="99"/>
    <w:semiHidden/>
    <w:rPr>
      <w:rFonts w:ascii="Tahoma" w:eastAsia="Times New Roman" w:hAnsi="Tahoma" w:cs="Tahoma"/>
      <w:sz w:val="16"/>
      <w:szCs w:val="16"/>
    </w:rPr>
  </w:style>
  <w:style w:type="character" w:customStyle="1" w:styleId="a6">
    <w:name w:val="Тема примечания Знак"/>
    <w:link w:val="a7"/>
    <w:uiPriority w:val="99"/>
    <w:semiHidden/>
    <w:rPr>
      <w:rFonts w:eastAsia="Times New Roman"/>
      <w:b/>
      <w:bCs/>
    </w:rPr>
  </w:style>
  <w:style w:type="character" w:customStyle="1" w:styleId="a8">
    <w:name w:val="Текст примечания Знак"/>
    <w:link w:val="a9"/>
    <w:uiPriority w:val="99"/>
    <w:semiHidden/>
    <w:rPr>
      <w:rFonts w:eastAsia="Times New Roman"/>
    </w:rPr>
  </w:style>
  <w:style w:type="character" w:customStyle="1" w:styleId="aa">
    <w:name w:val="Нижний колонтитул Знак"/>
    <w:link w:val="ab"/>
    <w:uiPriority w:val="99"/>
    <w:semiHidden/>
    <w:rPr>
      <w:rFonts w:eastAsia="Times New Roman"/>
      <w:sz w:val="24"/>
      <w:szCs w:val="24"/>
    </w:rPr>
  </w:style>
  <w:style w:type="character" w:customStyle="1" w:styleId="ac">
    <w:name w:val="Верхний колонтитул Знак"/>
    <w:link w:val="ad"/>
    <w:uiPriority w:val="99"/>
    <w:semiHidden/>
    <w:rPr>
      <w:rFonts w:eastAsia="Times New Roman"/>
      <w:sz w:val="24"/>
      <w:szCs w:val="24"/>
    </w:rPr>
  </w:style>
  <w:style w:type="character" w:customStyle="1" w:styleId="actel">
    <w:name w:val="actel"/>
    <w:rPr>
      <w:color w:val="E36C0A"/>
    </w:rPr>
  </w:style>
  <w:style w:type="character" w:customStyle="1" w:styleId="kdkss">
    <w:name w:val="kdkss"/>
    <w:rPr>
      <w:color w:val="BE780A"/>
    </w:rPr>
  </w:style>
  <w:style w:type="character" w:customStyle="1" w:styleId="enp">
    <w:name w:val="enp"/>
    <w:rPr>
      <w:color w:val="3C7828"/>
    </w:rPr>
  </w:style>
  <w:style w:type="character" w:customStyle="1" w:styleId="magusn">
    <w:name w:val="magusn"/>
    <w:rPr>
      <w:color w:val="006666"/>
    </w:rPr>
  </w:style>
  <w:style w:type="character" w:customStyle="1" w:styleId="maggd">
    <w:name w:val="maggd"/>
    <w:rPr>
      <w:color w:val="006400"/>
    </w:rPr>
  </w:style>
  <w:style w:type="character" w:customStyle="1" w:styleId="fill">
    <w:name w:val="fill"/>
    <w:rPr>
      <w:b/>
      <w:bCs/>
      <w:i/>
      <w:iCs/>
      <w:color w:val="FF0000"/>
    </w:rPr>
  </w:style>
  <w:style w:type="character" w:customStyle="1" w:styleId="small">
    <w:name w:val="small"/>
    <w:rPr>
      <w:sz w:val="16"/>
      <w:szCs w:val="16"/>
    </w:rPr>
  </w:style>
  <w:style w:type="character" w:customStyle="1" w:styleId="lspace">
    <w:name w:val="lspace"/>
    <w:rPr>
      <w:color w:val="FF9900"/>
    </w:rPr>
  </w:style>
  <w:style w:type="character" w:customStyle="1" w:styleId="HTML">
    <w:name w:val="Стандартный HTML Знак"/>
    <w:link w:val="HTML0"/>
    <w:uiPriority w:val="99"/>
    <w:semiHidden/>
    <w:rPr>
      <w:rFonts w:ascii="Consolas" w:eastAsia="Times New Roman" w:hAnsi="Consolas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e">
    <w:name w:val="Hyperlink"/>
    <w:uiPriority w:val="99"/>
    <w:unhideWhenUsed/>
    <w:rPr>
      <w:color w:val="0000FF"/>
      <w:u w:val="single"/>
    </w:rPr>
  </w:style>
  <w:style w:type="character" w:styleId="af">
    <w:name w:val="annotation reference"/>
    <w:uiPriority w:val="99"/>
    <w:unhideWhenUsed/>
    <w:rPr>
      <w:sz w:val="16"/>
      <w:szCs w:val="16"/>
    </w:rPr>
  </w:style>
  <w:style w:type="character" w:styleId="af0">
    <w:name w:val="FollowedHyperlink"/>
    <w:uiPriority w:val="99"/>
    <w:unhideWhenUsed/>
    <w:rPr>
      <w:color w:val="800080"/>
      <w:u w:val="single"/>
    </w:rPr>
  </w:style>
  <w:style w:type="paragraph" w:customStyle="1" w:styleId="ConsPlusNormal">
    <w:name w:val="ConsPlusNormal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headercell">
    <w:name w:val="headercell"/>
    <w:basedOn w:val="a"/>
    <w:pPr>
      <w:pBdr>
        <w:bottom w:val="double" w:sz="6" w:space="0" w:color="000000"/>
      </w:pBdr>
      <w:spacing w:before="100" w:beforeAutospacing="1" w:after="100" w:afterAutospacing="1"/>
    </w:pPr>
    <w:rPr>
      <w:sz w:val="22"/>
      <w:szCs w:val="22"/>
    </w:rPr>
  </w:style>
  <w:style w:type="paragraph" w:customStyle="1" w:styleId="bdbottom">
    <w:name w:val="bdbottom"/>
    <w:basedOn w:val="a"/>
    <w:pPr>
      <w:pBdr>
        <w:bottom w:val="single" w:sz="8" w:space="0" w:color="000000"/>
      </w:pBdr>
      <w:spacing w:before="100" w:beforeAutospacing="1" w:after="100" w:afterAutospacing="1"/>
    </w:pPr>
    <w:rPr>
      <w:sz w:val="22"/>
      <w:szCs w:val="22"/>
    </w:rPr>
  </w:style>
  <w:style w:type="paragraph" w:customStyle="1" w:styleId="bdright">
    <w:name w:val="bdright"/>
    <w:basedOn w:val="a"/>
    <w:pPr>
      <w:pBdr>
        <w:right w:val="single" w:sz="8" w:space="0" w:color="000000"/>
      </w:pBdr>
      <w:spacing w:before="100" w:beforeAutospacing="1" w:after="100" w:afterAutospacing="1"/>
    </w:pPr>
    <w:rPr>
      <w:sz w:val="22"/>
      <w:szCs w:val="22"/>
    </w:rPr>
  </w:style>
  <w:style w:type="paragraph" w:customStyle="1" w:styleId="bdleft">
    <w:name w:val="bdleft"/>
    <w:basedOn w:val="a"/>
    <w:pPr>
      <w:pBdr>
        <w:left w:val="single" w:sz="8" w:space="0" w:color="000000"/>
      </w:pBdr>
      <w:spacing w:before="100" w:beforeAutospacing="1" w:after="100" w:afterAutospacing="1"/>
    </w:pPr>
    <w:rPr>
      <w:sz w:val="22"/>
      <w:szCs w:val="22"/>
    </w:rPr>
  </w:style>
  <w:style w:type="paragraph" w:customStyle="1" w:styleId="bdtop">
    <w:name w:val="bdtop"/>
    <w:basedOn w:val="a"/>
    <w:pPr>
      <w:pBdr>
        <w:top w:val="single" w:sz="8" w:space="0" w:color="000000"/>
      </w:pBdr>
      <w:spacing w:before="100" w:beforeAutospacing="1" w:after="100" w:afterAutospacing="1"/>
    </w:pPr>
    <w:rPr>
      <w:sz w:val="22"/>
      <w:szCs w:val="22"/>
    </w:rPr>
  </w:style>
  <w:style w:type="paragraph" w:customStyle="1" w:styleId="bdall">
    <w:name w:val="bdall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sz w:val="22"/>
      <w:szCs w:val="22"/>
    </w:rPr>
  </w:style>
  <w:style w:type="paragraph" w:customStyle="1" w:styleId="header-listtarget">
    <w:name w:val="header-listtarget"/>
    <w:basedOn w:val="a"/>
    <w:pPr>
      <w:shd w:val="clear" w:color="auto" w:fill="E66E5A"/>
      <w:spacing w:before="100" w:beforeAutospacing="1" w:after="100" w:afterAutospacing="1"/>
    </w:pPr>
    <w:rPr>
      <w:sz w:val="22"/>
      <w:szCs w:val="22"/>
    </w:rPr>
  </w:style>
  <w:style w:type="paragraph" w:customStyle="1" w:styleId="tabtitle">
    <w:name w:val="tabtitle"/>
    <w:basedOn w:val="a"/>
    <w:pPr>
      <w:shd w:val="clear" w:color="auto" w:fill="28A0C8"/>
      <w:spacing w:before="100" w:beforeAutospacing="1" w:after="100" w:afterAutospacing="1"/>
    </w:pPr>
    <w:rPr>
      <w:sz w:val="22"/>
      <w:szCs w:val="22"/>
    </w:rPr>
  </w:style>
  <w:style w:type="paragraph" w:customStyle="1" w:styleId="yrsh">
    <w:name w:val="yrsh"/>
    <w:basedOn w:val="a"/>
    <w:pPr>
      <w:shd w:val="clear" w:color="auto" w:fill="92D050"/>
      <w:spacing w:before="100" w:beforeAutospacing="1" w:after="100" w:afterAutospacing="1"/>
    </w:pPr>
    <w:rPr>
      <w:sz w:val="22"/>
      <w:szCs w:val="22"/>
    </w:rPr>
  </w:style>
  <w:style w:type="paragraph" w:styleId="HTML0">
    <w:name w:val="HTML Preformatted"/>
    <w:basedOn w:val="a"/>
    <w:link w:val="HTML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hAnsi="Consolas"/>
      <w:sz w:val="20"/>
      <w:szCs w:val="20"/>
    </w:rPr>
  </w:style>
  <w:style w:type="paragraph" w:styleId="af1">
    <w:name w:val="Normal (Web)"/>
    <w:basedOn w:val="a"/>
    <w:uiPriority w:val="99"/>
    <w:unhideWhenUsed/>
    <w:pPr>
      <w:spacing w:before="100" w:beforeAutospacing="1" w:after="100" w:afterAutospacing="1"/>
    </w:pPr>
    <w:rPr>
      <w:sz w:val="22"/>
      <w:szCs w:val="22"/>
    </w:rPr>
  </w:style>
  <w:style w:type="paragraph" w:styleId="a5">
    <w:name w:val="Balloon Text"/>
    <w:basedOn w:val="a"/>
    <w:link w:val="a4"/>
    <w:uiPriority w:val="99"/>
    <w:unhideWhenUsed/>
    <w:rPr>
      <w:rFonts w:ascii="Tahoma" w:hAnsi="Tahoma"/>
      <w:sz w:val="16"/>
      <w:szCs w:val="16"/>
    </w:rPr>
  </w:style>
  <w:style w:type="paragraph" w:styleId="a9">
    <w:name w:val="annotation text"/>
    <w:basedOn w:val="a"/>
    <w:link w:val="a8"/>
    <w:uiPriority w:val="99"/>
    <w:unhideWhenUsed/>
    <w:rPr>
      <w:sz w:val="20"/>
      <w:szCs w:val="20"/>
    </w:rPr>
  </w:style>
  <w:style w:type="paragraph" w:styleId="a7">
    <w:name w:val="annotation subject"/>
    <w:basedOn w:val="a9"/>
    <w:next w:val="a9"/>
    <w:link w:val="a6"/>
    <w:uiPriority w:val="99"/>
    <w:unhideWhenUsed/>
    <w:rPr>
      <w:b/>
      <w:bCs/>
    </w:rPr>
  </w:style>
  <w:style w:type="paragraph" w:styleId="ad">
    <w:name w:val="head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paragraph" w:styleId="ab">
    <w:name w:val="footer"/>
    <w:basedOn w:val="a"/>
    <w:link w:val="aa"/>
    <w:uiPriority w:val="99"/>
    <w:unhideWhenUsed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265</Words>
  <Characters>1516</Characters>
  <Application>Microsoft Office Word</Application>
  <DocSecurity>0</DocSecurity>
  <PresentationFormat>yhak5j</PresentationFormat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 заполнения штатного расписания</vt:lpstr>
    </vt:vector>
  </TitlesOfParts>
  <Company>RePack by SPecialiST</Company>
  <LinksUpToDate>false</LinksUpToDate>
  <CharactersWithSpaces>1778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 заполнения штатного расписания</dc:title>
  <dc:creator>Ната</dc:creator>
  <dc:description>Подготовлено на базе материалов БСС «Система Главбух»</dc:description>
  <cp:lastModifiedBy>Сергеевич Андрей</cp:lastModifiedBy>
  <cp:revision>3</cp:revision>
  <dcterms:created xsi:type="dcterms:W3CDTF">2024-11-18T12:06:00Z</dcterms:created>
  <dcterms:modified xsi:type="dcterms:W3CDTF">2024-11-18T12:07:00Z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1049-10.2.0.7636</vt:lpwstr>
  </property>
</Properties>
</file>