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E" w:rsidRDefault="001C479E" w:rsidP="001C47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 малого предпринимательства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312A" w:rsidRDefault="0030312A" w:rsidP="001C47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«СМП»</w:t>
      </w:r>
    </w:p>
    <w:p w:rsidR="001C479E" w:rsidRDefault="001C479E" w:rsidP="001C47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№ 123/123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От 25.0</w:t>
      </w:r>
      <w:r w:rsidR="00D238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.2019г.</w:t>
      </w:r>
    </w:p>
    <w:p w:rsidR="0030312A" w:rsidRPr="0030312A" w:rsidRDefault="0030312A" w:rsidP="0030312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отмене лимита остатка наличных денег в кассе </w:t>
      </w:r>
    </w:p>
    <w:p w:rsidR="001C479E" w:rsidRPr="001C479E" w:rsidRDefault="001C479E" w:rsidP="001C47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Указанием Банка России от 11 марта 2014 г. № 3210-У (в ред. от 19.06.2017г.)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на основании расчета лимита остатка наличных денег в кассе, определенного исходя из объемов выдач наличных денег, </w:t>
      </w:r>
      <w:proofErr w:type="gramEnd"/>
    </w:p>
    <w:p w:rsidR="0030312A" w:rsidRDefault="001C479E" w:rsidP="00303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0312A" w:rsidRDefault="0030312A" w:rsidP="0030312A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 2019</w:t>
      </w: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отменить приказ об установлении лимита остатка наличных денег в кассе от 05.03.2013 № 14/5. </w:t>
      </w:r>
    </w:p>
    <w:p w:rsidR="0030312A" w:rsidRDefault="0030312A" w:rsidP="0030312A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Начиная с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 2019</w:t>
      </w: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proofErr w:type="gramStart"/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ООО</w:t>
      </w:r>
      <w:proofErr w:type="gramEnd"/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СМП</w:t>
      </w:r>
      <w:r w:rsidRP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не устанавливает лимит кассы на основании абзаца 10 пункта 2 Указания Банка России от 11 марта 2014 г. № 3210-У, поскольку относится к субъектам малого предпринимательства. </w:t>
      </w:r>
    </w:p>
    <w:p w:rsidR="003F6926" w:rsidRDefault="001C479E" w:rsidP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r w:rsidR="0030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                 </w:t>
      </w:r>
      <w:r w:rsidRPr="001C479E">
        <w:rPr>
          <w:rFonts w:ascii="Monotype Corsiva" w:hAnsi="Monotype Corsiva" w:cs="Times New Roman"/>
          <w:b/>
          <w:color w:val="00B0F0"/>
          <w:sz w:val="24"/>
          <w:szCs w:val="24"/>
          <w:shd w:val="clear" w:color="auto" w:fill="FFFFFF"/>
        </w:rPr>
        <w:t>Морковкин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А. Б. Морковкин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C479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C4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Н. А. Денежная        26.0</w:t>
      </w:r>
      <w:r w:rsidR="00D238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Кассир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Монеткина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38DD">
        <w:rPr>
          <w:rFonts w:ascii="Times New Roman" w:eastAsia="Times New Roman" w:hAnsi="Times New Roman" w:cs="Times New Roman"/>
          <w:sz w:val="24"/>
          <w:szCs w:val="24"/>
        </w:rPr>
        <w:t xml:space="preserve">      И. П. Монеткина      26.01</w:t>
      </w:r>
      <w:r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sectPr w:rsidR="001C479E" w:rsidRPr="001C479E" w:rsidSect="003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CC"/>
    <w:multiLevelType w:val="hybridMultilevel"/>
    <w:tmpl w:val="B50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AFA"/>
    <w:multiLevelType w:val="hybridMultilevel"/>
    <w:tmpl w:val="DB56FBBC"/>
    <w:lvl w:ilvl="0" w:tplc="FDBCA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3678"/>
    <w:multiLevelType w:val="hybridMultilevel"/>
    <w:tmpl w:val="897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C479E"/>
    <w:rsid w:val="001C479E"/>
    <w:rsid w:val="0030312A"/>
    <w:rsid w:val="003F6926"/>
    <w:rsid w:val="00D238DD"/>
    <w:rsid w:val="00D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6"/>
  </w:style>
  <w:style w:type="paragraph" w:styleId="1">
    <w:name w:val="heading 1"/>
    <w:basedOn w:val="a"/>
    <w:next w:val="a"/>
    <w:link w:val="10"/>
    <w:uiPriority w:val="9"/>
    <w:qFormat/>
    <w:rsid w:val="001C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4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C47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7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2019-01-24T10:58:00Z</dcterms:created>
  <dcterms:modified xsi:type="dcterms:W3CDTF">2019-01-24T11:47:00Z</dcterms:modified>
</cp:coreProperties>
</file>