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Заявление о предоставлении государственной услуги </w:t>
      </w:r>
    </w:p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в области содействия занятости населения</w:t>
      </w:r>
    </w:p>
    <w:p>
      <w:pPr>
        <w:spacing w:after="0" w:line="240" w:lineRule="auto"/>
        <w:jc w:val="center"/>
        <w:widowControl w:val="0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</w:r>
    </w:p>
    <w:tbl>
      <w:tblPr>
        <w:tblStyle w:val="TableGrid"/>
        <w:name w:val="Таблица1"/>
        <w:tabOrder w:val="0"/>
        <w:jc w:val="left"/>
        <w:tblInd w:w="0" w:type="dxa"/>
        <w:tblW w:w="11196" w:type="dxa"/>
        <w:tblLook w:val="04A0" w:firstRow="1" w:lastRow="0" w:firstColumn="1" w:lastColumn="0" w:noHBand="0" w:noVBand="1"/>
      </w:tblPr>
      <w:tblGrid>
        <w:gridCol w:w="1338"/>
        <w:gridCol w:w="7871"/>
        <w:gridCol w:w="1987"/>
      </w:tblGrid>
      <w:tr>
        <w:trPr>
          <w:cantSplit w:val="0"/>
          <w:trHeight w:val="0" w:hRule="auto"/>
        </w:trPr>
        <w:tc>
          <w:tcPr>
            <w:tcW w:w="1338" w:type="dxa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spacing/>
              <w:jc w:val="right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Я,</w:t>
            </w:r>
          </w:p>
        </w:tc>
        <w:tc>
          <w:tcPr>
            <w:tcW w:w="7871" w:type="dxa"/>
            <w:tcBorders>
              <w:top w:val="single" w:sz="4" w:space="0" w:color="FFFFFF" tmln="10, 20, 20, 0, 0"/>
              <w:left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0070c0"/>
                <w:sz w:val="32"/>
                <w:szCs w:val="28"/>
              </w:rPr>
              <w:t>Иванов Иван Николаевич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</w:r>
          </w:p>
        </w:tc>
        <w:tc>
          <w:tcPr>
            <w:tcW w:w="1987" w:type="dxa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>
      <w:pPr>
        <w:ind w:left="2977"/>
        <w:spacing w:after="0" w:line="240" w:lineRule="auto"/>
        <w:widowControl w:val="0"/>
        <w:rPr>
          <w:rFonts w:ascii="Times New Roman" w:hAnsi="Times New Roman"/>
        </w:rPr>
      </w:pPr>
      <w:r>
        <w:rPr>
          <w:rFonts w:ascii="Times New Roman" w:hAnsi="Times New Roman"/>
        </w:rPr>
        <w:t>фамилия, имя, отчество (при наличии) гражданина</w:t>
      </w:r>
    </w:p>
    <w:p>
      <w:pPr>
        <w:ind w:left="284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ind w:left="284" w:right="565"/>
        <w:spacing w:after="0" w:line="240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 предоставить мне государственную услугу (делается отметка в соответствующем квадрате):</w:t>
      </w:r>
    </w:p>
    <w:p>
      <w:pPr>
        <w:ind w:left="284" w:right="565"/>
        <w:spacing w:after="0" w:line="240" w:lineRule="auto"/>
        <w:jc w:val="both"/>
        <w:widowControl w:val="0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50" behindDoc="0" locked="0" layoutInCell="0" hidden="0" allowOverlap="1">
            <wp:simplePos x="0" y="0"/>
            <wp:positionH relativeFrom="column">
              <wp:posOffset>184785</wp:posOffset>
            </wp:positionH>
            <wp:positionV relativeFrom="paragraph">
              <wp:posOffset>37465</wp:posOffset>
            </wp:positionV>
            <wp:extent cx="467995" cy="291465"/>
            <wp:effectExtent l="0" t="0" r="0" b="0"/>
            <wp:wrapNone/>
            <wp:docPr id="10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28"/>
                    <pic:cNvPicPr>
                      <a:picLocks noChangeAspect="1"/>
                      <a:extLst>
                        <a:ext uri="smNativeData">
                          <sm:smNativeData xmlns:sm="smNativeData" val="SMDATA_14_f/x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cAAAAIoAAAAAAAAAAAAAAAAAAAAgAAACMBAAAAAAAAAgAAADsAAADhAgAAywEAAAAAAAB2BAAAgw4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291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42545</wp:posOffset>
                </wp:positionV>
                <wp:extent cx="144145" cy="144145"/>
                <wp:effectExtent l="12700" t="12700" r="12700" b="12700"/>
                <wp:wrapNone/>
                <wp:docPr id="1" name="Прямоугольник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AAAAAigAAAAAAAAAAAAAAAAAAACAAAA7gEAAAAAAAACAAAAQwAAAOMAAADjAAAAAAAAAEEFAACfD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1" o:spid="_x0000_s1026" style="position:absolute;margin-left:24.70pt;margin-top:3.35pt;width:11.35pt;height:11.35pt;z-index:251658241;mso-wrap-distance-left:9.00pt;mso-wrap-distance-top:0.00pt;mso-wrap-distance-right:9.00pt;mso-wrap-distance-bottom:0.00pt;mso-wrap-style:square" strokeweight="1.00pt" filled="f" v:ext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AAAAAigAAAAAAAAAAAAAAAAAAACAAAA7gEAAAAAAAACAAAAQwAAAOMAAADjAAAAAAAAAEEFAACfDwAAKAAAAAgAAAABAAAAAQAAAA=="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организации проведения оплачиваемых общественных работ;</w:t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45720</wp:posOffset>
                </wp:positionV>
                <wp:extent cx="143510" cy="143510"/>
                <wp:effectExtent l="12700" t="12700" r="12700" b="12700"/>
                <wp:wrapNone/>
                <wp:docPr id="2" name="Прямоугольник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QAAAAigAAAAAAAAAAAAAAAAAAACAAAA7gEAAAAAAAACAAAASAAAAOIAAADiAAAAAAAAAEEFAAAXE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2" o:spid="_x0000_s1027" style="position:absolute;margin-left:24.70pt;margin-top:3.60pt;width:11.30pt;height:11.30pt;z-index:251658242;mso-wrap-distance-left:9.00pt;mso-wrap-distance-top:0.00pt;mso-wrap-distance-right:9.00pt;mso-wrap-distance-bottom:0.00pt;mso-wrap-style:square" strokeweight="1.00pt" filled="f" v:ext="SMDATA_12_f/x/YBMAAAAlAAAAZAA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QAAAAigAAAAAAAAAAAAAAAAAAACAAAA7gEAAAAAAAACAAAASAAAAOIAAADiAAAAAAAAAEEFAAAXEQAAKAAAAAgAAAABAAAAAQAAAA=="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образования;</w:t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30480</wp:posOffset>
                </wp:positionV>
                <wp:extent cx="144145" cy="144145"/>
                <wp:effectExtent l="12700" t="12700" r="12700" b="12700"/>
                <wp:wrapNone/>
                <wp:docPr id="3" name="Прямоугольник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7gEAAAAAAAACAAAAMAAAAOMAAADjAAAAAAAAAEEFAABYF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3" o:spid="_x0000_s1028" style="position:absolute;margin-left:24.70pt;margin-top:2.40pt;width:11.35pt;height:11.35pt;z-index:251658243;mso-wrap-distance-left:9.00pt;mso-wrap-distance-top:0.00pt;mso-wrap-distance-right:9.00pt;mso-wrap-distance-bottom:0.00pt;mso-wrap-style:square" strokeweight="1.00pt" filled="f" v:ext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gAAAAigAAAAAAAAAAAAAAAAAAACAAAA7gEAAAAAAAACAAAAMAAAAOMAAADjAAAAAAAAAEEFAABYFQAAKAAAAAgAAAABAAAAAQAAAA==">
                <w10:wrap type="none" anchorx="text" anchory="tex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1" behindDoc="0" locked="0" layoutInCell="0" hidden="0" allowOverlap="1">
            <wp:simplePos x="0" y="0"/>
            <wp:positionH relativeFrom="column">
              <wp:posOffset>184785</wp:posOffset>
            </wp:positionH>
            <wp:positionV relativeFrom="paragraph">
              <wp:posOffset>90805</wp:posOffset>
            </wp:positionV>
            <wp:extent cx="467995" cy="290830"/>
            <wp:effectExtent l="0" t="0" r="0" b="0"/>
            <wp:wrapNone/>
            <wp:docPr id="11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29"/>
                    <pic:cNvPicPr>
                      <a:picLocks noChangeAspect="1"/>
                      <a:extLst>
                        <a:ext uri="smNativeData">
                          <sm:smNativeData xmlns:sm="smNativeData" val="SMDATA_14_f/x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oAAAAIoAAAAAAAAAAAAAAAAAAAAgAAACMBAAAAAAAAAgAAAI8AAADhAgAAygEAAAAAAAB2BAAAtxU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по психологической поддержке безработных граждан;</w:t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33655</wp:posOffset>
                </wp:positionV>
                <wp:extent cx="143510" cy="143510"/>
                <wp:effectExtent l="12700" t="12700" r="12700" b="12700"/>
                <wp:wrapNone/>
                <wp:docPr id="4" name="Прямоугольник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7gEAAAAAAAACAAAANQAAAOIAAADiAAAAAAAAAEEFAADQF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4" o:spid="_x0000_s1029" style="position:absolute;margin-left:24.70pt;margin-top:2.65pt;width:11.30pt;height:11.30pt;z-index:251658244;mso-wrap-distance-left:9.00pt;mso-wrap-distance-top:0.00pt;mso-wrap-distance-right:9.00pt;mso-wrap-distance-bottom:0.00pt;mso-wrap-style:square" strokeweight="1.00pt" filled="f" v:ext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CwAAAAigAAAAAAAAAAAAAAAAAAACAAAA7gEAAAAAAAACAAAANQAAAOIAAADiAAAAAAAAAEEFAADQFgAAKAAAAAgAAAABAAAAAQAAAA=="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профессиональному обучению и дополнительному профессиональному образованию безработных граждан, включая обучение в другой местности;</w:t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43815</wp:posOffset>
                </wp:positionV>
                <wp:extent cx="144145" cy="144145"/>
                <wp:effectExtent l="12700" t="12700" r="12700" b="12700"/>
                <wp:wrapNone/>
                <wp:docPr id="5" name="Прямоугольник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AAAAAigAAAAAAAAAAAAAAAAAAACAAAA7gEAAAAAAAACAAAARQAAAOMAAADjAAAAAAAAAEEFAADGG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5" o:spid="_x0000_s1030" style="position:absolute;margin-left:24.70pt;margin-top:3.45pt;width:11.35pt;height:11.35pt;z-index:251658245;mso-wrap-distance-left:9.00pt;mso-wrap-distance-top:0.00pt;mso-wrap-distance-right:9.00pt;mso-wrap-distance-bottom:0.00pt;mso-wrap-style:square" strokeweight="1.00pt" filled="f" v:ext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AAAAAigAAAAAAAAAAAAAAAAAAACAAAA7gEAAAAAAAACAAAARQAAAOMAAADjAAAAAAAAAEEFAADGGQAAKAAAAAgAAAABAAAAAQAAAA==">
                <w10:wrap type="none" anchorx="text" anchory="text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52" behindDoc="0" locked="0" layoutInCell="0" hidden="0" allowOverlap="1">
            <wp:simplePos x="0" y="0"/>
            <wp:positionH relativeFrom="column">
              <wp:posOffset>184785</wp:posOffset>
            </wp:positionH>
            <wp:positionV relativeFrom="paragraph">
              <wp:posOffset>102235</wp:posOffset>
            </wp:positionV>
            <wp:extent cx="467995" cy="290830"/>
            <wp:effectExtent l="0" t="0" r="0" b="0"/>
            <wp:wrapNone/>
            <wp:docPr id="12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30"/>
                    <pic:cNvPicPr>
                      <a:picLocks noChangeAspect="1"/>
                      <a:extLst>
                        <a:ext uri="smNativeData">
                          <sm:smNativeData xmlns:sm="smNativeData" val="SMDATA_14_f/x/Y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P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wAAAAIoAAAAAAAAAAAAAAAAAAAAgAAACMBAAAAAAAAAgAAAKEAAADhAgAAygEAAAAAAAB2BAAAIhoAACgAAAAIAAAAAQAAAAEAAAA="/>
                        </a:ext>
                      </a:extLst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7995" cy="2908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8"/>
          <w:szCs w:val="28"/>
        </w:rPr>
        <w:t>по социальной адаптации безработных граждан на рынке труда;</w:t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46990</wp:posOffset>
                </wp:positionV>
                <wp:extent cx="143510" cy="143510"/>
                <wp:effectExtent l="12700" t="12700" r="12700" b="12700"/>
                <wp:wrapNone/>
                <wp:docPr id="6" name="Прямоугольник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QAAAAigAAAAAAAAAAAAAAAAAAACAAAA7gEAAAAAAAACAAAASgAAAOIAAADiAAAAAAAAAEEFAAA+Gw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6" o:spid="_x0000_s1031" style="position:absolute;margin-left:24.70pt;margin-top:3.70pt;width:11.30pt;height:11.30pt;z-index:251658246;mso-wrap-distance-left:9.00pt;mso-wrap-distance-top:0.00pt;mso-wrap-distance-right:9.00pt;mso-wrap-distance-bottom:0.00pt;mso-wrap-style:square" strokeweight="1.00pt" filled="f" v:ext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QAAAAigAAAAAAAAAAAAAAAAAAACAAAA7gEAAAAAAAACAAAASgAAAOIAAADiAAAAAAAAAEEFAAA+GwAAKAAAAAgAAAABAAAAAQAAAA=="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содействию самозанятости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помощи на подготовку документов для соответствующей государственной регистрации;</w:t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49530</wp:posOffset>
                </wp:positionV>
                <wp:extent cx="144145" cy="144145"/>
                <wp:effectExtent l="12700" t="12700" r="12700" b="12700"/>
                <wp:wrapNone/>
                <wp:docPr id="7" name="Прямоугольник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igAAAAAAAAAAAAAAAAAAACAAAA7gEAAAAAAAACAAAATgAAAOMAAADjAAAAAAAAAEEFAADAKQ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7" o:spid="_x0000_s1032" style="position:absolute;margin-left:24.70pt;margin-top:3.90pt;width:11.35pt;height:11.35pt;z-index:251658247;mso-wrap-distance-left:9.00pt;mso-wrap-distance-top:0.00pt;mso-wrap-distance-right:9.00pt;mso-wrap-distance-bottom:0.00pt;mso-wrap-style:square" strokeweight="1.00pt" filled="f" v:ext="SMDATA_12_f/x/YBMAAAAlAAAAZAAAAE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gAAAAigAAAAAAAAAAAAAAAAAAACAAAA7gEAAAAAAAACAAAATgAAAOMAAADjAAAAAAAAAEEFAADAKQAAKAAAAAgAAAABAAAAAQAAAA=="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содействию безработным гражданам в переезде и безработным гражданам, и членам их семей в переселении в другую местность для трудоустройства по направлению органов службы занятости;</w:t>
      </w:r>
    </w:p>
    <w:p>
      <w:pPr>
        <w:pStyle w:val="para2"/>
        <w:ind w:left="993" w:right="565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38735</wp:posOffset>
                </wp:positionV>
                <wp:extent cx="144145" cy="144145"/>
                <wp:effectExtent l="12700" t="12700" r="12700" b="12700"/>
                <wp:wrapNone/>
                <wp:docPr id="9" name="Прямоугольник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wAAAAigAAAAAAAAAAAAAAAAAAACAAAA7gEAAAAAAAACAAAAPQAAAOMAAADjAAAAAAAAAEEFAAAIL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8" o:spid="_x0000_s1033" style="position:absolute;margin-left:24.70pt;margin-top:3.05pt;width:11.35pt;height:11.35pt;z-index:251658249;mso-wrap-distance-left:9.00pt;mso-wrap-distance-top:0.00pt;mso-wrap-distance-right:9.00pt;mso-wrap-distance-bottom:0.00pt;mso-wrap-style:square" strokeweight="1.00pt" filled="f" v:ext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DwAAAAigAAAAAAAAAAAAAAAAAAACAAAA7gEAAAAAAAACAAAAPQAAAOMAAADjAAAAAAAAAEEFAAAILgAAKAAAAAgAAAABAAAAAQAAAA=="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организации временного трудоустройства (</w:t>
      </w:r>
      <w:r>
        <w:rPr>
          <w:rFonts w:ascii="Times New Roman" w:hAnsi="Times New Roman"/>
          <w:i/>
          <w:sz w:val="28"/>
          <w:szCs w:val="28"/>
        </w:rPr>
        <w:t>нужное подчеркнуть</w:t>
      </w:r>
      <w:r>
        <w:rPr>
          <w:rFonts w:ascii="Times New Roman" w:hAnsi="Times New Roman"/>
          <w:sz w:val="28"/>
          <w:szCs w:val="28"/>
        </w:rPr>
        <w:t xml:space="preserve">): </w:t>
      </w:r>
    </w:p>
    <w:p>
      <w:pPr>
        <w:pStyle w:val="para2"/>
        <w:numPr>
          <w:ilvl w:val="0"/>
          <w:numId w:val="1"/>
        </w:numPr>
        <w:ind w:left="993" w:right="565" w:hanging="426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несовершеннолетних граждан в возрасте от 14 до 18 лет в свободное от учебы время; </w:t>
      </w:r>
    </w:p>
    <w:p>
      <w:pPr>
        <w:pStyle w:val="para2"/>
        <w:numPr>
          <w:ilvl w:val="0"/>
          <w:numId w:val="1"/>
        </w:numPr>
        <w:ind w:left="993" w:right="565" w:hanging="426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безработных граждан, испытывающих трудности в поиске работы; </w:t>
      </w:r>
    </w:p>
    <w:p>
      <w:pPr>
        <w:pStyle w:val="para2"/>
        <w:numPr>
          <w:ilvl w:val="0"/>
          <w:numId w:val="1"/>
        </w:numPr>
        <w:ind w:left="993" w:right="565" w:hanging="426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безработных граждан в возрасте от 18 до 20 лет, имеющих среднее профессиональное образование и ищущих работу впервые; </w:t>
      </w:r>
    </w:p>
    <w:p>
      <w:pPr>
        <w:ind w:left="284" w:right="565" w:firstLine="709"/>
        <w:spacing w:after="0" w:line="276" w:lineRule="auto"/>
        <w:jc w:val="both"/>
        <w:widowControl w:val="0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0" hidden="0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41275</wp:posOffset>
                </wp:positionV>
                <wp:extent cx="143510" cy="143510"/>
                <wp:effectExtent l="12700" t="12700" r="12700" b="12700"/>
                <wp:wrapNone/>
                <wp:docPr id="8" name="Прямоугольник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val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AAAigAAAAAAAAAAAAAAAAAAACAAAA7gEAAAAAAAACAAAAQQAAAOIAAADiAAAAAAAAAEEFAAC+NgAAKAAAAAgAAAABAAAAAQAAAA=="/>
                          </a:ext>
                        </a:extLst>
                      </wps:cNvSpPr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</a:ln>
                      </wps:spPr>
                      <wps:bodyPr spcFirstLastPara="1" vertOverflow="clip" horzOverflow="clip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9" o:spid="_x0000_s1034" style="position:absolute;margin-left:24.70pt;margin-top:3.25pt;width:11.30pt;height:11.30pt;z-index:251658248;mso-wrap-distance-left:9.00pt;mso-wrap-distance-top:0.00pt;mso-wrap-distance-right:9.00pt;mso-wrap-distance-bottom:0.00pt;mso-wrap-style:square" strokeweight="1.00pt" filled="f" v:ext="SMDATA_12_f/x/YBMAAAAlAAAAZAAAAA0AAAAAkAAAAEgAAACQAAAASAAAAAAAAAAB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AAAAAAUAAAAAQAAACMAAAAjAAAAIwAAAB4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AAAAJAAAABAAAAAAAAAAMAAAAEAAAAAAAAAAAAAAAAAAAAAAAAAAeAAAAaAAAAAAAAAAAAAAAAAAAAAAAAAAAAAAAECcAABAnAAAAAAAAAAAAAAAAAAAAAAAAAAAAAAAAAAAAAAAAAAAAABQAAAAAAAAAwMD/AAAAAABkAAAAMgAAAAAAAABkAAAAAAAAAH9/fwAKAAAAIQAAAEAAAAA8AAAAEwAAAAigAAAAAAAAAAAAAAAAAAACAAAA7gEAAAAAAAACAAAAQQAAAOIAAADiAAAAAAAAAEEFAAC+NgAAKAAAAAgAAAABAAAAAQAAAA==">
                <w10:wrap type="none" anchorx="text" anchory="text"/>
              </v:rect>
            </w:pict>
          </mc:Fallback>
        </mc:AlternateContent>
      </w:r>
      <w:r>
        <w:rPr>
          <w:rFonts w:ascii="Times New Roman" w:hAnsi="Times New Roman"/>
          <w:sz w:val="28"/>
          <w:szCs w:val="28"/>
        </w:rPr>
        <w:t>по организации сопровождения при содействии занятости инвалидов.</w:t>
      </w:r>
    </w:p>
    <w:p>
      <w:pPr>
        <w:ind w:left="851" w:right="565"/>
        <w:spacing w:before="240" w:line="240" w:lineRule="auto"/>
        <w:widowContro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tbl>
      <w:tblPr>
        <w:tblStyle w:val="TableGrid"/>
        <w:name w:val="Таблица2"/>
        <w:tabOrder w:val="0"/>
        <w:jc w:val="left"/>
        <w:tblInd w:w="752" w:type="dxa"/>
        <w:tblW w:w="8394" w:type="dxa"/>
        <w:tblLook w:val="04A0" w:firstRow="1" w:lastRow="0" w:firstColumn="1" w:lastColumn="0" w:noHBand="0" w:noVBand="1"/>
      </w:tblPr>
      <w:tblGrid>
        <w:gridCol w:w="340"/>
        <w:gridCol w:w="568"/>
        <w:gridCol w:w="340"/>
        <w:gridCol w:w="1283"/>
        <w:gridCol w:w="528"/>
        <w:gridCol w:w="568"/>
        <w:gridCol w:w="2357"/>
        <w:gridCol w:w="2410"/>
      </w:tblGrid>
      <w:tr>
        <w:trPr>
          <w:cantSplit w:val="0"/>
          <w:trHeight w:val="0" w:hRule="auto"/>
        </w:trPr>
        <w:tc>
          <w:tcPr>
            <w:tcW w:w="340" w:type="dxa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spacing w:after="0" w:line="240" w:lineRule="auto"/>
            </w:pPr>
          </w:p>
        </w:tc>
        <w:tc>
          <w:tcPr>
            <w:tcW w:w="568" w:type="dxa"/>
            <w:tcBorders>
              <w:top w:val="single" w:sz="4" w:space="0" w:color="FFFFFF" tmln="10, 20, 20, 0, 0"/>
              <w:left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rPr>
                <w:color w:val="0000ff"/>
              </w:rPr>
            </w:pPr>
            <w:r>
              <w:rPr>
                <w:color w:val="0000ff"/>
              </w:rPr>
              <w:t>21</w:t>
            </w:r>
          </w:p>
        </w:tc>
        <w:tc>
          <w:tcPr>
            <w:tcW w:w="340" w:type="dxa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spacing w:after="0" w:line="240" w:lineRule="auto"/>
              <w:rPr>
                <w:color w:val="0000ff"/>
              </w:rPr>
            </w:pPr>
          </w:p>
        </w:tc>
        <w:tc>
          <w:tcPr>
            <w:tcW w:w="1283" w:type="dxa"/>
            <w:tcBorders>
              <w:top w:val="single" w:sz="4" w:space="0" w:color="FFFFFF" tmln="10, 20, 20, 0, 0"/>
              <w:left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rPr>
                <w:color w:val="0000ff"/>
              </w:rPr>
            </w:pPr>
            <w:r>
              <w:rPr>
                <w:color w:val="0000ff"/>
              </w:rPr>
              <w:t>авпреля</w:t>
            </w:r>
          </w:p>
        </w:tc>
        <w:tc>
          <w:tcPr>
            <w:tcW w:w="528" w:type="dxa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568" w:type="dxa"/>
            <w:tcBorders>
              <w:top w:val="single" w:sz="4" w:space="0" w:color="FFFFFF" tmln="10, 20, 20, 0, 0"/>
              <w:left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rPr>
                <w:color w:val="0000ff"/>
              </w:rPr>
            </w:pPr>
            <w:r>
              <w:rPr>
                <w:color w:val="0000ff"/>
              </w:rPr>
              <w:t>21</w:t>
            </w:r>
          </w:p>
        </w:tc>
        <w:tc>
          <w:tcPr>
            <w:tcW w:w="2357" w:type="dxa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FFFFFF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rPr>
                <w:color w:val="0000ff"/>
              </w:rPr>
            </w:pPr>
            <w:r>
              <w:rPr>
                <w:color w:val="0000ff"/>
              </w:rPr>
            </w:r>
          </w:p>
        </w:tc>
        <w:tc>
          <w:tcPr>
            <w:tcW w:w="2410" w:type="dxa"/>
            <w:tcBorders>
              <w:top w:val="single" w:sz="4" w:space="0" w:color="FFFFFF" tmln="10, 20, 20, 0, 0"/>
              <w:left w:val="single" w:sz="4" w:space="0" w:color="FFFFFF" tmln="10, 20, 20, 0, 0"/>
              <w:bottom w:val="single" w:sz="4" w:space="0" w:color="000000" tmln="10, 20, 20, 0, 0"/>
              <w:right w:val="single" w:sz="4" w:space="0" w:color="FFFFFF" tmln="10, 20, 20, 0, 0"/>
            </w:tcBorders>
            <w:tmTcPr id="1619000447" protected="0"/>
          </w:tcPr>
          <w:p>
            <w:pPr>
              <w:spacing/>
              <w:jc w:val="center"/>
              <w:widowControl w:val="0"/>
              <w:rPr>
                <w:rFonts w:ascii="Times New Roman" w:hAnsi="Times New Roman"/>
                <w:b/>
                <w:i/>
                <w:color w:val="1f4e79"/>
                <w:w w:val="110"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i/>
                <w:color w:val="1f4e79"/>
                <w:w w:val="110"/>
                <w:sz w:val="32"/>
                <w:szCs w:val="32"/>
              </w:rPr>
              <w:t>Иванов</w:t>
            </w:r>
          </w:p>
        </w:tc>
      </w:tr>
    </w:tbl>
    <w:p>
      <w:pPr>
        <w:ind w:left="7513"/>
        <w:widowControl w:val="0"/>
        <w:rPr>
          <w:rFonts w:ascii="Times New Roman" w:hAnsi="Times New Roman"/>
          <w:w w:val="110"/>
          <w:sz w:val="28"/>
          <w:szCs w:val="28"/>
        </w:rPr>
      </w:pPr>
      <w:r>
        <w:rPr>
          <w:rFonts w:ascii="Times New Roman" w:hAnsi="Times New Roman"/>
        </w:rPr>
        <w:t>подпись</w:t>
      </w:r>
      <w:r/>
      <w:bookmarkStart w:id="0" w:name="_GoBack"/>
      <w:bookmarkEnd w:id="0"/>
      <w:r/>
      <w:r>
        <w:rPr>
          <w:rFonts w:ascii="Times New Roman" w:hAnsi="Times New Roman"/>
          <w:w w:val="110"/>
          <w:sz w:val="28"/>
          <w:szCs w:val="28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851" w:top="851" w:right="425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Calibri">
    <w:panose1 w:val="020F0502020204030204"/>
    <w:charset w:val="cc"/>
    <w:family w:val="swiss"/>
    <w:pitch w:val="default"/>
  </w:font>
  <w:font w:name="Segoe UI">
    <w:panose1 w:val="020B0502040204020203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multiLevelType w:val="hybridMultilevel"/>
    <w:name w:val="Нумерованный список 1"/>
    <w:lvl w:ilvl="0">
      <w:numFmt w:val="bullet"/>
      <w:suff w:val="tab"/>
      <w:lvlText w:val=""/>
      <w:lvlJc w:val="left"/>
      <w:pPr>
        <w:ind w:left="1353" w:hanging="0"/>
      </w:pPr>
      <w:rPr>
        <w:rFonts w:ascii="Symbol" w:hAnsi="Symbol"/>
        <w:sz w:val="18"/>
        <w:szCs w:val="18"/>
      </w:rPr>
    </w:lvl>
    <w:lvl w:ilvl="1">
      <w:numFmt w:val="bullet"/>
      <w:suff w:val="tab"/>
      <w:lvlText w:val="o"/>
      <w:lvlJc w:val="left"/>
      <w:pPr>
        <w:ind w:left="2073" w:hanging="0"/>
      </w:pPr>
      <w:rPr>
        <w:rFonts w:ascii="Courier New" w:hAnsi="Courier New" w:cs="Courier New"/>
      </w:rPr>
    </w:lvl>
    <w:lvl w:ilvl="2">
      <w:numFmt w:val="bullet"/>
      <w:suff w:val="tab"/>
      <w:lvlText w:val=""/>
      <w:lvlJc w:val="left"/>
      <w:pPr>
        <w:ind w:left="2793" w:hanging="0"/>
      </w:pPr>
      <w:rPr>
        <w:rFonts w:ascii="Wingdings" w:hAnsi="Wingdings" w:eastAsia="Wingdings" w:cs="Wingdings"/>
      </w:rPr>
    </w:lvl>
    <w:lvl w:ilvl="3">
      <w:numFmt w:val="bullet"/>
      <w:suff w:val="tab"/>
      <w:lvlText w:val=""/>
      <w:lvlJc w:val="left"/>
      <w:pPr>
        <w:ind w:left="3513" w:hanging="0"/>
      </w:pPr>
      <w:rPr>
        <w:rFonts w:ascii="Symbol" w:hAnsi="Symbol"/>
      </w:rPr>
    </w:lvl>
    <w:lvl w:ilvl="4">
      <w:numFmt w:val="bullet"/>
      <w:suff w:val="tab"/>
      <w:lvlText w:val="o"/>
      <w:lvlJc w:val="left"/>
      <w:pPr>
        <w:ind w:left="4233" w:hanging="0"/>
      </w:pPr>
      <w:rPr>
        <w:rFonts w:ascii="Courier New" w:hAnsi="Courier New" w:cs="Courier New"/>
      </w:rPr>
    </w:lvl>
    <w:lvl w:ilvl="5">
      <w:numFmt w:val="bullet"/>
      <w:suff w:val="tab"/>
      <w:lvlText w:val=""/>
      <w:lvlJc w:val="left"/>
      <w:pPr>
        <w:ind w:left="4953" w:hanging="0"/>
      </w:pPr>
      <w:rPr>
        <w:rFonts w:ascii="Wingdings" w:hAnsi="Wingdings" w:eastAsia="Wingdings" w:cs="Wingdings"/>
      </w:rPr>
    </w:lvl>
    <w:lvl w:ilvl="6">
      <w:numFmt w:val="bullet"/>
      <w:suff w:val="tab"/>
      <w:lvlText w:val=""/>
      <w:lvlJc w:val="left"/>
      <w:pPr>
        <w:ind w:left="5673" w:hanging="0"/>
      </w:pPr>
      <w:rPr>
        <w:rFonts w:ascii="Symbol" w:hAnsi="Symbol"/>
      </w:rPr>
    </w:lvl>
    <w:lvl w:ilvl="7">
      <w:numFmt w:val="bullet"/>
      <w:suff w:val="tab"/>
      <w:lvlText w:val="o"/>
      <w:lvlJc w:val="left"/>
      <w:pPr>
        <w:ind w:left="6393" w:hanging="0"/>
      </w:pPr>
      <w:rPr>
        <w:rFonts w:ascii="Courier New" w:hAnsi="Courier New" w:cs="Courier New"/>
      </w:rPr>
    </w:lvl>
    <w:lvl w:ilvl="8">
      <w:numFmt w:val="bullet"/>
      <w:suff w:val="tab"/>
      <w:lvlText w:val=""/>
      <w:lvlJc w:val="left"/>
      <w:pPr>
        <w:ind w:left="7113" w:hanging="0"/>
      </w:pPr>
      <w:rPr>
        <w:rFonts w:ascii="Wingdings" w:hAnsi="Wingdings" w:eastAsia="Wingdings" w:cs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compatSetting w:name="compatibilityMode" w:uri="http://schemas.microsoft.com/office/word" w:val="15"/>
  <w:shapeDefaults>
    <o:shapedefaults v:ext="edit" spidmax="1035"/>
    <o:shapelayout v:ext="edit">
      <o:rules v:ext="edit"/>
    </o:shapelayout>
  </w:shapeDefaults>
  <w:tmPrefOne w:val="17"/>
  <w:tmPrefTwo w:val="1"/>
  <w:tmFmtPref w:val="55065707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17"/>
      <w:tmLastPosIdx w:val="42"/>
    </w:tmLastPosCaret>
    <w:tmLastPosAnchor>
      <w:tmLastPosPgfIdx w:val="0"/>
      <w:tmLastPosIdx w:val="0"/>
    </w:tmLastPosAnchor>
    <w:tmLastPosTblRect w:left="0" w:top="0" w:right="0" w:bottom="0"/>
  </w:tmLastPos>
  <w:tmAppRevision w:date="1619000447" w:val="982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eastAsia="Calibr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Balloon Text"/>
    <w:qFormat/>
    <w:basedOn w:val="para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a2">
    <w:name w:val="List Paragraph"/>
    <w:qFormat/>
    <w:basedOn w:val="para0"/>
    <w:pPr>
      <w:ind w:left="720"/>
      <w:contextualSpacing/>
    </w:pPr>
  </w:style>
  <w:style w:type="character" w:styleId="char0" w:default="1">
    <w:name w:val="Default Paragraph Font"/>
  </w:style>
  <w:style w:type="character" w:styleId="char1" w:customStyle="1">
    <w:name w:val="Текст выноски Знак"/>
    <w:basedOn w:val="char0"/>
    <w:rPr>
      <w:rFonts w:ascii="Segoe UI" w:hAnsi="Segoe UI" w:eastAsia="Calibri" w:cs="Segoe UI"/>
      <w:sz w:val="18"/>
      <w:szCs w:val="18"/>
    </w:rPr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NormalTable"/>
    <w:uiPriority w:val="59"/>
    <w:pPr>
      <w:spacing w:after="0" w:line="240" w:lineRule="auto"/>
    </w:pPr>
    <w:tblPr>
      <w:tblBorders>
        <w:top w:val="single" w:sz="4" w:space="0" w:color="000000" tmln="10, 0, 0, 0, 0"/>
        <w:left w:val="single" w:sz="4" w:space="0" w:color="000000" tmln="10, 0, 0, 0, 0"/>
        <w:bottom w:val="single" w:sz="4" w:space="0" w:color="000000" tmln="10, 0, 0, 0, 0"/>
        <w:right w:val="single" w:sz="4" w:space="0" w:color="000000" tmln="10, 0, 0, 0, 0"/>
        <w:insideH w:val="single" w:sz="4" w:space="0" w:color="000000" tmln="10, 0, 0, 0, 0"/>
        <w:insideV w:val="single" w:sz="4" w:space="0" w:color="000000" tmln="10, 0, 0, 0, 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rev.982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Е. Рыжова</dc:creator>
  <cp:keywords/>
  <dc:description/>
  <cp:lastModifiedBy/>
  <cp:revision>4</cp:revision>
  <cp:lastPrinted>2020-01-24T04:32:00Z</cp:lastPrinted>
  <dcterms:created xsi:type="dcterms:W3CDTF">2020-01-24T02:48:00Z</dcterms:created>
  <dcterms:modified xsi:type="dcterms:W3CDTF">2021-04-21T10:20:47Z</dcterms:modified>
</cp:coreProperties>
</file>