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УТВЕРЖДАЮ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_____________________________________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(наименование должности руководителя)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____________________________________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(Ф.И.О., подпись)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"___"__________ 20__ г.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730D40">
        <w:rPr>
          <w:rFonts w:ascii="Times New Roman" w:hAnsi="Times New Roman" w:cs="Times New Roman"/>
          <w:sz w:val="26"/>
          <w:szCs w:val="26"/>
        </w:rPr>
        <w:t>Регламент</w:t>
      </w:r>
    </w:p>
    <w:p w:rsidR="00730D40" w:rsidRPr="00730D40" w:rsidRDefault="00730D40" w:rsidP="00730D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проверки контрагентов</w:t>
      </w:r>
    </w:p>
    <w:bookmarkEnd w:id="0"/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1.1. Настоящий Регламент устанавливает порядок проверки потенциального контрагента "_________________________________" (полное наименование организации) (далее - Организация).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1.2. Настоящий Регламент разработан в соответствии с законодательством Российской Федерации и уставными документами ___________________________ и является обязательным к исполнению должной осмотрительности при выборе и проверке контрагентов для заключения планируемых сделок в целях снижения хозяйственных, налоговых рисков.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1.3. Лицом, ответственным за проведение проверки контрагентов, является ________________________________ (Ф.И.О., должность).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1.4. Уполномоченное лицо осуществляет проверку контрагентов на основании письменных запросов путем вручения непосредственно адресату (или: по почте заказным письмом по адресу: ____________________________________ (или: по адресу электронной почты/через личный кабинет налогоплательщика для юридических лиц).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1.5. Требования данного Регламента обязательны для всех сотрудников Организации, занимающихся заключением и исполнением договоров с контрагентами, а также для сотрудников, ответственных за проверку контрагентов.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1.6. Объем запрашиваемой информации при проверке контрагента зависит от категории, к которой относится заключаемая с ним сделка и от принятого решения в целях исполнения Уполномоченным лицом настоящего Регламента.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1.7. Принципы настоящего Регламента позволяют снизить вероятность заключения сделок с недобросовестными контрагентами и проявить должную осмотрительность.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2. СБОР И ФИКСАЦИЯ ИНФОРМАЦИИ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2.1. Проверке подвергаются контрагенты по всем сделкам Организации.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2.2. Сбор информации осуществляется в объеме в соответствии с определением категории сделки в зависимости от степени риска.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Категория сделки заносится в лист согласования заключаемой сделки и в отчет о проверке контрагента.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lastRenderedPageBreak/>
        <w:t>2.3. Уполномоченное лицо осуществляет сбор следующих сведений: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основные сведения об организации;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выписка из ЕГРЮЛ;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размер уставного капитала;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виды деятельности;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ЕГРЮЛ;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 реорганизации;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сайт организации;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 нахождении в федеральном реестре недобросовестных поставщиков;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 банкротстве;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 предоставлении отчетности в налоговый орган;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об участии в судебных процессах;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об исполнительных производствах;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об аффилированных лицах;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сведения об имуществе;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____________________________;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- иные сведения.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 xml:space="preserve">2.4. Поиск данных сведений Уполномоченное лицо осуществляет в любых общедоступных источниках путем направления письменных запросов в различные инстанции и любыми другими способами, не нарушающими законодательство Российской Федерации, с учетом алгоритма действий при выборе контрагента для обоснования Организацией проявления должной осмотрительности в целях </w:t>
      </w:r>
      <w:proofErr w:type="spellStart"/>
      <w:r w:rsidRPr="00730D40">
        <w:rPr>
          <w:rFonts w:ascii="Times New Roman" w:hAnsi="Times New Roman" w:cs="Times New Roman"/>
          <w:sz w:val="26"/>
          <w:szCs w:val="26"/>
        </w:rPr>
        <w:t>избежания</w:t>
      </w:r>
      <w:proofErr w:type="spellEnd"/>
      <w:r w:rsidRPr="00730D40">
        <w:rPr>
          <w:rFonts w:ascii="Times New Roman" w:hAnsi="Times New Roman" w:cs="Times New Roman"/>
          <w:sz w:val="26"/>
          <w:szCs w:val="26"/>
        </w:rPr>
        <w:t xml:space="preserve"> разногласий с налоговыми органами (Письмо ФНС России от 05.06.2017 N ЕД-4-15/10588).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2.5. Сбор данных осуществляется также путем направления запросов непосредственно потенциальному контрагенту.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2.6. Все сведения фиксируются в карточке проверки контрагента (Приложение N ____) к настоящему Регламенту.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730D40" w:rsidRPr="00730D40" w:rsidRDefault="00730D40" w:rsidP="00730D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3. ДАЧА РЕКОМЕНДАЦИЙ</w:t>
      </w:r>
    </w:p>
    <w:p w:rsidR="00730D40" w:rsidRPr="00730D40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730D40" w:rsidP="00730D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30D40">
        <w:rPr>
          <w:rFonts w:ascii="Times New Roman" w:hAnsi="Times New Roman" w:cs="Times New Roman"/>
          <w:sz w:val="26"/>
          <w:szCs w:val="26"/>
        </w:rPr>
        <w:t>3.1. После завершения сбора и фиксирования в карточке о проверке контрагента сведений Уполномоченное лицо анализирует их и дает рекомендации в виде письменного заключения относительно благонадежности контрагента, сроков заключения и длительности действия договоров с ними, каких-либо особенностей заключения сделок с ними.</w:t>
      </w:r>
    </w:p>
    <w:p w:rsidR="00613558" w:rsidRPr="00AF0657" w:rsidRDefault="00613558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sectPr w:rsidR="00613558" w:rsidRPr="00AF0657" w:rsidSect="00743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657"/>
    <w:rsid w:val="00613558"/>
    <w:rsid w:val="00730D40"/>
    <w:rsid w:val="00AF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25C5E"/>
  <w15:chartTrackingRefBased/>
  <w15:docId w15:val="{0F0A7829-F043-4997-8C07-BF27B895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06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F065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2</cp:revision>
  <dcterms:created xsi:type="dcterms:W3CDTF">2025-03-07T11:43:00Z</dcterms:created>
  <dcterms:modified xsi:type="dcterms:W3CDTF">2025-03-07T11:50:00Z</dcterms:modified>
</cp:coreProperties>
</file>