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18" w:rsidRDefault="008B4218" w:rsidP="008B421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8B421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</w:p>
    <w:p w:rsidR="008B4218" w:rsidRPr="008B4218" w:rsidRDefault="008B4218" w:rsidP="008B4218"/>
    <w:p w:rsidR="008B4218" w:rsidRPr="008B4218" w:rsidRDefault="008B4218" w:rsidP="008B421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42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УТВЕРЖДЕНО</w:t>
      </w:r>
    </w:p>
    <w:p w:rsidR="008B4218" w:rsidRPr="008B4218" w:rsidRDefault="008B4218" w:rsidP="008B421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4218">
        <w:rPr>
          <w:rFonts w:ascii="Times New Roman" w:hAnsi="Times New Roman" w:cs="Times New Roman"/>
          <w:sz w:val="20"/>
          <w:szCs w:val="20"/>
        </w:rPr>
        <w:t xml:space="preserve">                                      Приказом от "10" июля 2023 г. N 122</w:t>
      </w:r>
    </w:p>
    <w:p w:rsidR="008B4218" w:rsidRPr="008B4218" w:rsidRDefault="008B4218" w:rsidP="008B421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4218">
        <w:rPr>
          <w:rFonts w:ascii="Times New Roman" w:hAnsi="Times New Roman" w:cs="Times New Roman"/>
          <w:sz w:val="20"/>
          <w:szCs w:val="20"/>
        </w:rPr>
        <w:t xml:space="preserve">                                      Директор Иванов Иван Иванович</w:t>
      </w:r>
    </w:p>
    <w:p w:rsidR="008B4218" w:rsidRPr="008B4218" w:rsidRDefault="008B4218" w:rsidP="008B4218">
      <w:pPr>
        <w:jc w:val="right"/>
        <w:rPr>
          <w:rFonts w:ascii="Times New Roman" w:hAnsi="Times New Roman" w:cs="Times New Roman"/>
          <w:i/>
        </w:rPr>
      </w:pPr>
      <w:r w:rsidRPr="008B4218">
        <w:rPr>
          <w:rFonts w:ascii="Times New Roman" w:hAnsi="Times New Roman" w:cs="Times New Roman"/>
          <w:i/>
          <w:color w:val="1F4E79" w:themeColor="accent1" w:themeShade="80"/>
        </w:rPr>
        <w:t>Иванов</w:t>
      </w:r>
      <w:r w:rsidRPr="008B4218">
        <w:rPr>
          <w:rFonts w:ascii="Times New Roman" w:hAnsi="Times New Roman" w:cs="Times New Roman"/>
          <w:color w:val="1F4E79" w:themeColor="accent1" w:themeShade="80"/>
          <w:sz w:val="20"/>
          <w:szCs w:val="20"/>
        </w:rPr>
        <w:t xml:space="preserve">   </w:t>
      </w:r>
      <w:r w:rsidRPr="008B4218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4218">
        <w:rPr>
          <w:rFonts w:ascii="Times New Roman" w:hAnsi="Times New Roman" w:cs="Times New Roman"/>
          <w:b/>
        </w:rPr>
        <w:t xml:space="preserve">        ПОЛОЖЕНИЕ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4218">
        <w:rPr>
          <w:rFonts w:ascii="Times New Roman" w:hAnsi="Times New Roman" w:cs="Times New Roman"/>
          <w:b/>
        </w:rPr>
        <w:t xml:space="preserve">       о молодых специалистах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480" w:lineRule="auto"/>
        <w:ind w:firstLine="540"/>
        <w:jc w:val="center"/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</w:pPr>
      <w:r w:rsidRPr="008B4218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ГБОУ ДОД СДЮСШОР «АЛЛЮР»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8B4218">
        <w:rPr>
          <w:rFonts w:ascii="Times New Roman" w:hAnsi="Times New Roman" w:cs="Times New Roman"/>
        </w:rPr>
        <w:t>1. Общие положения</w:t>
      </w:r>
    </w:p>
    <w:p w:rsidR="008B4218" w:rsidRPr="007F505A" w:rsidRDefault="008B4218" w:rsidP="008B42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4218">
        <w:rPr>
          <w:rFonts w:ascii="Times New Roman" w:hAnsi="Times New Roman" w:cs="Times New Roman"/>
          <w:sz w:val="20"/>
          <w:szCs w:val="20"/>
        </w:rPr>
        <w:t xml:space="preserve">    </w:t>
      </w:r>
      <w:r w:rsidR="007F505A">
        <w:rPr>
          <w:rFonts w:ascii="Times New Roman" w:hAnsi="Times New Roman" w:cs="Times New Roman"/>
          <w:sz w:val="20"/>
          <w:szCs w:val="20"/>
        </w:rPr>
        <w:t xml:space="preserve">       </w:t>
      </w:r>
      <w:bookmarkStart w:id="0" w:name="_GoBack"/>
      <w:bookmarkEnd w:id="0"/>
      <w:r w:rsidRPr="008B4218">
        <w:rPr>
          <w:rFonts w:ascii="Times New Roman" w:hAnsi="Times New Roman" w:cs="Times New Roman"/>
          <w:sz w:val="20"/>
          <w:szCs w:val="20"/>
        </w:rPr>
        <w:t>1.1.  Настоящее Положение  определяет  статус  молодого  специалиста в</w:t>
      </w:r>
      <w:r w:rsidR="007F505A">
        <w:rPr>
          <w:rFonts w:ascii="Times New Roman" w:hAnsi="Times New Roman" w:cs="Times New Roman"/>
          <w:sz w:val="20"/>
          <w:szCs w:val="20"/>
        </w:rPr>
        <w:t xml:space="preserve"> </w:t>
      </w:r>
      <w:r w:rsidRPr="008B421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ГБОУ ДОД СДЮСШОР «АЛЛЮР»</w:t>
      </w:r>
      <w:r w:rsidRPr="008B4218">
        <w:rPr>
          <w:rFonts w:ascii="Times New Roman" w:hAnsi="Times New Roman" w:cs="Times New Roman"/>
          <w:sz w:val="20"/>
          <w:szCs w:val="20"/>
        </w:rPr>
        <w:t xml:space="preserve"> (далее - "Организация"), возможности   его   профессионального   роста,   гарантии   и  компенсации,</w:t>
      </w:r>
      <w:r w:rsidR="007F505A">
        <w:rPr>
          <w:rFonts w:ascii="Times New Roman" w:hAnsi="Times New Roman" w:cs="Times New Roman"/>
          <w:sz w:val="20"/>
          <w:szCs w:val="20"/>
        </w:rPr>
        <w:t xml:space="preserve"> </w:t>
      </w:r>
      <w:r w:rsidRPr="008B4218">
        <w:rPr>
          <w:rFonts w:ascii="Times New Roman" w:hAnsi="Times New Roman" w:cs="Times New Roman"/>
          <w:sz w:val="20"/>
          <w:szCs w:val="20"/>
        </w:rPr>
        <w:t xml:space="preserve">предоставляемые Организацией </w:t>
      </w:r>
      <w:r w:rsidRPr="008B4218">
        <w:rPr>
          <w:rFonts w:ascii="Times New Roman" w:hAnsi="Times New Roman" w:cs="Times New Roman"/>
          <w:color w:val="000000" w:themeColor="text1"/>
          <w:sz w:val="20"/>
          <w:szCs w:val="20"/>
        </w:rPr>
        <w:t>молодым специалистам.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218">
        <w:rPr>
          <w:rFonts w:ascii="Times New Roman" w:hAnsi="Times New Roman" w:cs="Times New Roman"/>
          <w:color w:val="000000" w:themeColor="text1"/>
        </w:rPr>
        <w:t xml:space="preserve">1.2. Положение разработано в соответствии с Трудовым кодексом </w:t>
      </w:r>
      <w:r w:rsidRPr="008B4218">
        <w:rPr>
          <w:rFonts w:ascii="Times New Roman" w:hAnsi="Times New Roman" w:cs="Times New Roman"/>
        </w:rPr>
        <w:t>Российской Федерации, другими федеральными законами и иными нормативными правовыми актами Российской Федерации, локальными нормативными актами Организации.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218">
        <w:rPr>
          <w:rFonts w:ascii="Times New Roman" w:hAnsi="Times New Roman" w:cs="Times New Roman"/>
        </w:rPr>
        <w:t>1.3. Цель разработки настоящего Положения - привлечение талантливой молодежи для трудоустройства в Организацию, содействие адаптации молодых специалистов к корпоративной среде, установление ими длительных трудовых отношений с Организацией.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218">
        <w:rPr>
          <w:rFonts w:ascii="Times New Roman" w:hAnsi="Times New Roman" w:cs="Times New Roman"/>
        </w:rPr>
        <w:t>1.4. Положение распространяется на молодых специалистов всех структурных подразделений Организации, ее филиалов и представительств.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8B4218">
        <w:rPr>
          <w:rFonts w:ascii="Times New Roman" w:hAnsi="Times New Roman" w:cs="Times New Roman"/>
        </w:rPr>
        <w:t>2. Статус молодого специалиста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31"/>
      <w:bookmarkEnd w:id="1"/>
      <w:r w:rsidRPr="008B4218">
        <w:rPr>
          <w:rFonts w:ascii="Times New Roman" w:hAnsi="Times New Roman" w:cs="Times New Roman"/>
        </w:rPr>
        <w:t>2.1. К молодым специалистам относятся граждане Российской Федерации в возрасте до 35 лет включительно, завершившие обучение по основным профессиональным образовательным программам и (или) по программам профессионального обучения, впервые устраивающиеся на работу в соответствии с полученной квалификацией.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218">
        <w:rPr>
          <w:rFonts w:ascii="Times New Roman" w:hAnsi="Times New Roman" w:cs="Times New Roman"/>
        </w:rPr>
        <w:t>2.2. Статус молодого специалиста - совокупность прав и обязанностей, возникающих у выпускника образовательной организации со дня заключения трудового договора с Организацией.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33"/>
      <w:bookmarkEnd w:id="2"/>
      <w:r w:rsidRPr="008B4218">
        <w:rPr>
          <w:rFonts w:ascii="Times New Roman" w:hAnsi="Times New Roman" w:cs="Times New Roman"/>
        </w:rPr>
        <w:t>2.3. Статус молодого специалиста действует в течение трех лет.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218">
        <w:rPr>
          <w:rFonts w:ascii="Times New Roman" w:hAnsi="Times New Roman" w:cs="Times New Roman"/>
        </w:rPr>
        <w:t>2.4. В случае перевода молодого специалиста из одного структурного подразделения Организации в другое указанный статус за ним сохраняется.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218">
        <w:rPr>
          <w:rFonts w:ascii="Times New Roman" w:hAnsi="Times New Roman" w:cs="Times New Roman"/>
        </w:rPr>
        <w:t>2.5. Статус молодого специалиста может быть продлен в следующих случаях: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218">
        <w:rPr>
          <w:rFonts w:ascii="Times New Roman" w:hAnsi="Times New Roman" w:cs="Times New Roman"/>
        </w:rPr>
        <w:t>- призыва на военную службу;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218">
        <w:rPr>
          <w:rFonts w:ascii="Times New Roman" w:hAnsi="Times New Roman" w:cs="Times New Roman"/>
        </w:rPr>
        <w:t>- направления на стажировку или обучение с отрывом от производства по основному месту работы;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218">
        <w:rPr>
          <w:rFonts w:ascii="Times New Roman" w:hAnsi="Times New Roman" w:cs="Times New Roman"/>
        </w:rPr>
        <w:t>- направления в очную аспирантуру для подготовки и защиты кандидатской диссертации на срок не более трех лет;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218">
        <w:rPr>
          <w:rFonts w:ascii="Times New Roman" w:hAnsi="Times New Roman" w:cs="Times New Roman"/>
        </w:rPr>
        <w:t>- длительного, более 3 месяцев, нахождения на больничном листе, в том числе по причине беременности и родов;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218">
        <w:rPr>
          <w:rFonts w:ascii="Times New Roman" w:hAnsi="Times New Roman" w:cs="Times New Roman"/>
        </w:rPr>
        <w:t>- предоставления отпуска по уходу за ребенком до достижения им возраста трех лет.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B4218">
        <w:rPr>
          <w:rFonts w:ascii="Times New Roman" w:hAnsi="Times New Roman" w:cs="Times New Roman"/>
        </w:rPr>
        <w:t xml:space="preserve">Продление статуса молодого специалиста возможно на срок не более трех лет при условии </w:t>
      </w:r>
      <w:proofErr w:type="spellStart"/>
      <w:r w:rsidRPr="008B4218">
        <w:rPr>
          <w:rFonts w:ascii="Times New Roman" w:hAnsi="Times New Roman" w:cs="Times New Roman"/>
        </w:rPr>
        <w:t>недостижения</w:t>
      </w:r>
      <w:proofErr w:type="spellEnd"/>
      <w:r w:rsidRPr="008B4218">
        <w:rPr>
          <w:rFonts w:ascii="Times New Roman" w:hAnsi="Times New Roman" w:cs="Times New Roman"/>
        </w:rPr>
        <w:t xml:space="preserve"> молодым специалистом </w:t>
      </w:r>
      <w:r w:rsidRPr="008B4218">
        <w:rPr>
          <w:rFonts w:ascii="Times New Roman" w:hAnsi="Times New Roman" w:cs="Times New Roman"/>
          <w:color w:val="000000" w:themeColor="text1"/>
        </w:rPr>
        <w:t xml:space="preserve">предельного возраста, указанного в </w:t>
      </w:r>
      <w:hyperlink w:anchor="Par31" w:history="1">
        <w:r w:rsidRPr="008B4218">
          <w:rPr>
            <w:rFonts w:ascii="Times New Roman" w:hAnsi="Times New Roman" w:cs="Times New Roman"/>
            <w:color w:val="000000" w:themeColor="text1"/>
          </w:rPr>
          <w:t>п. 2.1</w:t>
        </w:r>
      </w:hyperlink>
      <w:r w:rsidRPr="008B4218">
        <w:rPr>
          <w:rFonts w:ascii="Times New Roman" w:hAnsi="Times New Roman" w:cs="Times New Roman"/>
          <w:color w:val="000000" w:themeColor="text1"/>
        </w:rPr>
        <w:t xml:space="preserve"> настоящего Положения.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B4218">
        <w:rPr>
          <w:rFonts w:ascii="Times New Roman" w:hAnsi="Times New Roman" w:cs="Times New Roman"/>
          <w:color w:val="000000" w:themeColor="text1"/>
        </w:rPr>
        <w:t>2.6. Статус молодого специалиста прекращается в случаях: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B4218">
        <w:rPr>
          <w:rFonts w:ascii="Times New Roman" w:hAnsi="Times New Roman" w:cs="Times New Roman"/>
          <w:color w:val="000000" w:themeColor="text1"/>
        </w:rPr>
        <w:t>- истечения срока, указанного в п. 2.3 настоящего Положения;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218">
        <w:rPr>
          <w:rFonts w:ascii="Times New Roman" w:hAnsi="Times New Roman" w:cs="Times New Roman"/>
          <w:color w:val="000000" w:themeColor="text1"/>
        </w:rPr>
        <w:t xml:space="preserve">- расторжения трудового договора по инициативе молодого </w:t>
      </w:r>
      <w:r w:rsidRPr="008B4218">
        <w:rPr>
          <w:rFonts w:ascii="Times New Roman" w:hAnsi="Times New Roman" w:cs="Times New Roman"/>
        </w:rPr>
        <w:t>специалиста;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218">
        <w:rPr>
          <w:rFonts w:ascii="Times New Roman" w:hAnsi="Times New Roman" w:cs="Times New Roman"/>
        </w:rPr>
        <w:t>- расторжения трудового договора по инициативе работодателя;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218">
        <w:rPr>
          <w:rFonts w:ascii="Times New Roman" w:hAnsi="Times New Roman" w:cs="Times New Roman"/>
        </w:rPr>
        <w:t>- невыполнения обязанностей молодого специалиста, установленных настоящим Положением.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218">
        <w:rPr>
          <w:rFonts w:ascii="Times New Roman" w:hAnsi="Times New Roman" w:cs="Times New Roman"/>
        </w:rPr>
        <w:lastRenderedPageBreak/>
        <w:t>2.7. Досрочное прекращение статуса молодого специалиста производится приказом руководителя Организации.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218">
        <w:rPr>
          <w:rFonts w:ascii="Times New Roman" w:hAnsi="Times New Roman" w:cs="Times New Roman"/>
        </w:rPr>
        <w:t>2.8. В целях адаптации молодого специалиста к корпоративной среде и скорейшего приобретения им профессиональных навыков организуется кураторство на срок до шести месяцев. Приказом руководителя Организации каждому молодому специалисту назначается куратор.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218">
        <w:rPr>
          <w:rFonts w:ascii="Times New Roman" w:hAnsi="Times New Roman" w:cs="Times New Roman"/>
        </w:rPr>
        <w:t>В задачи куратора входит наблюдение за работой молодого специалиста, оказание ему необходимой помощи в выполнении должностных обязанностей, разъяснение локальных нормативных актов Организации, ознакомление молодого специалиста с особенностями производственного процесса Организации. В случае необходимости поощрения молодого специалиста либо досрочного прекращения его статуса в связи с невыполнением молодым специалистом возложенных на него обязанностей куратор обязан обратиться к руководителю Организации с соответствующей докладной запиской.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218">
        <w:rPr>
          <w:rFonts w:ascii="Times New Roman" w:hAnsi="Times New Roman" w:cs="Times New Roman"/>
        </w:rPr>
        <w:t>2.9. Молодой специалист не подлежит аттестации в течение срока действия статуса молодого специалиста.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218">
        <w:rPr>
          <w:rFonts w:ascii="Times New Roman" w:hAnsi="Times New Roman" w:cs="Times New Roman"/>
        </w:rPr>
        <w:t>2.10. На молодого специалиста распространяются все требования трудового законодательства Российской Федерации, Правил внутреннего трудового распорядка и иных локальных нормативных актов Организации.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8B4218">
        <w:rPr>
          <w:rFonts w:ascii="Times New Roman" w:hAnsi="Times New Roman" w:cs="Times New Roman"/>
        </w:rPr>
        <w:t>3. Обязанности Организации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218">
        <w:rPr>
          <w:rFonts w:ascii="Times New Roman" w:hAnsi="Times New Roman" w:cs="Times New Roman"/>
        </w:rPr>
        <w:t>3.1. Организация обязуется: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218">
        <w:rPr>
          <w:rFonts w:ascii="Times New Roman" w:hAnsi="Times New Roman" w:cs="Times New Roman"/>
        </w:rPr>
        <w:t>3.1.1. Предоставить молодому специалисту работу в соответствии с полученной им в учебном заведении специальностью и квалификацией, а также требованиями квалификационных характеристик должностей руководителей и специалистов.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218">
        <w:rPr>
          <w:rFonts w:ascii="Times New Roman" w:hAnsi="Times New Roman" w:cs="Times New Roman"/>
        </w:rPr>
        <w:t>3.1.2. Способствовать карьерному росту молодого специалиста с учетом уровня его профессиональной подготовки, деловых и личностных качеств.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218">
        <w:rPr>
          <w:rFonts w:ascii="Times New Roman" w:hAnsi="Times New Roman" w:cs="Times New Roman"/>
        </w:rPr>
        <w:t>3.1.3. Создавать условия для корпоративной адаптации молодых специалистов.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218">
        <w:rPr>
          <w:rFonts w:ascii="Times New Roman" w:hAnsi="Times New Roman" w:cs="Times New Roman"/>
        </w:rPr>
        <w:t>3.1.4. Способствовать повышению квалификации молодого специалиста путем организации семинаров, тренингов, направления на дальнейшее обучение с целью углубления знаний молодого специалиста в профессиональной сфере.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218">
        <w:rPr>
          <w:rFonts w:ascii="Times New Roman" w:hAnsi="Times New Roman" w:cs="Times New Roman"/>
        </w:rPr>
        <w:t>3.1.5. Способствовать активному участию молодых специалистов в социально-экономическом, общественном и корпоративном развитии Организации.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218">
        <w:rPr>
          <w:rFonts w:ascii="Times New Roman" w:hAnsi="Times New Roman" w:cs="Times New Roman"/>
        </w:rPr>
        <w:t>3.1.6. Создавать условия для поддержания хорошей физической формы молодых специалистов, ведения ими здорового образа жизни.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218">
        <w:rPr>
          <w:rFonts w:ascii="Times New Roman" w:hAnsi="Times New Roman" w:cs="Times New Roman"/>
        </w:rPr>
        <w:t>3.1.7. Обеспечивать возможность получения молодыми специалистами квалифицированной медицинской помощи, в том числе в структурных подразделениях Организации.</w:t>
      </w:r>
    </w:p>
    <w:p w:rsidR="008B4218" w:rsidRPr="008B4218" w:rsidRDefault="008B4218" w:rsidP="008B4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218">
        <w:rPr>
          <w:rFonts w:ascii="Times New Roman" w:hAnsi="Times New Roman" w:cs="Times New Roman"/>
        </w:rPr>
        <w:t>3.1.8. Организовывать досуг молодых специалистов посредством проведения соревнований, спартакиад, конкурсов и праздничных корпоративных мероприятий.</w:t>
      </w:r>
    </w:p>
    <w:p w:rsidR="008B4218" w:rsidRPr="008B4218" w:rsidRDefault="008B4218" w:rsidP="008B4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218">
        <w:rPr>
          <w:rFonts w:ascii="Times New Roman" w:hAnsi="Times New Roman" w:cs="Times New Roman"/>
        </w:rPr>
        <w:t>3.1.9. Обеспечивать индивидуальный подход к каждому молодому специалисту, направленный на наиболее полное использование его творческого, профессионального и научного потенциала.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8B4218">
        <w:rPr>
          <w:rFonts w:ascii="Times New Roman" w:hAnsi="Times New Roman" w:cs="Times New Roman"/>
        </w:rPr>
        <w:t>4. Обязанности молодого специалиста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218">
        <w:rPr>
          <w:rFonts w:ascii="Times New Roman" w:hAnsi="Times New Roman" w:cs="Times New Roman"/>
        </w:rPr>
        <w:t>4.1. Молодой специалист обязан: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218">
        <w:rPr>
          <w:rFonts w:ascii="Times New Roman" w:hAnsi="Times New Roman" w:cs="Times New Roman"/>
        </w:rPr>
        <w:t>4.1.1. Выполнять требования трудового законодательства Российской Федерации, Правил внутреннего трудового распорядка и иных локальных нормативных актов Организации.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218">
        <w:rPr>
          <w:rFonts w:ascii="Times New Roman" w:hAnsi="Times New Roman" w:cs="Times New Roman"/>
        </w:rPr>
        <w:t>4.1.2. Проявлять творческий подход к выполнению своих должностных обязанностей и решению профессиональных задач.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218">
        <w:rPr>
          <w:rFonts w:ascii="Times New Roman" w:hAnsi="Times New Roman" w:cs="Times New Roman"/>
        </w:rPr>
        <w:t>4.1.3. Совершенствовать свой профессиональный уровень, повышать квалификацию.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218">
        <w:rPr>
          <w:rFonts w:ascii="Times New Roman" w:hAnsi="Times New Roman" w:cs="Times New Roman"/>
        </w:rPr>
        <w:t>4.1.4. Внимательно относиться к замечаниям куратора и иных сотрудников Организации и своевременно устранять выявленные недостатки в своей работе.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218">
        <w:rPr>
          <w:rFonts w:ascii="Times New Roman" w:hAnsi="Times New Roman" w:cs="Times New Roman"/>
        </w:rPr>
        <w:t>4.1.5. Соблюдать корпоративные нормы и правила, действующие в Организации.</w:t>
      </w:r>
    </w:p>
    <w:p w:rsidR="008B4218" w:rsidRPr="008B4218" w:rsidRDefault="008B4218" w:rsidP="008B42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218">
        <w:rPr>
          <w:rFonts w:ascii="Times New Roman" w:hAnsi="Times New Roman" w:cs="Times New Roman"/>
        </w:rPr>
        <w:t>4.1.6. Уважительно относиться к другим сотрудникам и руководству Организации, поддерживать благоприятный климат в трудовом коллективе Организации.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8B4218">
        <w:rPr>
          <w:rFonts w:ascii="Times New Roman" w:hAnsi="Times New Roman" w:cs="Times New Roman"/>
        </w:rPr>
        <w:t>5. Гарантии и компенсации, предоставляемые молодому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B4218">
        <w:rPr>
          <w:rFonts w:ascii="Times New Roman" w:hAnsi="Times New Roman" w:cs="Times New Roman"/>
        </w:rPr>
        <w:lastRenderedPageBreak/>
        <w:t>специалисту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218">
        <w:rPr>
          <w:rFonts w:ascii="Times New Roman" w:hAnsi="Times New Roman" w:cs="Times New Roman"/>
        </w:rPr>
        <w:t>5.1. Молодым специалистам предоставляются гарантии и компенсации в соответствии с трудовым законодательством Российской Федерации, локальными нормативными актами Организации, а также настоящим Положением.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80"/>
      <w:bookmarkEnd w:id="3"/>
      <w:r w:rsidRPr="008B4218">
        <w:rPr>
          <w:rFonts w:ascii="Times New Roman" w:hAnsi="Times New Roman" w:cs="Times New Roman"/>
        </w:rPr>
        <w:t>5.2. Молодым специалистам при условии их дальнейшей работы в Организации не менее пяти лет в течение трех лет после окончания обучения по специальности осуществляются ежегодные дополнительные выплаты в размере: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218">
        <w:rPr>
          <w:rFonts w:ascii="Times New Roman" w:hAnsi="Times New Roman" w:cs="Times New Roman"/>
        </w:rPr>
        <w:t>- _15_% годового заработка за первый рабочий год после окончания обучения;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218">
        <w:rPr>
          <w:rFonts w:ascii="Times New Roman" w:hAnsi="Times New Roman" w:cs="Times New Roman"/>
        </w:rPr>
        <w:t>-   20   % среднего годового заработка за второй рабочий год после окончания обучения;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218">
        <w:rPr>
          <w:rFonts w:ascii="Times New Roman" w:hAnsi="Times New Roman" w:cs="Times New Roman"/>
        </w:rPr>
        <w:t>- _25__% среднего годового заработка за третий рабочий год после окончания обучения.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218">
        <w:rPr>
          <w:rFonts w:ascii="Times New Roman" w:hAnsi="Times New Roman" w:cs="Times New Roman"/>
        </w:rPr>
        <w:t>5.3. Ежегодные дополнительные выплаты осуществляются одновременно с перечислением заработной платы за последний месяц отработанного календарного года.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85"/>
      <w:bookmarkEnd w:id="4"/>
      <w:r w:rsidRPr="008B4218">
        <w:rPr>
          <w:rFonts w:ascii="Times New Roman" w:hAnsi="Times New Roman" w:cs="Times New Roman"/>
        </w:rPr>
        <w:t>5.4. Молодым специалистам ежемесячно компенсируются фактические расходы на содержание детей в дошкольных образовательных организациях в сумме, не превышающей одного минимального размера оплаты труда, установленного в Российской Федерации.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" w:name="Par86"/>
      <w:bookmarkEnd w:id="5"/>
      <w:r w:rsidRPr="008B4218">
        <w:rPr>
          <w:rFonts w:ascii="Times New Roman" w:hAnsi="Times New Roman" w:cs="Times New Roman"/>
        </w:rPr>
        <w:t xml:space="preserve">5.5. В случае направления молодого специалиста на дальнейшее обучение в высшее учебное заведение с целью получения дополнительной квалификации по имеющейся специальности либо с целью </w:t>
      </w:r>
      <w:r w:rsidRPr="008B4218">
        <w:rPr>
          <w:rFonts w:ascii="Times New Roman" w:hAnsi="Times New Roman" w:cs="Times New Roman"/>
          <w:color w:val="000000" w:themeColor="text1"/>
        </w:rPr>
        <w:t>получения смежной специальности Организация компенсирует молодому специалисту плату за обучение в размере _________________.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B4218">
        <w:rPr>
          <w:rFonts w:ascii="Times New Roman" w:hAnsi="Times New Roman" w:cs="Times New Roman"/>
          <w:color w:val="000000" w:themeColor="text1"/>
        </w:rPr>
        <w:t xml:space="preserve">5.6. В случае увольнения молодого специалиста по собственному желанию без уважительной причины, связанной с невозможностью продолжения им работы в Организации, а равно в случае расторжения трудового договора по инициативе работодателя по основаниям, предусмотренным </w:t>
      </w:r>
      <w:hyperlink r:id="rId4" w:history="1">
        <w:r w:rsidRPr="008B4218">
          <w:rPr>
            <w:rFonts w:ascii="Times New Roman" w:hAnsi="Times New Roman" w:cs="Times New Roman"/>
            <w:color w:val="000000" w:themeColor="text1"/>
          </w:rPr>
          <w:t>п. 5</w:t>
        </w:r>
      </w:hyperlink>
      <w:r w:rsidRPr="008B4218">
        <w:rPr>
          <w:rFonts w:ascii="Times New Roman" w:hAnsi="Times New Roman" w:cs="Times New Roman"/>
          <w:color w:val="000000" w:themeColor="text1"/>
        </w:rPr>
        <w:t xml:space="preserve"> - </w:t>
      </w:r>
      <w:hyperlink r:id="rId5" w:history="1">
        <w:r w:rsidRPr="008B4218">
          <w:rPr>
            <w:rFonts w:ascii="Times New Roman" w:hAnsi="Times New Roman" w:cs="Times New Roman"/>
            <w:color w:val="000000" w:themeColor="text1"/>
          </w:rPr>
          <w:t>8</w:t>
        </w:r>
      </w:hyperlink>
      <w:r w:rsidRPr="008B4218">
        <w:rPr>
          <w:rFonts w:ascii="Times New Roman" w:hAnsi="Times New Roman" w:cs="Times New Roman"/>
          <w:color w:val="000000" w:themeColor="text1"/>
        </w:rPr>
        <w:t xml:space="preserve">, </w:t>
      </w:r>
      <w:hyperlink r:id="rId6" w:history="1">
        <w:r w:rsidRPr="008B4218">
          <w:rPr>
            <w:rFonts w:ascii="Times New Roman" w:hAnsi="Times New Roman" w:cs="Times New Roman"/>
            <w:color w:val="000000" w:themeColor="text1"/>
          </w:rPr>
          <w:t>11 ч. 1 ст. 81</w:t>
        </w:r>
      </w:hyperlink>
      <w:r w:rsidRPr="008B4218">
        <w:rPr>
          <w:rFonts w:ascii="Times New Roman" w:hAnsi="Times New Roman" w:cs="Times New Roman"/>
          <w:color w:val="000000" w:themeColor="text1"/>
        </w:rPr>
        <w:t xml:space="preserve"> Трудового кодекса Российской Федерации, до истечения пяти лет работы молодого специалиста в Организации, выплаты и компенсации, указанные в </w:t>
      </w:r>
      <w:hyperlink w:anchor="Par80" w:history="1">
        <w:r w:rsidRPr="008B4218">
          <w:rPr>
            <w:rFonts w:ascii="Times New Roman" w:hAnsi="Times New Roman" w:cs="Times New Roman"/>
            <w:color w:val="000000" w:themeColor="text1"/>
          </w:rPr>
          <w:t>п. 5.2</w:t>
        </w:r>
      </w:hyperlink>
      <w:r w:rsidRPr="008B4218">
        <w:rPr>
          <w:rFonts w:ascii="Times New Roman" w:hAnsi="Times New Roman" w:cs="Times New Roman"/>
          <w:color w:val="000000" w:themeColor="text1"/>
        </w:rPr>
        <w:t xml:space="preserve">, </w:t>
      </w:r>
      <w:hyperlink w:anchor="Par85" w:history="1">
        <w:r w:rsidRPr="008B4218">
          <w:rPr>
            <w:rFonts w:ascii="Times New Roman" w:hAnsi="Times New Roman" w:cs="Times New Roman"/>
            <w:color w:val="000000" w:themeColor="text1"/>
          </w:rPr>
          <w:t>5.4</w:t>
        </w:r>
      </w:hyperlink>
      <w:r w:rsidRPr="008B4218">
        <w:rPr>
          <w:rFonts w:ascii="Times New Roman" w:hAnsi="Times New Roman" w:cs="Times New Roman"/>
          <w:color w:val="000000" w:themeColor="text1"/>
        </w:rPr>
        <w:t xml:space="preserve">, </w:t>
      </w:r>
      <w:hyperlink w:anchor="Par86" w:history="1">
        <w:r w:rsidRPr="008B4218">
          <w:rPr>
            <w:rFonts w:ascii="Times New Roman" w:hAnsi="Times New Roman" w:cs="Times New Roman"/>
            <w:color w:val="000000" w:themeColor="text1"/>
          </w:rPr>
          <w:t>5.5</w:t>
        </w:r>
      </w:hyperlink>
      <w:r w:rsidRPr="008B4218">
        <w:rPr>
          <w:rFonts w:ascii="Times New Roman" w:hAnsi="Times New Roman" w:cs="Times New Roman"/>
          <w:color w:val="000000" w:themeColor="text1"/>
        </w:rPr>
        <w:t xml:space="preserve"> настоящего Положения, подлежат возмещению Организации в размере, пропорциональном неотработанному времени, и в порядке, определяемом дополнительным соглашением к трудовому договору с молодым специалистом.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88"/>
      <w:bookmarkEnd w:id="6"/>
      <w:r>
        <w:rPr>
          <w:rFonts w:ascii="Times New Roman" w:hAnsi="Times New Roman" w:cs="Times New Roman"/>
        </w:rPr>
        <w:t>5.7</w:t>
      </w:r>
      <w:r w:rsidRPr="008B4218">
        <w:rPr>
          <w:rFonts w:ascii="Times New Roman" w:hAnsi="Times New Roman" w:cs="Times New Roman"/>
        </w:rPr>
        <w:t>. Организация ежегодно осуществляет добровольное медицинское страхование молодых специалистов.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8B4218">
        <w:rPr>
          <w:rFonts w:ascii="Times New Roman" w:hAnsi="Times New Roman" w:cs="Times New Roman"/>
        </w:rPr>
        <w:t>6. Заключительные положения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218">
        <w:rPr>
          <w:rFonts w:ascii="Times New Roman" w:hAnsi="Times New Roman" w:cs="Times New Roman"/>
        </w:rPr>
        <w:t>6.1. Настоящее Положение вступает в силу с даты его утверждения руководителем Организации и действует до его изменения или отмены.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218">
        <w:rPr>
          <w:rFonts w:ascii="Times New Roman" w:hAnsi="Times New Roman" w:cs="Times New Roman"/>
        </w:rPr>
        <w:t>6.2. Все вопросы, не урегулированные настоящим Положением, регулируются законодательством Российской Федерации.</w:t>
      </w:r>
    </w:p>
    <w:p w:rsidR="008B4218" w:rsidRPr="008B4218" w:rsidRDefault="008B4218" w:rsidP="008B4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B4218" w:rsidRPr="008B4218" w:rsidRDefault="008B4218" w:rsidP="008B42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4218">
        <w:rPr>
          <w:rFonts w:ascii="Times New Roman" w:hAnsi="Times New Roman" w:cs="Times New Roman"/>
          <w:sz w:val="20"/>
          <w:szCs w:val="20"/>
        </w:rPr>
        <w:t xml:space="preserve">    Руководитель:</w:t>
      </w:r>
    </w:p>
    <w:p w:rsidR="008B4218" w:rsidRPr="008B4218" w:rsidRDefault="008B4218" w:rsidP="008B42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4218">
        <w:rPr>
          <w:rFonts w:ascii="Times New Roman" w:hAnsi="Times New Roman" w:cs="Times New Roman"/>
          <w:sz w:val="20"/>
          <w:szCs w:val="20"/>
        </w:rPr>
        <w:t xml:space="preserve">    </w:t>
      </w:r>
      <w:r w:rsidRPr="008B4218">
        <w:rPr>
          <w:rFonts w:ascii="Times New Roman" w:hAnsi="Times New Roman" w:cs="Times New Roman"/>
          <w:i/>
          <w:color w:val="1F4E79" w:themeColor="accent1" w:themeShade="80"/>
          <w:sz w:val="20"/>
          <w:szCs w:val="20"/>
        </w:rPr>
        <w:t>Иванов</w:t>
      </w:r>
      <w:r w:rsidRPr="007F505A">
        <w:rPr>
          <w:rFonts w:ascii="Times New Roman" w:hAnsi="Times New Roman" w:cs="Times New Roman"/>
          <w:i/>
          <w:color w:val="1F4E79" w:themeColor="accent1" w:themeShade="80"/>
          <w:sz w:val="20"/>
          <w:szCs w:val="20"/>
        </w:rPr>
        <w:t xml:space="preserve"> </w:t>
      </w:r>
      <w:r w:rsidRPr="008B4218">
        <w:rPr>
          <w:rFonts w:ascii="Times New Roman" w:hAnsi="Times New Roman" w:cs="Times New Roman"/>
          <w:color w:val="1F4E79" w:themeColor="accent1" w:themeShade="80"/>
          <w:sz w:val="20"/>
          <w:szCs w:val="20"/>
        </w:rPr>
        <w:t>/</w:t>
      </w:r>
      <w:r w:rsidRPr="008B4218">
        <w:rPr>
          <w:rFonts w:ascii="Times New Roman" w:hAnsi="Times New Roman" w:cs="Times New Roman"/>
          <w:sz w:val="20"/>
          <w:szCs w:val="20"/>
        </w:rPr>
        <w:t>Иванов Иван Иванович</w:t>
      </w:r>
    </w:p>
    <w:p w:rsidR="008B4218" w:rsidRPr="008B4218" w:rsidRDefault="008B4218" w:rsidP="008B42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4218">
        <w:rPr>
          <w:rFonts w:ascii="Times New Roman" w:hAnsi="Times New Roman" w:cs="Times New Roman"/>
          <w:sz w:val="20"/>
          <w:szCs w:val="20"/>
        </w:rPr>
        <w:t xml:space="preserve">      (подпись)        (Ф.И.О.)</w:t>
      </w:r>
    </w:p>
    <w:p w:rsidR="008B4218" w:rsidRPr="008B4218" w:rsidRDefault="008B4218" w:rsidP="008B42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4218">
        <w:rPr>
          <w:rFonts w:ascii="Times New Roman" w:hAnsi="Times New Roman" w:cs="Times New Roman"/>
          <w:sz w:val="20"/>
          <w:szCs w:val="20"/>
        </w:rPr>
        <w:t xml:space="preserve">    Начальник юридической службы:</w:t>
      </w:r>
    </w:p>
    <w:p w:rsidR="008B4218" w:rsidRPr="008B4218" w:rsidRDefault="008B4218" w:rsidP="008B42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4218">
        <w:rPr>
          <w:rFonts w:ascii="Times New Roman" w:hAnsi="Times New Roman" w:cs="Times New Roman"/>
          <w:color w:val="1F4E79" w:themeColor="accent1" w:themeShade="80"/>
          <w:sz w:val="20"/>
          <w:szCs w:val="20"/>
        </w:rPr>
        <w:t xml:space="preserve">   </w:t>
      </w:r>
      <w:r w:rsidRPr="008B4218">
        <w:rPr>
          <w:rFonts w:ascii="Times New Roman" w:hAnsi="Times New Roman" w:cs="Times New Roman"/>
          <w:i/>
          <w:color w:val="1F4E79" w:themeColor="accent1" w:themeShade="80"/>
          <w:sz w:val="20"/>
          <w:szCs w:val="20"/>
        </w:rPr>
        <w:t>Викторова</w:t>
      </w:r>
      <w:r w:rsidRPr="007F505A">
        <w:rPr>
          <w:rFonts w:ascii="Times New Roman" w:hAnsi="Times New Roman" w:cs="Times New Roman"/>
          <w:i/>
          <w:color w:val="1F4E79" w:themeColor="accent1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8B4218">
        <w:rPr>
          <w:rFonts w:ascii="Times New Roman" w:hAnsi="Times New Roman" w:cs="Times New Roman"/>
          <w:sz w:val="20"/>
          <w:szCs w:val="20"/>
        </w:rPr>
        <w:t>Викторова Виктория Викт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8B4218">
        <w:rPr>
          <w:rFonts w:ascii="Times New Roman" w:hAnsi="Times New Roman" w:cs="Times New Roman"/>
          <w:sz w:val="20"/>
          <w:szCs w:val="20"/>
        </w:rPr>
        <w:t>ровна</w:t>
      </w:r>
    </w:p>
    <w:p w:rsidR="008B4218" w:rsidRPr="008B4218" w:rsidRDefault="008B4218" w:rsidP="008B42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4218">
        <w:rPr>
          <w:rFonts w:ascii="Times New Roman" w:hAnsi="Times New Roman" w:cs="Times New Roman"/>
          <w:sz w:val="20"/>
          <w:szCs w:val="20"/>
        </w:rPr>
        <w:t xml:space="preserve">      (подпись)        (Ф.И.О.)</w:t>
      </w:r>
    </w:p>
    <w:p w:rsidR="008B4218" w:rsidRPr="008B4218" w:rsidRDefault="008B4218" w:rsidP="008B42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4218">
        <w:rPr>
          <w:rFonts w:ascii="Times New Roman" w:hAnsi="Times New Roman" w:cs="Times New Roman"/>
          <w:sz w:val="20"/>
          <w:szCs w:val="20"/>
        </w:rPr>
        <w:t xml:space="preserve">    С данным Положением ознакомлен(а):</w:t>
      </w:r>
    </w:p>
    <w:p w:rsidR="008B4218" w:rsidRPr="008B4218" w:rsidRDefault="008B4218" w:rsidP="008B42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4218">
        <w:rPr>
          <w:rFonts w:ascii="Times New Roman" w:hAnsi="Times New Roman" w:cs="Times New Roman"/>
          <w:i/>
          <w:color w:val="1F4E79" w:themeColor="accent1" w:themeShade="80"/>
          <w:sz w:val="20"/>
          <w:szCs w:val="20"/>
        </w:rPr>
        <w:t xml:space="preserve">   Петров</w:t>
      </w:r>
      <w:r w:rsidRPr="008B4218">
        <w:rPr>
          <w:rFonts w:ascii="Times New Roman" w:hAnsi="Times New Roman" w:cs="Times New Roman"/>
          <w:color w:val="1F4E79" w:themeColor="accent1" w:themeShade="80"/>
          <w:sz w:val="20"/>
          <w:szCs w:val="20"/>
        </w:rPr>
        <w:t xml:space="preserve">   </w:t>
      </w:r>
      <w:r w:rsidRPr="008B4218">
        <w:rPr>
          <w:rFonts w:ascii="Times New Roman" w:hAnsi="Times New Roman" w:cs="Times New Roman"/>
          <w:sz w:val="20"/>
          <w:szCs w:val="20"/>
        </w:rPr>
        <w:t>/ Петров Петр Петрович</w:t>
      </w:r>
    </w:p>
    <w:p w:rsidR="008B4218" w:rsidRPr="008B4218" w:rsidRDefault="008B4218" w:rsidP="008B42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4218">
        <w:rPr>
          <w:rFonts w:ascii="Times New Roman" w:hAnsi="Times New Roman" w:cs="Times New Roman"/>
          <w:sz w:val="20"/>
          <w:szCs w:val="20"/>
        </w:rPr>
        <w:t xml:space="preserve">      (подпись)        (Ф.И.О.)</w:t>
      </w:r>
    </w:p>
    <w:p w:rsidR="00025E75" w:rsidRDefault="00025E75"/>
    <w:sectPr w:rsidR="00025E75" w:rsidSect="0020440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D3"/>
    <w:rsid w:val="00025E75"/>
    <w:rsid w:val="007F505A"/>
    <w:rsid w:val="008B4218"/>
    <w:rsid w:val="0093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337E"/>
  <w15:chartTrackingRefBased/>
  <w15:docId w15:val="{AFE39CF5-F16D-44D0-8F89-9C754FA9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622BFD5561A364B0194513A42CFBFBEE6FB94AD6241425BACFCE89A420B63B24F3A885310A0CC50D31389CC9641EC26769DBC6E2d242O" TargetMode="External"/><Relationship Id="rId5" Type="http://schemas.openxmlformats.org/officeDocument/2006/relationships/hyperlink" Target="consultantplus://offline/ref=2C622BFD5561A364B0194513A42CFBFBEE6FB94AD6241425BACFCE89A420B63B24F3A881310E01915E7E39C08C390DC36869D9C1FE232CF8d045O" TargetMode="External"/><Relationship Id="rId4" Type="http://schemas.openxmlformats.org/officeDocument/2006/relationships/hyperlink" Target="consultantplus://offline/ref=2C622BFD5561A364B0194513A42CFBFBEE6FB94AD6241425BACFCE89A420B63B24F3A881310E0298587E39C08C390DC36869D9C1FE232CF8d04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О. Васильева</dc:creator>
  <cp:keywords/>
  <dc:description/>
  <cp:lastModifiedBy>Нина О. Васильева</cp:lastModifiedBy>
  <cp:revision>3</cp:revision>
  <dcterms:created xsi:type="dcterms:W3CDTF">2023-07-18T15:05:00Z</dcterms:created>
  <dcterms:modified xsi:type="dcterms:W3CDTF">2023-07-18T15:08:00Z</dcterms:modified>
</cp:coreProperties>
</file>