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Договор найма жилого помещения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D55D3E" w:rsidRPr="00564D66" w:rsidTr="00921C17">
        <w:tc>
          <w:tcPr>
            <w:tcW w:w="4677" w:type="dxa"/>
          </w:tcPr>
          <w:p w:rsidR="00D55D3E" w:rsidRPr="00564D66" w:rsidRDefault="00D55D3E" w:rsidP="00D5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 </w:t>
            </w:r>
            <w:proofErr w:type="spellStart"/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Энск</w:t>
            </w:r>
            <w:proofErr w:type="spellEnd"/>
          </w:p>
        </w:tc>
        <w:tc>
          <w:tcPr>
            <w:tcW w:w="4677" w:type="dxa"/>
          </w:tcPr>
          <w:p w:rsidR="00D55D3E" w:rsidRPr="00564D66" w:rsidRDefault="00D55D3E" w:rsidP="00D55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"11</w:t>
            </w:r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мая 2023 </w:t>
            </w:r>
            <w:r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D55D3E" w:rsidRPr="00564D66" w:rsidTr="00921C17">
        <w:tc>
          <w:tcPr>
            <w:tcW w:w="4677" w:type="dxa"/>
          </w:tcPr>
          <w:p w:rsidR="00D55D3E" w:rsidRPr="00564D66" w:rsidRDefault="00D55D3E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D55D3E" w:rsidRPr="00564D66" w:rsidRDefault="00D55D3E" w:rsidP="00921C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Граждан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ин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Петрова Порфирия Петровича, проживающ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ий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адресу: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Эгнск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ул. Ленина, д. 1, кв. 2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паспорт серии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12 34 № 567890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выдан "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01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марта 2003 г. Энским ОВД Энской области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именуем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ый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"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", с одной стороны и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граждан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ка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564D66"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 w:rsidRPr="00564D66">
        <w:rPr>
          <w:rFonts w:ascii="Times New Roman" w:hAnsi="Times New Roman" w:cs="Times New Roman"/>
          <w:sz w:val="20"/>
          <w:szCs w:val="20"/>
        </w:rPr>
        <w:t xml:space="preserve"> Полина Петровна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проживающ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адресу: г.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Эгнск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ул.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Мира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д.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кв.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паспорт серии 12 34 №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0987654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выдан "01"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октября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 г.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Энским ОВД Энской области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именуем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ая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дальнейшем "Наниматель", с другой стороны, совместно именуемые "Стороны", заключили настоящий Договор о нижеследующем: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1. Предмет Договора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передает Нанимателю во владение и пользование за плату следующее свободное изолированное жилое помещение для проживания в нем: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квартира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кадастровый номер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12:34:567890:123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общей площадью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38,9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кв. м, жилая площадь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28,9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кв. м,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расположенное по адресу: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Энск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ул. Космонавтов, д. 4, кв. 5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именуемое в дальнейшем "Помещение".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и Передаточном </w:t>
      </w:r>
      <w:hyperlink r:id="rId5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акте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N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1.3. Помещение принадлежит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праве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собственности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договора купли-продажи от 01.02.2022 г.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что подтверждается записью в Едином государственном реестре недвижимости от "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05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"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февраля 2022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N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123456789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hyperlink r:id="rId6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Выписка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 Единого государственного реестра недвижимости от "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05.05.2023 г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56789321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Приложение N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1.4.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заверяет, что до заключения настоящего Договора указанное Помещение не обременено правами третьих лиц, в споре, под арестом не состоит</w:t>
      </w:r>
      <w:r w:rsidRPr="00564D6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1.6. Перечень имущества, находящегося в Помещении и передаваемого вместе с ним, приводится в Передаточном </w:t>
      </w:r>
      <w:hyperlink r:id="rId7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акте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N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 Права и обязанности Сторон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2.1. Наниматель вправе: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2.1.1. Пользоваться общим имуществом многоквартирного дома.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Наймодателя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 три месяца.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2.1.4. Осуществлять другие права по пользованию Помещением, предусмотренные Жилищным </w:t>
      </w:r>
      <w:hyperlink r:id="rId8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и федеральными законами.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 Наниматель обязан: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2.2.1. Соблюдать правила пользования жилыми помещениями, права и интересы соседей.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2.2.2. Использовать Помещение в соответствии с его назначением - для проживания граждан.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в соответствующую управляющую организацию.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2.2.4. Содержать в чистоте и порядке Помещение, общее имущество в многоквартирном доме, объекты благоустройства.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2.2.5. Своевременно и в полном объеме вносить в установленном порядке плату за Помещение и самостоятельно коммунальные услуги по утвержденным в соответствии с законодательством Российской Федерации ценам и тарифам на основании данных приборов учета.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расторжении либо прекращении настоящего Договора освободить в установленные сроки и сдать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</w:t>
      </w:r>
      <w:hyperlink r:id="rId9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Акту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возврата (Приложение N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срок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три дня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2.2.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Нести иные обязанности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предусмотренные Жилищным </w:t>
      </w:r>
      <w:hyperlink r:id="rId10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 и федеральными законами.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2.3.1. Требовать своевременного внесения платы за Помещение и коммунальные услуги.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(одного) члена семьи станет меньше учетной нормы.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2.4.1. Передать Нанимателю свободное Помещение в состоянии, пригодном для проживания, соответствующее условиям настоящего Договора, по Передаточному </w:t>
      </w:r>
      <w:hyperlink r:id="rId11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акту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(Приложение N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в течение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трех календарных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дней с момента подписания Договора. С момента подписания Передаточного акта Помещение и имущество считаются принятыми внаем Нанимателем.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2.4.3. Принять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установленные сроки Помещение у Нанимателя по </w:t>
      </w:r>
      <w:hyperlink r:id="rId12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Акту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возврата Помещения в течение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трех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календарных дней с момента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расторжения либо прекращения настоящего Договора.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2.4.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Производить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текущий и 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капитальный ремонт Пом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ещения за свой счет.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2.4.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Нести иные обязанности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, предусмотренные законодательством Российской Федерации.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3. Срок найма. Досрочное расторжение Договора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 Срок найма устанавливается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три года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момента подписания Передаточного </w:t>
      </w:r>
      <w:hyperlink r:id="rId13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акта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3.2.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позднее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чем за три месяца до истечения срока Договора найма жилого помещения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 Настоящий Договор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может быть досрочно расторгнут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соглашению Сторон.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3.4. Настоящий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в судебном порядке по требованию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Наймодателя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случаях: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3.5. Настоящий </w:t>
      </w:r>
      <w:proofErr w:type="gram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в судебном порядке по требованию любой из Сторон: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если квартира перестает быть пригодной для постоянного проживания, а также в случае ее аварийного состояния;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в других случаях, предусмотренных жилищным законодательством.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3.6.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предупредить Нанимателя о необходимости устранения нарушения.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Наймодатель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в судебном порядке расторгнуть настоящий Договор.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 Финансовые условия и порядок расчетов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Par82"/>
      <w:bookmarkEnd w:id="0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Плата за пользование Помещением и имуществом составляет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10 000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десять тысяч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) рублей в месяц.</w:t>
      </w: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4.2. Оплата за наем Помещения производится путем передачи денежных средств в наличной форме непосредственно в руки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Наймодателю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позднее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10 числа за текущий месяц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Передача денежных средств подтверждается расписками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Наймодателя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4.3. Размер ежемесячных платежей установлен без учета оплаты коммунальных услуг.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4.4. Наниматель самостоятельно помимо платы, установленной </w:t>
      </w:r>
      <w:hyperlink w:anchor="Par82" w:history="1">
        <w:r w:rsidRPr="00564D6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п. 4.1</w:t>
        </w:r>
      </w:hyperlink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Договора, оплачивает коммунальные услуги,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4.5.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4.6.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5. Ответственность Сторон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5.1.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6. Разрешение споров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6.2. При </w:t>
      </w:r>
      <w:proofErr w:type="spellStart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неурегулировании</w:t>
      </w:r>
      <w:proofErr w:type="spellEnd"/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7. Заключительные положения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7.2. Договор составлен в 2 (двух) экземплярах, по одному для каждой Стороны. Каждый из экземпляров Договора имеет равную юридическую силу.</w:t>
      </w:r>
    </w:p>
    <w:p w:rsidR="00D55D3E" w:rsidRPr="00564D66" w:rsidRDefault="00D55D3E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5D3E" w:rsidRPr="00564D66" w:rsidRDefault="00D55D3E" w:rsidP="00564D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="00564D66"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>Подписи</w:t>
      </w:r>
      <w:r w:rsidRPr="00564D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55D3E" w:rsidRPr="00564D66" w:rsidTr="00921C17">
        <w:tc>
          <w:tcPr>
            <w:tcW w:w="4365" w:type="dxa"/>
          </w:tcPr>
          <w:p w:rsidR="00D55D3E" w:rsidRPr="00564D66" w:rsidRDefault="00564D66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bookmarkStart w:id="1" w:name="_GoBack"/>
            <w:bookmarkEnd w:id="1"/>
            <w:proofErr w:type="spellStart"/>
            <w:r w:rsidR="00D55D3E"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Наймодатель</w:t>
            </w:r>
            <w:proofErr w:type="spellEnd"/>
            <w:r w:rsidR="00D55D3E"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D55D3E" w:rsidRPr="00564D66" w:rsidRDefault="00564D66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365" w:type="dxa"/>
          </w:tcPr>
          <w:p w:rsidR="00D55D3E" w:rsidRPr="00564D66" w:rsidRDefault="00564D66" w:rsidP="0092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</w:t>
            </w:r>
            <w:r w:rsidR="00D55D3E" w:rsidRPr="00564D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Наниматель:</w:t>
            </w:r>
          </w:p>
        </w:tc>
      </w:tr>
    </w:tbl>
    <w:p w:rsidR="00D55D3E" w:rsidRPr="00564D66" w:rsidRDefault="00564D66" w:rsidP="00D55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D66">
        <w:rPr>
          <w:rFonts w:ascii="Times New Roman" w:hAnsi="Times New Roman" w:cs="Times New Roman"/>
          <w:i/>
          <w:iCs/>
          <w:sz w:val="20"/>
          <w:szCs w:val="20"/>
        </w:rPr>
        <w:t xml:space="preserve">           Петров </w:t>
      </w:r>
      <w:proofErr w:type="spellStart"/>
      <w:proofErr w:type="gramStart"/>
      <w:r w:rsidRPr="00564D66">
        <w:rPr>
          <w:rFonts w:ascii="Times New Roman" w:hAnsi="Times New Roman" w:cs="Times New Roman"/>
          <w:i/>
          <w:iCs/>
          <w:sz w:val="20"/>
          <w:szCs w:val="20"/>
        </w:rPr>
        <w:t>Петров</w:t>
      </w:r>
      <w:proofErr w:type="spellEnd"/>
      <w:proofErr w:type="gramEnd"/>
      <w:r w:rsidRPr="00564D66">
        <w:rPr>
          <w:rFonts w:ascii="Times New Roman" w:hAnsi="Times New Roman" w:cs="Times New Roman"/>
          <w:i/>
          <w:iCs/>
          <w:sz w:val="20"/>
          <w:szCs w:val="20"/>
        </w:rPr>
        <w:t xml:space="preserve"> П.П.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 w:rsidRPr="00564D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D55D3E" w:rsidRPr="00564D66">
        <w:rPr>
          <w:rFonts w:ascii="Times New Roman" w:hAnsi="Times New Roman" w:cs="Times New Roman"/>
          <w:i/>
          <w:iCs/>
          <w:sz w:val="20"/>
          <w:szCs w:val="20"/>
        </w:rPr>
        <w:t>Пэпэтэшина</w:t>
      </w:r>
      <w:proofErr w:type="spellEnd"/>
      <w:r w:rsidR="00D55D3E" w:rsidRPr="00564D6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D55D3E" w:rsidRPr="00564D66"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 w:rsidR="00D55D3E" w:rsidRPr="00564D66">
        <w:rPr>
          <w:rFonts w:ascii="Times New Roman" w:hAnsi="Times New Roman" w:cs="Times New Roman"/>
          <w:sz w:val="20"/>
          <w:szCs w:val="20"/>
        </w:rPr>
        <w:t xml:space="preserve"> П.П.</w:t>
      </w:r>
    </w:p>
    <w:p w:rsidR="00861600" w:rsidRPr="00564D66" w:rsidRDefault="00564D66" w:rsidP="00564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55D3E" w:rsidRPr="00564D66"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</w:p>
    <w:sectPr w:rsidR="00861600" w:rsidRPr="00564D66" w:rsidSect="00564D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C2"/>
    <w:rsid w:val="000246C2"/>
    <w:rsid w:val="00564D66"/>
    <w:rsid w:val="00861600"/>
    <w:rsid w:val="00D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0E3656F7B4F17BEA3C6C575F51B5EAD6E6CBD345D36BD35C601B2FD2AA4E17379FF86608E2BC1D54ECE6EF708g9U" TargetMode="External"/><Relationship Id="rId13" Type="http://schemas.openxmlformats.org/officeDocument/2006/relationships/hyperlink" Target="consultantplus://offline/ref=C080E3656F7B4F17BEA3DAC572F51B5EA96F6DBA35516BB73D9F0DB0FA25FBE46668A78A609135C4CE52CC6C0Fg6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0E3656F7B4F17BEA3DAC572F51B5EA96F6DBA35516BB73D9F0DB0FA25FBE46668A78A609135C4CE52CC6C0Fg6U" TargetMode="External"/><Relationship Id="rId12" Type="http://schemas.openxmlformats.org/officeDocument/2006/relationships/hyperlink" Target="consultantplus://offline/ref=C080E3656F7B4F17BEA3DAC572F51B5EA66060BF32516BB73D9F0DB0FA25FBE46668A78A609135C4CE52CC6C0Fg6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0E3656F7B4F17BEA3DAC572F51B5EAB6163BB33516BB73D9F0DB0FA25FBE46668A78A609135C4CE52CC6C0Fg6U" TargetMode="External"/><Relationship Id="rId11" Type="http://schemas.openxmlformats.org/officeDocument/2006/relationships/hyperlink" Target="consultantplus://offline/ref=C080E3656F7B4F17BEA3DAC572F51B5EA96F6DBA35516BB73D9F0DB0FA25FBE46668A78A609135C4CE52CC6C0Fg6U" TargetMode="External"/><Relationship Id="rId5" Type="http://schemas.openxmlformats.org/officeDocument/2006/relationships/hyperlink" Target="consultantplus://offline/ref=C080E3656F7B4F17BEA3DAC572F51B5EA96F6DBA35516BB73D9F0DB0FA25FBE46668A78A609135C4CE52CC6C0Fg6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080E3656F7B4F17BEA3C6C575F51B5EAD6E6CBD345D36BD35C601B2FD2AA4E17379FF86608E2BC1D54ECE6EF708g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0E3656F7B4F17BEA3DAC572F51B5EA66060BF32516BB73D9F0DB0FA25FBE46668A78A609135C4CE52CC6C0Fg6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2</cp:revision>
  <dcterms:created xsi:type="dcterms:W3CDTF">2023-05-11T20:34:00Z</dcterms:created>
  <dcterms:modified xsi:type="dcterms:W3CDTF">2023-05-11T20:51:00Z</dcterms:modified>
</cp:coreProperties>
</file>