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BC80" w14:textId="4D5241BD" w:rsidR="00490843" w:rsidRPr="00EF4C94" w:rsidRDefault="00490843" w:rsidP="004908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</w:pPr>
      <w:r w:rsidRPr="00EF4C94"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Образец формы банка в отношении бенефициара</w:t>
      </w:r>
    </w:p>
    <w:tbl>
      <w:tblPr>
        <w:tblW w:w="150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1550"/>
        <w:gridCol w:w="240"/>
        <w:gridCol w:w="912"/>
        <w:gridCol w:w="390"/>
        <w:gridCol w:w="762"/>
        <w:gridCol w:w="1485"/>
        <w:gridCol w:w="165"/>
        <w:gridCol w:w="1466"/>
        <w:gridCol w:w="2044"/>
        <w:gridCol w:w="281"/>
        <w:gridCol w:w="1433"/>
        <w:gridCol w:w="845"/>
        <w:gridCol w:w="1222"/>
        <w:gridCol w:w="1471"/>
      </w:tblGrid>
      <w:tr w:rsidR="00490843" w:rsidRPr="00490843" w14:paraId="2F40AD1A" w14:textId="77777777" w:rsidTr="0034155E">
        <w:tc>
          <w:tcPr>
            <w:tcW w:w="150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B97169" w14:textId="78AB3B82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Информация о бенефициар</w:t>
            </w:r>
            <w:r w:rsidR="0061395F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ах</w:t>
            </w:r>
          </w:p>
        </w:tc>
      </w:tr>
      <w:tr w:rsidR="00490843" w:rsidRPr="00490843" w14:paraId="550E67F9" w14:textId="77777777" w:rsidTr="0034155E">
        <w:tc>
          <w:tcPr>
            <w:tcW w:w="150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D7DC2" w14:textId="5087CFE4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Информация о клиенте</w:t>
            </w:r>
          </w:p>
        </w:tc>
      </w:tr>
      <w:tr w:rsidR="00490843" w:rsidRPr="00490843" w14:paraId="051930AD" w14:textId="77777777" w:rsidTr="0034155E"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B795E6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Наименование (в соответствии с Уставом)</w:t>
            </w:r>
          </w:p>
        </w:tc>
        <w:tc>
          <w:tcPr>
            <w:tcW w:w="89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FE553F" w14:textId="70DA0740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490843" w:rsidRPr="00490843" w14:paraId="35CF139E" w14:textId="77777777" w:rsidTr="0034155E"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6D07B5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ИНН</w:t>
            </w:r>
          </w:p>
        </w:tc>
        <w:tc>
          <w:tcPr>
            <w:tcW w:w="89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CD80B3" w14:textId="77550DC5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490843" w:rsidRPr="00490843" w14:paraId="2E8F4807" w14:textId="77777777" w:rsidTr="0034155E">
        <w:tc>
          <w:tcPr>
            <w:tcW w:w="150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305DE7" w14:textId="5C16EAF4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2. Информация о цепочке собственников клиента</w:t>
            </w:r>
          </w:p>
        </w:tc>
      </w:tr>
      <w:tr w:rsidR="00490843" w:rsidRPr="00490843" w14:paraId="1DF4AD77" w14:textId="77777777" w:rsidTr="0034155E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CAF79B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N</w:t>
            </w:r>
            <w:hyperlink r:id="rId4" w:anchor="/document/77716408/entry/1007" w:history="1">
              <w:r w:rsidRPr="00490843">
                <w:rPr>
                  <w:rFonts w:ascii="PT Serif" w:eastAsia="Times New Roman" w:hAnsi="PT Serif" w:cs="Times New Roman"/>
                  <w:color w:val="22272F"/>
                  <w:kern w:val="0"/>
                  <w:sz w:val="24"/>
                  <w:szCs w:val="24"/>
                  <w:lang w:eastAsia="ru-RU"/>
                  <w14:ligatures w14:val="none"/>
                </w:rPr>
                <w:t>*</w:t>
              </w:r>
            </w:hyperlink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п/п</w:t>
            </w:r>
          </w:p>
        </w:tc>
        <w:tc>
          <w:tcPr>
            <w:tcW w:w="1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9BE98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Полное наименование / Ф.И.О.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1730E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ИНН</w:t>
            </w:r>
          </w:p>
        </w:tc>
        <w:tc>
          <w:tcPr>
            <w:tcW w:w="2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87D5DF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ОГРН / Серия и номер документа, удостоверяющего личность (для ФЛ)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24BA88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Дата гос. регистрации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14CA3F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Адрес регистрации</w:t>
            </w: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9FC0BB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Руководитель / участник / акционер / бенефициар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B1AADD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Доля участия в капитале организации (в %)</w:t>
            </w:r>
          </w:p>
        </w:tc>
      </w:tr>
      <w:tr w:rsidR="00490843" w:rsidRPr="00490843" w14:paraId="2BB28A3C" w14:textId="77777777" w:rsidTr="0034155E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AF6527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1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C8687A" w14:textId="14BB189E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5CEBF5" w14:textId="4E9A6901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D4F575" w14:textId="3704CF88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D99971" w14:textId="025CA3CE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E05B57" w14:textId="636059A9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1D09E5" w14:textId="76C0F412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11889C" w14:textId="14FE3196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90843" w:rsidRPr="00490843" w14:paraId="369C6CC3" w14:textId="77777777" w:rsidTr="0034155E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6DF729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1.1.</w:t>
            </w:r>
          </w:p>
        </w:tc>
        <w:tc>
          <w:tcPr>
            <w:tcW w:w="1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AFD828" w14:textId="797BCBA9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043E8A" w14:textId="3EB9D060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DFFCF7" w14:textId="782BADDC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F8587D" w14:textId="20084429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677533" w14:textId="62ACF38D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07EB6F" w14:textId="2ED2A912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DFED38" w14:textId="68AC2349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90843" w:rsidRPr="00490843" w14:paraId="386D0D8B" w14:textId="77777777" w:rsidTr="0034155E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055294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1.2.</w:t>
            </w:r>
          </w:p>
        </w:tc>
        <w:tc>
          <w:tcPr>
            <w:tcW w:w="1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3DB429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354BCE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A9FF8A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BD4BF0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172B4E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E4FF24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1CDD92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490843" w:rsidRPr="00490843" w14:paraId="70BE4C05" w14:textId="77777777" w:rsidTr="0034155E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D6FBA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1.2.1.</w:t>
            </w:r>
          </w:p>
        </w:tc>
        <w:tc>
          <w:tcPr>
            <w:tcW w:w="1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A4116D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3D8128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908710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9A5F1B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F8E0A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38D971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FAACA8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490843" w:rsidRPr="00490843" w14:paraId="5450517B" w14:textId="77777777" w:rsidTr="0034155E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775559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1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122926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C16D46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89E16E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9A3258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8A3DB3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DCCCC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6A6F8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490843" w:rsidRPr="00490843" w14:paraId="1402BACB" w14:textId="77777777" w:rsidTr="0034155E">
        <w:tc>
          <w:tcPr>
            <w:tcW w:w="150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5AA6B7" w14:textId="77777777" w:rsidR="00490843" w:rsidRPr="0034155E" w:rsidRDefault="00490843" w:rsidP="00490843">
            <w:pPr>
              <w:spacing w:after="0" w:line="240" w:lineRule="auto"/>
              <w:rPr>
                <w:rFonts w:ascii="PT Serif" w:eastAsia="Times New Roman" w:hAnsi="PT Serif" w:cs="Times New Roman"/>
                <w:i/>
                <w:iCs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155E">
              <w:rPr>
                <w:rFonts w:ascii="PT Serif" w:eastAsia="Times New Roman" w:hAnsi="PT Serif" w:cs="Times New Roman"/>
                <w:i/>
                <w:iCs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  <w:t>* Примечание. </w:t>
            </w:r>
            <w:hyperlink r:id="rId5" w:anchor="/document/77716408/entry/10001" w:history="1">
              <w:r w:rsidRPr="0034155E">
                <w:rPr>
                  <w:rFonts w:ascii="PT Serif" w:eastAsia="Times New Roman" w:hAnsi="PT Serif" w:cs="Times New Roman"/>
                  <w:i/>
                  <w:iCs/>
                  <w:color w:val="22272F"/>
                  <w:kern w:val="0"/>
                  <w:sz w:val="20"/>
                  <w:szCs w:val="20"/>
                  <w:lang w:eastAsia="ru-RU"/>
                  <w14:ligatures w14:val="none"/>
                </w:rPr>
                <w:t>Пункты 1</w:t>
              </w:r>
            </w:hyperlink>
            <w:r w:rsidRPr="0034155E">
              <w:rPr>
                <w:rFonts w:ascii="PT Serif" w:eastAsia="Times New Roman" w:hAnsi="PT Serif" w:cs="Times New Roman"/>
                <w:i/>
                <w:iCs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  <w:t>, </w:t>
            </w:r>
            <w:hyperlink r:id="rId6" w:anchor="/document/77716408/entry/10002" w:history="1">
              <w:r w:rsidRPr="0034155E">
                <w:rPr>
                  <w:rFonts w:ascii="PT Serif" w:eastAsia="Times New Roman" w:hAnsi="PT Serif" w:cs="Times New Roman"/>
                  <w:i/>
                  <w:iCs/>
                  <w:color w:val="22272F"/>
                  <w:kern w:val="0"/>
                  <w:sz w:val="20"/>
                  <w:szCs w:val="20"/>
                  <w:lang w:eastAsia="ru-RU"/>
                  <w14:ligatures w14:val="none"/>
                </w:rPr>
                <w:t>2</w:t>
              </w:r>
            </w:hyperlink>
            <w:r w:rsidRPr="0034155E">
              <w:rPr>
                <w:rFonts w:ascii="PT Serif" w:eastAsia="Times New Roman" w:hAnsi="PT Serif" w:cs="Times New Roman"/>
                <w:i/>
                <w:iCs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  <w:t xml:space="preserve"> и </w:t>
            </w:r>
            <w:proofErr w:type="gramStart"/>
            <w:r w:rsidRPr="0034155E">
              <w:rPr>
                <w:rFonts w:ascii="PT Serif" w:eastAsia="Times New Roman" w:hAnsi="PT Serif" w:cs="Times New Roman"/>
                <w:i/>
                <w:iCs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  <w:t>т.д.</w:t>
            </w:r>
            <w:proofErr w:type="gramEnd"/>
            <w:r w:rsidRPr="0034155E">
              <w:rPr>
                <w:rFonts w:ascii="PT Serif" w:eastAsia="Times New Roman" w:hAnsi="PT Serif" w:cs="Times New Roman"/>
                <w:i/>
                <w:iCs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  <w:t xml:space="preserve"> - собственники клиента (собственники первого уровня).</w:t>
            </w:r>
          </w:p>
          <w:p w14:paraId="6ABA772C" w14:textId="77777777" w:rsidR="00490843" w:rsidRPr="0034155E" w:rsidRDefault="00000000" w:rsidP="00490843">
            <w:pPr>
              <w:spacing w:after="0" w:line="240" w:lineRule="auto"/>
              <w:rPr>
                <w:rFonts w:ascii="PT Serif" w:eastAsia="Times New Roman" w:hAnsi="PT Serif" w:cs="Times New Roman"/>
                <w:i/>
                <w:iCs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7" w:anchor="/document/77716408/entry/100011" w:history="1">
              <w:r w:rsidR="00490843" w:rsidRPr="0034155E">
                <w:rPr>
                  <w:rFonts w:ascii="PT Serif" w:eastAsia="Times New Roman" w:hAnsi="PT Serif" w:cs="Times New Roman"/>
                  <w:i/>
                  <w:iCs/>
                  <w:color w:val="22272F"/>
                  <w:kern w:val="0"/>
                  <w:sz w:val="20"/>
                  <w:szCs w:val="20"/>
                  <w:lang w:eastAsia="ru-RU"/>
                  <w14:ligatures w14:val="none"/>
                </w:rPr>
                <w:t>Пункты 1.1</w:t>
              </w:r>
            </w:hyperlink>
            <w:r w:rsidR="00490843" w:rsidRPr="0034155E">
              <w:rPr>
                <w:rFonts w:ascii="PT Serif" w:eastAsia="Times New Roman" w:hAnsi="PT Serif" w:cs="Times New Roman"/>
                <w:i/>
                <w:iCs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  <w:t>, </w:t>
            </w:r>
            <w:hyperlink r:id="rId8" w:anchor="/document/77716408/entry/100012" w:history="1">
              <w:r w:rsidR="00490843" w:rsidRPr="0034155E">
                <w:rPr>
                  <w:rFonts w:ascii="PT Serif" w:eastAsia="Times New Roman" w:hAnsi="PT Serif" w:cs="Times New Roman"/>
                  <w:i/>
                  <w:iCs/>
                  <w:color w:val="22272F"/>
                  <w:kern w:val="0"/>
                  <w:sz w:val="20"/>
                  <w:szCs w:val="20"/>
                  <w:lang w:eastAsia="ru-RU"/>
                  <w14:ligatures w14:val="none"/>
                </w:rPr>
                <w:t>1.2</w:t>
              </w:r>
            </w:hyperlink>
            <w:r w:rsidR="00490843" w:rsidRPr="0034155E">
              <w:rPr>
                <w:rFonts w:ascii="PT Serif" w:eastAsia="Times New Roman" w:hAnsi="PT Serif" w:cs="Times New Roman"/>
                <w:i/>
                <w:iCs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  <w:t> и т.д. - собственники организаций 1, 2 (собственники второго уровня).</w:t>
            </w:r>
          </w:p>
          <w:p w14:paraId="0E7AB1C6" w14:textId="1D411BF7" w:rsidR="005803D8" w:rsidRPr="00490843" w:rsidRDefault="00490843" w:rsidP="00490843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155E">
              <w:rPr>
                <w:rFonts w:ascii="PT Serif" w:eastAsia="Times New Roman" w:hAnsi="PT Serif" w:cs="Times New Roman"/>
                <w:i/>
                <w:iCs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  <w:t>Далее по аналогичной схеме до конечного бенефициарного владельца (собственника).</w:t>
            </w:r>
          </w:p>
        </w:tc>
      </w:tr>
      <w:tr w:rsidR="00490843" w:rsidRPr="00490843" w14:paraId="639E1D89" w14:textId="77777777" w:rsidTr="0034155E">
        <w:tc>
          <w:tcPr>
            <w:tcW w:w="150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4CA9F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3. Информация о бенефициарных владельцах - физических лицах</w:t>
            </w:r>
          </w:p>
        </w:tc>
      </w:tr>
      <w:tr w:rsidR="00490843" w:rsidRPr="00490843" w14:paraId="1951DA59" w14:textId="77777777" w:rsidTr="0034155E"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00090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Ф.И.О. (полностью)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826E75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D41F53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Место рождения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C27C10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Гражданство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1E1B2B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Адрес места жительства (регистрации) или места пребывания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54B04" w14:textId="65DA9916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 xml:space="preserve">Данные </w:t>
            </w:r>
            <w:proofErr w:type="gramStart"/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документа</w:t>
            </w:r>
            <w:proofErr w:type="gramEnd"/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 xml:space="preserve"> удостоверяющего личность </w:t>
            </w: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1B9ECF" w14:textId="76406EE0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 xml:space="preserve">Данные миграционной карты </w:t>
            </w: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A85A8B" w14:textId="0E2FD05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 xml:space="preserve">Документ, подтверждающий право иностранного гражданина на пребывание в РФ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65D30" w14:textId="45795F7B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 xml:space="preserve">Идентификационный номер налогоплательщика </w:t>
            </w:r>
          </w:p>
        </w:tc>
      </w:tr>
      <w:tr w:rsidR="00490843" w:rsidRPr="00490843" w14:paraId="22828E11" w14:textId="77777777" w:rsidTr="0034155E"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324EFD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0D24C3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483990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D5124B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2B9DEF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6E018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DFE5BC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7D6897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22361C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490843" w:rsidRPr="00490843" w14:paraId="04932FC8" w14:textId="77777777" w:rsidTr="0034155E"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0D701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94F704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D50A08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EE8383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811AF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B18EE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C81856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5A65B8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FD32D0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30991FCB" w14:textId="651935BB" w:rsidR="003B5BF4" w:rsidRPr="00490843" w:rsidRDefault="003B5BF4" w:rsidP="003415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</w:pPr>
    </w:p>
    <w:sectPr w:rsidR="003B5BF4" w:rsidRPr="00490843" w:rsidSect="00490843">
      <w:pgSz w:w="16838" w:h="11906" w:orient="landscape"/>
      <w:pgMar w:top="1418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43"/>
    <w:rsid w:val="00020430"/>
    <w:rsid w:val="0034155E"/>
    <w:rsid w:val="003B5BF4"/>
    <w:rsid w:val="00490843"/>
    <w:rsid w:val="005803D8"/>
    <w:rsid w:val="0061395F"/>
    <w:rsid w:val="00773EEC"/>
    <w:rsid w:val="00827C1D"/>
    <w:rsid w:val="00B21E4D"/>
    <w:rsid w:val="00BF47B2"/>
    <w:rsid w:val="00E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48D1"/>
  <w15:chartTrackingRefBased/>
  <w15:docId w15:val="{B931C314-0BD6-4B8F-AF9B-95923634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9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490843"/>
    <w:rPr>
      <w:color w:val="0000FF"/>
      <w:u w:val="single"/>
    </w:rPr>
  </w:style>
  <w:style w:type="paragraph" w:customStyle="1" w:styleId="s1">
    <w:name w:val="s_1"/>
    <w:basedOn w:val="a"/>
    <w:rsid w:val="0049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empty">
    <w:name w:val="empty"/>
    <w:basedOn w:val="a"/>
    <w:rsid w:val="0049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490843"/>
    <w:rPr>
      <w:i/>
      <w:iCs/>
    </w:rPr>
  </w:style>
  <w:style w:type="paragraph" w:customStyle="1" w:styleId="s16">
    <w:name w:val="s_16"/>
    <w:basedOn w:val="a"/>
    <w:rsid w:val="0049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Илющенко</dc:creator>
  <cp:keywords/>
  <dc:description/>
  <cp:lastModifiedBy>Анна Илющенко</cp:lastModifiedBy>
  <cp:revision>2</cp:revision>
  <cp:lastPrinted>2023-12-15T08:36:00Z</cp:lastPrinted>
  <dcterms:created xsi:type="dcterms:W3CDTF">2023-12-15T08:37:00Z</dcterms:created>
  <dcterms:modified xsi:type="dcterms:W3CDTF">2023-12-15T08:37:00Z</dcterms:modified>
</cp:coreProperties>
</file>