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9F0" w:rsidRPr="003A3CFE" w:rsidRDefault="009249F0" w:rsidP="009249F0">
      <w:pPr>
        <w:jc w:val="right"/>
      </w:pPr>
      <w:r w:rsidRPr="003A3CFE">
        <w:t xml:space="preserve">Приложение № </w:t>
      </w:r>
      <w:r w:rsidR="003229D5" w:rsidRPr="003A3CFE">
        <w:t>1</w:t>
      </w:r>
      <w:r w:rsidRPr="003A3CFE">
        <w:rPr>
          <w:color w:val="FF0000"/>
        </w:rPr>
        <w:t xml:space="preserve"> </w:t>
      </w:r>
      <w:r w:rsidRPr="003A3CFE">
        <w:t xml:space="preserve">к  договору </w:t>
      </w:r>
    </w:p>
    <w:p w:rsidR="009249F0" w:rsidRPr="003A3CFE" w:rsidRDefault="009249F0" w:rsidP="009249F0">
      <w:pPr>
        <w:jc w:val="right"/>
      </w:pPr>
      <w:r w:rsidRPr="003A3CFE">
        <w:t xml:space="preserve"> № </w:t>
      </w:r>
      <w:r w:rsidR="00E40C14">
        <w:t>_______</w:t>
      </w:r>
      <w:r w:rsidRPr="003A3CFE">
        <w:t xml:space="preserve"> от_______202</w:t>
      </w:r>
      <w:r w:rsidR="003638AA">
        <w:t>2</w:t>
      </w:r>
      <w:r w:rsidRPr="003A3CFE">
        <w:t xml:space="preserve">года </w:t>
      </w:r>
    </w:p>
    <w:p w:rsidR="009249F0" w:rsidRPr="003A3CFE" w:rsidRDefault="009249F0" w:rsidP="009249F0">
      <w:pPr>
        <w:pStyle w:val="af2"/>
        <w:rPr>
          <w:sz w:val="24"/>
          <w:szCs w:val="24"/>
        </w:rPr>
      </w:pPr>
    </w:p>
    <w:p w:rsidR="009249F0" w:rsidRPr="003A3CFE" w:rsidRDefault="009249F0" w:rsidP="009249F0">
      <w:pPr>
        <w:pStyle w:val="af4"/>
        <w:rPr>
          <w:b/>
        </w:rPr>
      </w:pPr>
      <w:r w:rsidRPr="003A3CFE">
        <w:rPr>
          <w:b/>
        </w:rPr>
        <w:t>Техническое задание</w:t>
      </w:r>
    </w:p>
    <w:p w:rsidR="009249F0" w:rsidRPr="003A3CFE" w:rsidRDefault="009249F0" w:rsidP="009249F0">
      <w:pPr>
        <w:pStyle w:val="af4"/>
        <w:rPr>
          <w:b/>
          <w:snapToGrid w:val="0"/>
        </w:rPr>
      </w:pPr>
      <w:r w:rsidRPr="003A3CFE">
        <w:rPr>
          <w:b/>
          <w:snapToGrid w:val="0"/>
        </w:rPr>
        <w:t>на приобретение услуг по обучению специалистов в области дополнительного профессионального образования</w:t>
      </w:r>
    </w:p>
    <w:p w:rsidR="009249F0" w:rsidRPr="003A3CFE" w:rsidRDefault="009249F0" w:rsidP="009249F0">
      <w:pPr>
        <w:pStyle w:val="af4"/>
        <w:rPr>
          <w:b/>
          <w:snapToGrid w:val="0"/>
        </w:rPr>
      </w:pPr>
      <w:r w:rsidRPr="003A3CFE">
        <w:rPr>
          <w:b/>
          <w:snapToGrid w:val="0"/>
        </w:rPr>
        <w:t xml:space="preserve"> на 202</w:t>
      </w:r>
      <w:r w:rsidR="003638AA">
        <w:rPr>
          <w:b/>
          <w:snapToGrid w:val="0"/>
        </w:rPr>
        <w:t>2</w:t>
      </w:r>
      <w:r w:rsidRPr="003A3CFE">
        <w:rPr>
          <w:b/>
          <w:snapToGrid w:val="0"/>
        </w:rPr>
        <w:t xml:space="preserve"> год</w:t>
      </w:r>
    </w:p>
    <w:p w:rsidR="009249F0" w:rsidRPr="003A3CFE" w:rsidRDefault="009249F0" w:rsidP="009249F0">
      <w:pPr>
        <w:pStyle w:val="af4"/>
        <w:rPr>
          <w:b/>
          <w:bCs/>
        </w:rPr>
      </w:pPr>
    </w:p>
    <w:p w:rsidR="009249F0" w:rsidRPr="003A3CFE" w:rsidRDefault="009249F0" w:rsidP="009249F0">
      <w:pPr>
        <w:pStyle w:val="a"/>
        <w:numPr>
          <w:ilvl w:val="0"/>
          <w:numId w:val="0"/>
        </w:numPr>
        <w:tabs>
          <w:tab w:val="left" w:pos="3261"/>
        </w:tabs>
        <w:ind w:left="1560" w:firstLine="567"/>
      </w:pPr>
      <w:r w:rsidRPr="003A3CFE">
        <w:rPr>
          <w:b/>
        </w:rPr>
        <w:t>1.Общие требования</w:t>
      </w:r>
      <w:r w:rsidRPr="003A3CFE">
        <w:t>.</w:t>
      </w:r>
    </w:p>
    <w:p w:rsidR="009249F0" w:rsidRPr="003A3CFE" w:rsidRDefault="009249F0" w:rsidP="009249F0">
      <w:pPr>
        <w:tabs>
          <w:tab w:val="left" w:pos="3261"/>
        </w:tabs>
        <w:ind w:left="1560"/>
        <w:jc w:val="both"/>
      </w:pPr>
      <w:r w:rsidRPr="003A3CFE">
        <w:t>Предметом Договора:</w:t>
      </w:r>
    </w:p>
    <w:p w:rsidR="009249F0" w:rsidRPr="003A3CFE" w:rsidRDefault="009249F0" w:rsidP="007C499D">
      <w:pPr>
        <w:pStyle w:val="a0"/>
        <w:numPr>
          <w:ilvl w:val="0"/>
          <w:numId w:val="0"/>
        </w:numPr>
        <w:tabs>
          <w:tab w:val="left" w:pos="3261"/>
        </w:tabs>
        <w:ind w:firstLine="567"/>
      </w:pPr>
      <w:r w:rsidRPr="003A3CFE">
        <w:t>1.1 является право заключения Договора  (далее – договор) на обучение, аттестацию специалистов  по программам:</w:t>
      </w:r>
    </w:p>
    <w:tbl>
      <w:tblPr>
        <w:tblW w:w="1006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828"/>
        <w:gridCol w:w="1276"/>
        <w:gridCol w:w="1134"/>
        <w:gridCol w:w="2835"/>
      </w:tblGrid>
      <w:tr w:rsidR="009249F0" w:rsidRPr="003A3CFE" w:rsidTr="00342115">
        <w:tc>
          <w:tcPr>
            <w:tcW w:w="993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№</w:t>
            </w:r>
          </w:p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proofErr w:type="spellStart"/>
            <w:proofErr w:type="gramStart"/>
            <w:r w:rsidRPr="003A3CFE">
              <w:t>п</w:t>
            </w:r>
            <w:proofErr w:type="spellEnd"/>
            <w:proofErr w:type="gramEnd"/>
            <w:r w:rsidRPr="003A3CFE">
              <w:t>/</w:t>
            </w:r>
            <w:proofErr w:type="spellStart"/>
            <w:r w:rsidRPr="003A3CFE">
              <w:t>п</w:t>
            </w:r>
            <w:proofErr w:type="spellEnd"/>
          </w:p>
        </w:tc>
        <w:tc>
          <w:tcPr>
            <w:tcW w:w="3828" w:type="dxa"/>
          </w:tcPr>
          <w:p w:rsidR="009249F0" w:rsidRPr="003A3CFE" w:rsidRDefault="009249F0" w:rsidP="00342115">
            <w:pPr>
              <w:tabs>
                <w:tab w:val="left" w:pos="3261"/>
              </w:tabs>
              <w:ind w:left="-250" w:firstLine="142"/>
              <w:jc w:val="center"/>
            </w:pPr>
            <w:r w:rsidRPr="003A3CFE">
              <w:t>Наименование программы обучения</w:t>
            </w:r>
          </w:p>
        </w:tc>
        <w:tc>
          <w:tcPr>
            <w:tcW w:w="1276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Количество</w:t>
            </w:r>
          </w:p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Обучающихся (человек)</w:t>
            </w:r>
          </w:p>
        </w:tc>
        <w:tc>
          <w:tcPr>
            <w:tcW w:w="1134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Кол-во часов обучения на одного обучающегося</w:t>
            </w:r>
          </w:p>
        </w:tc>
        <w:tc>
          <w:tcPr>
            <w:tcW w:w="2835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Сроки обучения</w:t>
            </w:r>
          </w:p>
        </w:tc>
      </w:tr>
      <w:tr w:rsidR="009249F0" w:rsidRPr="003A3CFE" w:rsidTr="00342115">
        <w:tc>
          <w:tcPr>
            <w:tcW w:w="993" w:type="dxa"/>
          </w:tcPr>
          <w:p w:rsidR="009249F0" w:rsidRPr="00224EE0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224EE0">
              <w:t>1</w:t>
            </w:r>
          </w:p>
        </w:tc>
        <w:tc>
          <w:tcPr>
            <w:tcW w:w="3828" w:type="dxa"/>
          </w:tcPr>
          <w:p w:rsidR="009249F0" w:rsidRPr="00224EE0" w:rsidRDefault="003638AA" w:rsidP="00342115">
            <w:pPr>
              <w:tabs>
                <w:tab w:val="left" w:pos="125"/>
                <w:tab w:val="center" w:pos="1233"/>
                <w:tab w:val="left" w:pos="3261"/>
              </w:tabs>
              <w:ind w:firstLine="33"/>
            </w:pPr>
            <w:r w:rsidRPr="003638AA">
              <w:t>«Изменения Трудового кодекса Российской Федерации и новые нормативные правовые акты по охране труда»</w:t>
            </w:r>
          </w:p>
        </w:tc>
        <w:tc>
          <w:tcPr>
            <w:tcW w:w="1276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4</w:t>
            </w:r>
            <w:r w:rsidR="003638AA">
              <w:t>17</w:t>
            </w:r>
          </w:p>
        </w:tc>
        <w:tc>
          <w:tcPr>
            <w:tcW w:w="1134" w:type="dxa"/>
          </w:tcPr>
          <w:p w:rsidR="009249F0" w:rsidRPr="003A3CFE" w:rsidRDefault="003638AA" w:rsidP="009B7D5C">
            <w:pPr>
              <w:tabs>
                <w:tab w:val="left" w:pos="3261"/>
              </w:tabs>
              <w:ind w:left="-142"/>
              <w:jc w:val="center"/>
            </w:pPr>
            <w:r>
              <w:t>16</w:t>
            </w:r>
          </w:p>
        </w:tc>
        <w:tc>
          <w:tcPr>
            <w:tcW w:w="2835" w:type="dxa"/>
          </w:tcPr>
          <w:p w:rsidR="009249F0" w:rsidRPr="003A3CFE" w:rsidRDefault="009249F0" w:rsidP="00E6271D">
            <w:pPr>
              <w:tabs>
                <w:tab w:val="left" w:pos="3261"/>
              </w:tabs>
              <w:jc w:val="both"/>
            </w:pPr>
            <w:proofErr w:type="gramStart"/>
            <w:r w:rsidRPr="003A3CFE">
              <w:t>С даты подписания</w:t>
            </w:r>
            <w:proofErr w:type="gramEnd"/>
            <w:r w:rsidRPr="003A3CFE">
              <w:t xml:space="preserve"> договора   </w:t>
            </w:r>
            <w:r w:rsidR="00E6271D" w:rsidRPr="00E40C14">
              <w:t>д</w:t>
            </w:r>
            <w:r w:rsidRPr="00E40C14">
              <w:t>о</w:t>
            </w:r>
            <w:r w:rsidRPr="003A3CFE">
              <w:t xml:space="preserve"> </w:t>
            </w:r>
            <w:r w:rsidR="003638AA">
              <w:t>01.03.2022</w:t>
            </w:r>
          </w:p>
        </w:tc>
      </w:tr>
      <w:tr w:rsidR="009249F0" w:rsidRPr="003A3CFE" w:rsidTr="00342115">
        <w:tc>
          <w:tcPr>
            <w:tcW w:w="993" w:type="dxa"/>
          </w:tcPr>
          <w:p w:rsidR="009249F0" w:rsidRPr="00224EE0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224EE0">
              <w:t>2</w:t>
            </w:r>
          </w:p>
        </w:tc>
        <w:tc>
          <w:tcPr>
            <w:tcW w:w="3828" w:type="dxa"/>
          </w:tcPr>
          <w:p w:rsidR="009249F0" w:rsidRPr="00224EE0" w:rsidRDefault="007C499D" w:rsidP="00935189">
            <w:pPr>
              <w:tabs>
                <w:tab w:val="left" w:pos="3261"/>
              </w:tabs>
              <w:ind w:firstLine="33"/>
            </w:pPr>
            <w:r w:rsidRPr="00224EE0">
              <w:t xml:space="preserve">Программа повышения квалификации </w:t>
            </w:r>
            <w:r w:rsidR="00935189">
              <w:t>«</w:t>
            </w:r>
            <w:r w:rsidR="00224EE0" w:rsidRPr="00224EE0">
              <w:t>ПТМ для руководителей и ответственных за пожарную безопасность дошкольных учреждений и общеобразовательных школ</w:t>
            </w:r>
            <w:r w:rsidR="00935189">
              <w:t>»</w:t>
            </w:r>
          </w:p>
        </w:tc>
        <w:tc>
          <w:tcPr>
            <w:tcW w:w="1276" w:type="dxa"/>
          </w:tcPr>
          <w:p w:rsidR="009249F0" w:rsidRPr="003A3CFE" w:rsidRDefault="003638AA" w:rsidP="009B7D5C">
            <w:pPr>
              <w:tabs>
                <w:tab w:val="left" w:pos="3261"/>
              </w:tabs>
              <w:ind w:left="-142"/>
              <w:jc w:val="center"/>
            </w:pPr>
            <w:r>
              <w:t>82</w:t>
            </w:r>
          </w:p>
        </w:tc>
        <w:tc>
          <w:tcPr>
            <w:tcW w:w="1134" w:type="dxa"/>
          </w:tcPr>
          <w:p w:rsidR="009249F0" w:rsidRPr="003A3CFE" w:rsidRDefault="009249F0" w:rsidP="009B7D5C">
            <w:pPr>
              <w:tabs>
                <w:tab w:val="left" w:pos="3261"/>
              </w:tabs>
              <w:ind w:left="-142"/>
              <w:jc w:val="center"/>
            </w:pPr>
            <w:r w:rsidRPr="003A3CFE">
              <w:t>16</w:t>
            </w:r>
          </w:p>
        </w:tc>
        <w:tc>
          <w:tcPr>
            <w:tcW w:w="2835" w:type="dxa"/>
          </w:tcPr>
          <w:p w:rsidR="009249F0" w:rsidRPr="003A3CFE" w:rsidRDefault="009249F0" w:rsidP="00E6271D">
            <w:pPr>
              <w:tabs>
                <w:tab w:val="left" w:pos="3261"/>
              </w:tabs>
              <w:jc w:val="both"/>
            </w:pPr>
            <w:proofErr w:type="gramStart"/>
            <w:r w:rsidRPr="003A3CFE">
              <w:t>С даты подписания</w:t>
            </w:r>
            <w:proofErr w:type="gramEnd"/>
            <w:r w:rsidRPr="003A3CFE">
              <w:t xml:space="preserve"> договора   </w:t>
            </w:r>
            <w:r w:rsidR="00E6271D" w:rsidRPr="00E40C14">
              <w:t>д</w:t>
            </w:r>
            <w:r w:rsidRPr="00E40C14">
              <w:t>о</w:t>
            </w:r>
            <w:r w:rsidRPr="003A3CFE">
              <w:t xml:space="preserve"> </w:t>
            </w:r>
            <w:r w:rsidR="003638AA">
              <w:t>01.03.2022</w:t>
            </w:r>
          </w:p>
        </w:tc>
      </w:tr>
    </w:tbl>
    <w:p w:rsidR="009249F0" w:rsidRPr="003A3CFE" w:rsidRDefault="009249F0" w:rsidP="009249F0">
      <w:pPr>
        <w:pStyle w:val="a0"/>
        <w:numPr>
          <w:ilvl w:val="0"/>
          <w:numId w:val="0"/>
        </w:numPr>
        <w:tabs>
          <w:tab w:val="left" w:pos="3261"/>
        </w:tabs>
        <w:ind w:left="1560"/>
        <w:jc w:val="center"/>
      </w:pPr>
    </w:p>
    <w:p w:rsidR="009249F0" w:rsidRPr="003A3CFE" w:rsidRDefault="009249F0" w:rsidP="009249F0">
      <w:pPr>
        <w:pStyle w:val="af0"/>
        <w:tabs>
          <w:tab w:val="left" w:pos="3261"/>
        </w:tabs>
        <w:spacing w:after="0"/>
        <w:ind w:left="567" w:firstLine="0"/>
      </w:pPr>
      <w:r w:rsidRPr="003A3CFE">
        <w:t>Код по Общероссийскому классификатору продукции по видам экономической деятельности (ОКПД</w:t>
      </w:r>
      <w:proofErr w:type="gramStart"/>
      <w:r w:rsidRPr="003A3CFE">
        <w:t>2</w:t>
      </w:r>
      <w:proofErr w:type="gramEnd"/>
      <w:r w:rsidRPr="003A3CFE">
        <w:t>) с указанием вида продукции, услуг, соответствующий предмету  Договора:    85.42.19.000.</w:t>
      </w:r>
    </w:p>
    <w:p w:rsidR="009249F0" w:rsidRPr="003A3CFE" w:rsidRDefault="009249F0" w:rsidP="007D139E">
      <w:pPr>
        <w:pStyle w:val="a0"/>
        <w:numPr>
          <w:ilvl w:val="1"/>
          <w:numId w:val="14"/>
        </w:numPr>
        <w:tabs>
          <w:tab w:val="clear" w:pos="993"/>
          <w:tab w:val="left" w:pos="851"/>
        </w:tabs>
        <w:ind w:left="567" w:firstLine="0"/>
        <w:rPr>
          <w:u w:val="single"/>
        </w:rPr>
      </w:pPr>
      <w:r w:rsidRPr="003A3CFE">
        <w:t xml:space="preserve">Источник финансирования заказа:  </w:t>
      </w:r>
      <w:r w:rsidRPr="003A3CFE">
        <w:rPr>
          <w:u w:val="single"/>
        </w:rPr>
        <w:t>за счет средств местного бюджета.</w:t>
      </w:r>
    </w:p>
    <w:p w:rsidR="009249F0" w:rsidRPr="007432E9" w:rsidRDefault="009249F0" w:rsidP="009249F0">
      <w:pPr>
        <w:pStyle w:val="a0"/>
        <w:numPr>
          <w:ilvl w:val="1"/>
          <w:numId w:val="14"/>
        </w:numPr>
        <w:tabs>
          <w:tab w:val="left" w:pos="3261"/>
        </w:tabs>
        <w:ind w:left="567" w:firstLine="0"/>
      </w:pPr>
      <w:r w:rsidRPr="003A3CFE">
        <w:t>Цена договора –</w:t>
      </w:r>
      <w:r w:rsidR="00BA4CB1">
        <w:t xml:space="preserve"> </w:t>
      </w:r>
      <w:proofErr w:type="spellStart"/>
      <w:r w:rsidR="007432E9" w:rsidRPr="007432E9">
        <w:t>_____________р</w:t>
      </w:r>
      <w:r w:rsidRPr="007432E9">
        <w:rPr>
          <w:u w:val="single"/>
        </w:rPr>
        <w:t>ублей</w:t>
      </w:r>
      <w:proofErr w:type="spellEnd"/>
      <w:r w:rsidRPr="007432E9">
        <w:rPr>
          <w:u w:val="single"/>
        </w:rPr>
        <w:t xml:space="preserve"> </w:t>
      </w:r>
      <w:r w:rsidR="007432E9" w:rsidRPr="007432E9">
        <w:rPr>
          <w:u w:val="single"/>
        </w:rPr>
        <w:t xml:space="preserve">      </w:t>
      </w:r>
      <w:r w:rsidRPr="007432E9">
        <w:rPr>
          <w:u w:val="single"/>
        </w:rPr>
        <w:t xml:space="preserve"> копеек (</w:t>
      </w:r>
      <w:r w:rsidR="007432E9" w:rsidRPr="007432E9">
        <w:rPr>
          <w:u w:val="single"/>
        </w:rPr>
        <w:t>_____________</w:t>
      </w:r>
      <w:r w:rsidR="003638AA" w:rsidRPr="007432E9">
        <w:rPr>
          <w:u w:val="single"/>
        </w:rPr>
        <w:t xml:space="preserve"> </w:t>
      </w:r>
      <w:r w:rsidRPr="007432E9">
        <w:rPr>
          <w:u w:val="single"/>
        </w:rPr>
        <w:t xml:space="preserve">рублей  </w:t>
      </w:r>
      <w:r w:rsidR="007432E9" w:rsidRPr="007432E9">
        <w:rPr>
          <w:u w:val="single"/>
        </w:rPr>
        <w:t xml:space="preserve"> </w:t>
      </w:r>
      <w:r w:rsidRPr="007432E9">
        <w:rPr>
          <w:u w:val="single"/>
        </w:rPr>
        <w:t>копеек).</w:t>
      </w:r>
    </w:p>
    <w:p w:rsidR="009249F0" w:rsidRPr="003A3CFE" w:rsidRDefault="009249F0" w:rsidP="007D139E">
      <w:pPr>
        <w:pStyle w:val="a0"/>
        <w:numPr>
          <w:ilvl w:val="0"/>
          <w:numId w:val="0"/>
        </w:numPr>
        <w:tabs>
          <w:tab w:val="clear" w:pos="993"/>
          <w:tab w:val="left" w:pos="3261"/>
        </w:tabs>
        <w:ind w:left="567"/>
        <w:rPr>
          <w:b/>
        </w:rPr>
      </w:pPr>
      <w:r w:rsidRPr="007432E9">
        <w:t>1.</w:t>
      </w:r>
      <w:r w:rsidR="007D139E" w:rsidRPr="007432E9">
        <w:t xml:space="preserve">4 </w:t>
      </w:r>
      <w:r w:rsidRPr="007432E9">
        <w:rPr>
          <w:rStyle w:val="af1"/>
        </w:rPr>
        <w:t>Описание  объекта закупки</w:t>
      </w:r>
      <w:r w:rsidRPr="007432E9">
        <w:rPr>
          <w:b/>
        </w:rPr>
        <w:t>.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</w:rPr>
      </w:pPr>
      <w:r w:rsidRPr="003A3CFE">
        <w:rPr>
          <w:rFonts w:ascii="Times New Roman" w:hAnsi="Times New Roman"/>
        </w:rPr>
        <w:t>Требование к количеству услуг.</w:t>
      </w:r>
    </w:p>
    <w:p w:rsidR="009249F0" w:rsidRPr="003A3CFE" w:rsidRDefault="009249F0" w:rsidP="009249F0">
      <w:pPr>
        <w:pStyle w:val="-1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</w:rPr>
      </w:pPr>
      <w:r w:rsidRPr="003A3CFE">
        <w:rPr>
          <w:rFonts w:ascii="Times New Roman" w:hAnsi="Times New Roman"/>
        </w:rPr>
        <w:t>Количество и ассортимент оказания услуг, определяется в соответствии с  пунктом  1.1. настоящего Технического задания.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</w:rPr>
      </w:pPr>
      <w:r w:rsidRPr="003A3CFE">
        <w:rPr>
          <w:rFonts w:ascii="Times New Roman" w:hAnsi="Times New Roman"/>
        </w:rPr>
        <w:t>Требование к качеству оказания услуг.</w:t>
      </w:r>
    </w:p>
    <w:p w:rsidR="009249F0" w:rsidRPr="003A3CFE" w:rsidRDefault="009249F0" w:rsidP="009249F0">
      <w:pPr>
        <w:pStyle w:val="-1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</w:rPr>
      </w:pPr>
      <w:r w:rsidRPr="003A3CFE">
        <w:rPr>
          <w:rFonts w:ascii="Times New Roman" w:hAnsi="Times New Roman"/>
        </w:rPr>
        <w:t>Качество и безопасность оказываемых услуг должны соответствовать требованиям нормативно-правовых, нормативно-технических документов (далее - документы):</w:t>
      </w:r>
    </w:p>
    <w:p w:rsidR="009249F0" w:rsidRDefault="009249F0" w:rsidP="009249F0">
      <w:pPr>
        <w:pStyle w:val="a1"/>
        <w:numPr>
          <w:ilvl w:val="0"/>
          <w:numId w:val="13"/>
        </w:numPr>
        <w:snapToGrid/>
        <w:ind w:left="567" w:firstLine="0"/>
      </w:pPr>
      <w:r w:rsidRPr="003A3CFE">
        <w:t>Приказ МЧС РФ от 12 декабря 2007г. №645 «Об утверждении Норм пожарной безопасности «Обучение мерам пожарной безопасности работников организаций» (с изменениями и дополнениями);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Изменения в трудовом законодательстве об охране труда. Раздел X Трудового кодекса Российской Федерации, от 2 июля 2021 г. № 311-ФЗ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Изменения в трудовом законодательстве от 22 ноября 2021 г. N 377-ФЗ Электронный документооборот в сфере трудовых отношений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22 сентября 2021 № 650н «Об утверждении примерного положения о комитете (комиссии) по охране труда»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lastRenderedPageBreak/>
        <w:t>Приказ Минтруда России от 29.10.2021 № 774н «Об утверждении общих требований к организации безопасного рабочего места»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29.10.2021 № 772н «Об утверждении основных требований к порядку разработки и содержанию правил и инструкций по охране труда, разрабатываемых работодателем»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proofErr w:type="gramStart"/>
      <w:r>
        <w:t>Приказ Минтруда России от 22.09.2021 № 656н «Об утверждении примерного перечня мероприятий по предотвращению случаев повреждения здоровья работников (при производстве работ (оказании услуг) на территории, находящейся под контролем другого работодателя (иного лица)»</w:t>
      </w:r>
      <w:proofErr w:type="gramEnd"/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29.10.2021 № 776н «Об утверждении Примерного положения о системе управления охраной труда»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29.10.2021 № 771н «Об утверждении Примерного перечня ежегодно реализуемых работодателем мероприятий по улучшению условий и охраны труда, ликвидации или снижению уровней профессиональных рисков либо недопущению повышения их уровней»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28.12.2021 № 796 «Об утверждении Рекомендаций по выбору методов оценки уровней профессиональных рисков и по снижению уровней таких рисков»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«Об утверждении Рекомендаций по классификации, обнаружению, распознаванию и описанию опасностей»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Распоряжение Правительства Российской Федерации от 04.12.2021 № 3455-р «Об утверждении Перечня работ, на которые не распространяется запрет, установленный статьей 214.1 Трудового кодекса Российской Федерации»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 xml:space="preserve">Приказ Минтруда России от 29.10.2021 № 775н «Об утверждении </w:t>
      </w:r>
      <w:proofErr w:type="gramStart"/>
      <w:r>
        <w:t>Порядка проведения государственной экспертизы условий труда</w:t>
      </w:r>
      <w:proofErr w:type="gramEnd"/>
      <w:r>
        <w:t>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28.10.2021 № 765н «Об утверждении типовых форм документов, необходимых для проведения государственной экспертизы условий труда»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proofErr w:type="gramStart"/>
      <w:r>
        <w:t>Приказ Минтруда России от 22.10.2021 № 757н «Об утверждении формы сертификата эксперта на право выполнения работ по специальной оценке условий труда, технических требований к нему, инструкции по заполнению бланка сертификата эксперта на право выполнения работ по специальной оценке условий труда и Порядка формирования и ведения реестра экспертов организаций, проводящих специальную оценку условий труда»</w:t>
      </w:r>
      <w:proofErr w:type="gramEnd"/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 xml:space="preserve">Приказ Минтруда от 17.06.2021 № 406н «О форме и порядке подачи декларации соответствия условиям труда государственным нормативным требованиям охраны труда, порядке формирования и ведения </w:t>
      </w:r>
      <w:proofErr w:type="gramStart"/>
      <w:r>
        <w:t>реестра деклараций соответствия условий труда</w:t>
      </w:r>
      <w:proofErr w:type="gramEnd"/>
      <w:r>
        <w:t xml:space="preserve"> государственным нормативным требованиям охраны труда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29.10.2021 № 773н «Об утверждении форм (способов) информирования работников об их трудовых правах, включая право на безопасные условия и охрану труда, и примерного перечня информационных материалов в целях информирования работников об их трудовых правах, включая право на безопасные условия и охрану труда»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13.05.2021 N 313н «О внесении изменений в приказ Минтруда России от 18 июля 2019 г. N 512н "Об утверждении перечня производств, работ и должностей с вредными и (или) опасными условиями труда, на которых ограничивается применение труда женщин»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14.09.2021 № 629н «Об утверждении предельно допустимых норм нагрузок для женщин при подъеме и перемещении тяжестей вручную»</w:t>
      </w:r>
    </w:p>
    <w:p w:rsidR="003638AA" w:rsidRDefault="003638AA" w:rsidP="003638AA">
      <w:pPr>
        <w:pStyle w:val="a1"/>
        <w:tabs>
          <w:tab w:val="clear" w:pos="284"/>
          <w:tab w:val="left" w:pos="567"/>
        </w:tabs>
        <w:ind w:left="426" w:firstLine="0"/>
      </w:pPr>
      <w:r>
        <w:t>Приказ Минтруда России от 15.09.2021 № 632н «Об утверждении рекомендаций по учету микроповреждений (микротравм) работников»</w:t>
      </w:r>
    </w:p>
    <w:p w:rsidR="009249F0" w:rsidRPr="003A3CFE" w:rsidRDefault="009249F0" w:rsidP="003638AA">
      <w:pPr>
        <w:pStyle w:val="a1"/>
        <w:numPr>
          <w:ilvl w:val="0"/>
          <w:numId w:val="13"/>
        </w:numPr>
        <w:tabs>
          <w:tab w:val="clear" w:pos="284"/>
          <w:tab w:val="left" w:pos="567"/>
        </w:tabs>
        <w:snapToGrid/>
        <w:ind w:left="426" w:firstLine="0"/>
      </w:pPr>
      <w:r w:rsidRPr="003A3CFE">
        <w:t>Иные документы, предусмотренные действующим законодательством, определяющие качество и безопасность услуг.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</w:rPr>
      </w:pPr>
      <w:r w:rsidRPr="003A3CFE">
        <w:rPr>
          <w:rFonts w:ascii="Times New Roman" w:hAnsi="Times New Roman"/>
        </w:rPr>
        <w:t>Требование к Исполнителю услуг.</w:t>
      </w:r>
    </w:p>
    <w:p w:rsidR="009249F0" w:rsidRPr="003A3CFE" w:rsidRDefault="009249F0" w:rsidP="007D139E">
      <w:pPr>
        <w:pStyle w:val="-1"/>
        <w:tabs>
          <w:tab w:val="clear" w:pos="0"/>
          <w:tab w:val="num" w:pos="1702"/>
          <w:tab w:val="left" w:pos="3261"/>
        </w:tabs>
        <w:ind w:left="567"/>
        <w:rPr>
          <w:rFonts w:ascii="Times New Roman" w:eastAsia="MS Mincho" w:hAnsi="Times New Roman"/>
        </w:rPr>
      </w:pPr>
      <w:r w:rsidRPr="003A3CFE">
        <w:rPr>
          <w:rFonts w:ascii="Times New Roman" w:hAnsi="Times New Roman"/>
          <w:color w:val="FF0000"/>
        </w:rPr>
        <w:t xml:space="preserve"> </w:t>
      </w:r>
      <w:r w:rsidRPr="003A3CFE">
        <w:rPr>
          <w:rFonts w:ascii="Times New Roman" w:eastAsia="MS Mincho" w:hAnsi="Times New Roman"/>
          <w:color w:val="FF0000"/>
        </w:rPr>
        <w:t xml:space="preserve"> </w:t>
      </w:r>
      <w:r w:rsidRPr="003A3CFE">
        <w:rPr>
          <w:rFonts w:ascii="Times New Roman" w:eastAsia="MS Mincho" w:hAnsi="Times New Roman"/>
        </w:rPr>
        <w:t xml:space="preserve">Образовательное учреждение, реализующее </w:t>
      </w:r>
      <w:proofErr w:type="gramStart"/>
      <w:r w:rsidRPr="003A3CFE">
        <w:rPr>
          <w:rFonts w:ascii="Times New Roman" w:eastAsia="MS Mincho" w:hAnsi="Times New Roman"/>
        </w:rPr>
        <w:t>обучение по</w:t>
      </w:r>
      <w:proofErr w:type="gramEnd"/>
      <w:r w:rsidRPr="003A3CFE">
        <w:rPr>
          <w:rFonts w:ascii="Times New Roman" w:eastAsia="MS Mincho" w:hAnsi="Times New Roman"/>
        </w:rPr>
        <w:t xml:space="preserve"> обучающим </w:t>
      </w:r>
      <w:r w:rsidRPr="003A3CFE">
        <w:rPr>
          <w:rFonts w:ascii="Times New Roman" w:eastAsia="MS Mincho" w:hAnsi="Times New Roman"/>
        </w:rPr>
        <w:lastRenderedPageBreak/>
        <w:t>программам, должно иметь:</w:t>
      </w:r>
    </w:p>
    <w:p w:rsidR="009249F0" w:rsidRPr="003A3CFE" w:rsidRDefault="009249F0" w:rsidP="009249F0">
      <w:pPr>
        <w:pStyle w:val="a1"/>
        <w:numPr>
          <w:ilvl w:val="0"/>
          <w:numId w:val="13"/>
        </w:numPr>
        <w:snapToGrid/>
        <w:ind w:left="567" w:firstLine="0"/>
        <w:rPr>
          <w:rFonts w:eastAsia="MS Mincho"/>
        </w:rPr>
      </w:pPr>
      <w:r w:rsidRPr="003A3CFE">
        <w:rPr>
          <w:rFonts w:eastAsia="MS Mincho"/>
        </w:rPr>
        <w:t xml:space="preserve">лицензию на </w:t>
      </w:r>
      <w:proofErr w:type="gramStart"/>
      <w:r w:rsidRPr="003A3CFE">
        <w:rPr>
          <w:rFonts w:eastAsia="MS Mincho"/>
        </w:rPr>
        <w:t>право ведения</w:t>
      </w:r>
      <w:proofErr w:type="gramEnd"/>
      <w:r w:rsidRPr="003A3CFE">
        <w:rPr>
          <w:rFonts w:eastAsia="MS Mincho"/>
        </w:rPr>
        <w:t xml:space="preserve"> образовательной деятельности по обучающим программам, перечислен</w:t>
      </w:r>
      <w:r w:rsidR="007D139E" w:rsidRPr="003A3CFE">
        <w:rPr>
          <w:rFonts w:eastAsia="MS Mincho"/>
        </w:rPr>
        <w:t>ным в 1.1. Технического задания;</w:t>
      </w:r>
    </w:p>
    <w:p w:rsidR="009249F0" w:rsidRPr="003A3CFE" w:rsidRDefault="009249F0" w:rsidP="009249F0">
      <w:pPr>
        <w:pStyle w:val="a1"/>
        <w:numPr>
          <w:ilvl w:val="0"/>
          <w:numId w:val="13"/>
        </w:numPr>
        <w:snapToGrid/>
        <w:ind w:left="567" w:firstLine="0"/>
      </w:pPr>
      <w:r w:rsidRPr="003A3CFE">
        <w:rPr>
          <w:rFonts w:eastAsia="MS Mincho"/>
        </w:rPr>
        <w:t xml:space="preserve">учебные </w:t>
      </w:r>
      <w:proofErr w:type="gramStart"/>
      <w:r w:rsidRPr="003A3CFE">
        <w:rPr>
          <w:rFonts w:eastAsia="MS Mincho"/>
        </w:rPr>
        <w:t>планы</w:t>
      </w:r>
      <w:proofErr w:type="gramEnd"/>
      <w:r w:rsidRPr="003A3CFE">
        <w:rPr>
          <w:rFonts w:eastAsia="MS Mincho"/>
        </w:rPr>
        <w:t xml:space="preserve"> соответствующие требованиям обучающих программ</w:t>
      </w:r>
      <w:r w:rsidRPr="003A3CFE">
        <w:t xml:space="preserve">, </w:t>
      </w:r>
      <w:r w:rsidRPr="003A3CFE">
        <w:rPr>
          <w:rFonts w:eastAsia="MS Mincho"/>
        </w:rPr>
        <w:t>перечень и наличие учебно-методических материалов, используемых при реализации обучающих программ,</w:t>
      </w:r>
      <w:r w:rsidRPr="003A3CFE">
        <w:t xml:space="preserve"> необходимые для ве</w:t>
      </w:r>
      <w:r w:rsidR="007D139E" w:rsidRPr="003A3CFE">
        <w:t>дения образовательного процесса;</w:t>
      </w:r>
    </w:p>
    <w:p w:rsidR="009249F0" w:rsidRPr="003A3CFE" w:rsidRDefault="009249F0" w:rsidP="007D139E">
      <w:pPr>
        <w:pStyle w:val="a1"/>
        <w:numPr>
          <w:ilvl w:val="0"/>
          <w:numId w:val="13"/>
        </w:numPr>
        <w:snapToGrid/>
        <w:ind w:left="567" w:firstLine="0"/>
      </w:pPr>
      <w:r w:rsidRPr="003A3CFE">
        <w:rPr>
          <w:rFonts w:eastAsia="MS Mincho"/>
        </w:rPr>
        <w:t>соответствующее м</w:t>
      </w:r>
      <w:r w:rsidRPr="003A3CFE">
        <w:rPr>
          <w:rFonts w:eastAsia="MS Mincho"/>
          <w:bCs/>
        </w:rPr>
        <w:t xml:space="preserve">атериально-техническое обеспечение </w:t>
      </w:r>
      <w:r w:rsidRPr="003A3CFE">
        <w:t>учебн</w:t>
      </w:r>
      <w:r w:rsidR="007D139E" w:rsidRPr="003A3CFE">
        <w:t>ого процесса.</w:t>
      </w:r>
    </w:p>
    <w:p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>1.3.</w:t>
      </w:r>
      <w:r w:rsidR="00CD1B20" w:rsidRPr="003A3CFE">
        <w:t>3</w:t>
      </w:r>
      <w:r w:rsidRPr="003A3CFE">
        <w:t>. Форма обучения – заочная, проводимая с помощью дистанционных технологий (посредством сети «Интернет»).</w:t>
      </w:r>
    </w:p>
    <w:p w:rsidR="007C499D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 xml:space="preserve">Учебные материалы, вопросы для тестирования доступны для </w:t>
      </w:r>
      <w:proofErr w:type="gramStart"/>
      <w:r w:rsidRPr="003A3CFE">
        <w:t>обучающихся</w:t>
      </w:r>
      <w:proofErr w:type="gramEnd"/>
      <w:r w:rsidRPr="003A3CFE">
        <w:t xml:space="preserve"> на сайте Исполнителя</w:t>
      </w:r>
      <w:r w:rsidR="007C499D">
        <w:t>.</w:t>
      </w:r>
    </w:p>
    <w:p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>Дост</w:t>
      </w:r>
      <w:r w:rsidR="007D139E" w:rsidRPr="003A3CFE">
        <w:t xml:space="preserve">уп к обучению на сайте </w:t>
      </w:r>
      <w:proofErr w:type="gramStart"/>
      <w:r w:rsidRPr="003A3CFE">
        <w:t>обучающиеся</w:t>
      </w:r>
      <w:proofErr w:type="gramEnd"/>
      <w:r w:rsidRPr="003A3CFE">
        <w:t xml:space="preserve"> получают следующим образом: на электронную почту, указанную в списках на зачисление, Исполнитель направляет логин и пароль для каждого обучающегося, с помощью которого обучающиеся получают доступ к учебному материалу. </w:t>
      </w:r>
    </w:p>
    <w:p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 xml:space="preserve">Тестирование обучающиеся проходят самостоятельно после изучения каждой темы, отвечая на вопросы, находящиеся на сайте. </w:t>
      </w:r>
    </w:p>
    <w:p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>Программа проверяет правильность ответов.</w:t>
      </w:r>
    </w:p>
    <w:p w:rsidR="009249F0" w:rsidRPr="003A3CFE" w:rsidRDefault="009249F0" w:rsidP="009249F0">
      <w:pPr>
        <w:pStyle w:val="1"/>
        <w:numPr>
          <w:ilvl w:val="0"/>
          <w:numId w:val="0"/>
        </w:numPr>
        <w:tabs>
          <w:tab w:val="clear" w:pos="851"/>
          <w:tab w:val="left" w:pos="360"/>
          <w:tab w:val="left" w:pos="3261"/>
        </w:tabs>
        <w:ind w:left="567"/>
      </w:pPr>
      <w:r w:rsidRPr="003A3CFE">
        <w:t xml:space="preserve">Учебные материалы на сайте будут доступны на период обучения, до успешной сдачи экзаменов. </w:t>
      </w:r>
    </w:p>
    <w:p w:rsidR="009249F0" w:rsidRPr="003A3CFE" w:rsidRDefault="009249F0" w:rsidP="009249F0">
      <w:pPr>
        <w:pStyle w:val="-"/>
        <w:tabs>
          <w:tab w:val="clear" w:pos="0"/>
          <w:tab w:val="num" w:pos="1702"/>
          <w:tab w:val="left" w:pos="3261"/>
        </w:tabs>
        <w:ind w:left="567"/>
        <w:jc w:val="center"/>
        <w:rPr>
          <w:rFonts w:ascii="Times New Roman" w:hAnsi="Times New Roman"/>
        </w:rPr>
      </w:pPr>
      <w:r w:rsidRPr="003A3CFE">
        <w:rPr>
          <w:rFonts w:ascii="Times New Roman" w:hAnsi="Times New Roman"/>
        </w:rPr>
        <w:t>Требования к услугам.</w:t>
      </w:r>
    </w:p>
    <w:p w:rsidR="009249F0" w:rsidRPr="003A3CFE" w:rsidRDefault="009249F0" w:rsidP="009249F0">
      <w:pPr>
        <w:pStyle w:val="-0"/>
        <w:tabs>
          <w:tab w:val="clear" w:pos="0"/>
          <w:tab w:val="clear" w:pos="1134"/>
          <w:tab w:val="num" w:pos="1276"/>
          <w:tab w:val="left" w:pos="3261"/>
        </w:tabs>
        <w:ind w:left="567"/>
        <w:rPr>
          <w:rFonts w:ascii="Times New Roman" w:hAnsi="Times New Roman"/>
          <w:b w:val="0"/>
        </w:rPr>
      </w:pPr>
      <w:r w:rsidRPr="003A3CFE">
        <w:rPr>
          <w:rFonts w:ascii="Times New Roman" w:hAnsi="Times New Roman"/>
          <w:b w:val="0"/>
        </w:rPr>
        <w:t>Исполнитель обязан оказать Услуги в объеме указанном в пункте 1.1. Технического задания</w:t>
      </w:r>
      <w:proofErr w:type="gramStart"/>
      <w:r w:rsidRPr="003A3CFE">
        <w:rPr>
          <w:rFonts w:ascii="Times New Roman" w:hAnsi="Times New Roman"/>
          <w:b w:val="0"/>
        </w:rPr>
        <w:t xml:space="preserve"> .</w:t>
      </w:r>
      <w:proofErr w:type="gramEnd"/>
    </w:p>
    <w:p w:rsidR="009249F0" w:rsidRPr="003A3CFE" w:rsidRDefault="009249F0" w:rsidP="009249F0">
      <w:pPr>
        <w:pStyle w:val="-0"/>
        <w:tabs>
          <w:tab w:val="clear" w:pos="0"/>
          <w:tab w:val="clear" w:pos="1134"/>
          <w:tab w:val="num" w:pos="1276"/>
          <w:tab w:val="left" w:pos="3261"/>
        </w:tabs>
        <w:ind w:left="567"/>
        <w:rPr>
          <w:rFonts w:ascii="Times New Roman" w:hAnsi="Times New Roman"/>
          <w:b w:val="0"/>
        </w:rPr>
      </w:pPr>
      <w:r w:rsidRPr="003A3CFE">
        <w:rPr>
          <w:rFonts w:ascii="Times New Roman" w:hAnsi="Times New Roman"/>
          <w:b w:val="0"/>
        </w:rPr>
        <w:t xml:space="preserve">Срок оказания Услуг – </w:t>
      </w:r>
      <w:proofErr w:type="gramStart"/>
      <w:r w:rsidRPr="003A3CFE">
        <w:rPr>
          <w:rFonts w:ascii="Times New Roman" w:hAnsi="Times New Roman"/>
          <w:b w:val="0"/>
        </w:rPr>
        <w:t>с даты подписания</w:t>
      </w:r>
      <w:proofErr w:type="gramEnd"/>
      <w:r w:rsidRPr="003A3CFE">
        <w:rPr>
          <w:rFonts w:ascii="Times New Roman" w:hAnsi="Times New Roman"/>
          <w:b w:val="0"/>
        </w:rPr>
        <w:t xml:space="preserve"> договора  </w:t>
      </w:r>
      <w:r w:rsidR="00E6271D" w:rsidRPr="00E40C14">
        <w:rPr>
          <w:rFonts w:ascii="Times New Roman" w:hAnsi="Times New Roman"/>
          <w:b w:val="0"/>
        </w:rPr>
        <w:t>д</w:t>
      </w:r>
      <w:r w:rsidRPr="00E40C14">
        <w:rPr>
          <w:rFonts w:ascii="Times New Roman" w:hAnsi="Times New Roman"/>
          <w:b w:val="0"/>
        </w:rPr>
        <w:t>о</w:t>
      </w:r>
      <w:r w:rsidRPr="003A3CFE">
        <w:rPr>
          <w:rFonts w:ascii="Times New Roman" w:hAnsi="Times New Roman"/>
          <w:b w:val="0"/>
        </w:rPr>
        <w:t xml:space="preserve"> </w:t>
      </w:r>
      <w:r w:rsidR="003638AA">
        <w:rPr>
          <w:rFonts w:ascii="Times New Roman" w:hAnsi="Times New Roman"/>
          <w:b w:val="0"/>
        </w:rPr>
        <w:t xml:space="preserve">01.03.2022 </w:t>
      </w:r>
      <w:r w:rsidRPr="003A3CFE">
        <w:rPr>
          <w:rFonts w:ascii="Times New Roman" w:hAnsi="Times New Roman"/>
          <w:b w:val="0"/>
        </w:rPr>
        <w:t>года, в соответствии с расписанием, согласованным с заказчиком.</w:t>
      </w:r>
      <w:r w:rsidRPr="003A3CFE">
        <w:rPr>
          <w:rFonts w:ascii="Times New Roman" w:hAnsi="Times New Roman"/>
          <w:b w:val="0"/>
          <w:color w:val="FF0000"/>
        </w:rPr>
        <w:t xml:space="preserve"> </w:t>
      </w:r>
    </w:p>
    <w:p w:rsidR="009249F0" w:rsidRPr="003A3CFE" w:rsidRDefault="009249F0" w:rsidP="009249F0">
      <w:pPr>
        <w:pStyle w:val="-0"/>
        <w:tabs>
          <w:tab w:val="clear" w:pos="0"/>
          <w:tab w:val="clear" w:pos="1134"/>
          <w:tab w:val="num" w:pos="1276"/>
          <w:tab w:val="left" w:pos="3261"/>
        </w:tabs>
        <w:ind w:left="567"/>
        <w:rPr>
          <w:rFonts w:ascii="Times New Roman" w:hAnsi="Times New Roman"/>
          <w:b w:val="0"/>
        </w:rPr>
      </w:pPr>
      <w:r w:rsidRPr="003A3CFE">
        <w:rPr>
          <w:rFonts w:ascii="Times New Roman" w:hAnsi="Times New Roman"/>
          <w:b w:val="0"/>
        </w:rPr>
        <w:t>Услуги должны быть оказаны Исполнителем в соответствии с требованиями законодательства РФ к данному виду услуг. Исполнитель  обязан оказать услуги в полном объеме в соответствии с техническим  заданием. Качество образовательных  услуг должно соответствовать Фе</w:t>
      </w:r>
      <w:r w:rsidR="007D139E" w:rsidRPr="003A3CFE">
        <w:rPr>
          <w:rFonts w:ascii="Times New Roman" w:hAnsi="Times New Roman"/>
          <w:b w:val="0"/>
        </w:rPr>
        <w:t>деральному закону от 29.12.2012</w:t>
      </w:r>
      <w:r w:rsidRPr="003A3CFE">
        <w:rPr>
          <w:rFonts w:ascii="Times New Roman" w:hAnsi="Times New Roman"/>
          <w:b w:val="0"/>
        </w:rPr>
        <w:t>;</w:t>
      </w:r>
      <w:r w:rsidR="007D139E" w:rsidRPr="003A3CFE">
        <w:rPr>
          <w:rFonts w:ascii="Times New Roman" w:hAnsi="Times New Roman"/>
          <w:b w:val="0"/>
        </w:rPr>
        <w:t xml:space="preserve"> </w:t>
      </w:r>
      <w:r w:rsidRPr="003A3CFE">
        <w:rPr>
          <w:rFonts w:ascii="Times New Roman" w:hAnsi="Times New Roman"/>
          <w:b w:val="0"/>
        </w:rPr>
        <w:t>273-ФЗ «Об образовании в Российской Федерации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  <w:b w:val="0"/>
        </w:rPr>
      </w:pPr>
      <w:proofErr w:type="gramStart"/>
      <w:r w:rsidRPr="003A3CFE">
        <w:rPr>
          <w:rFonts w:ascii="Times New Roman" w:hAnsi="Times New Roman"/>
          <w:b w:val="0"/>
        </w:rPr>
        <w:t>Обучение по</w:t>
      </w:r>
      <w:proofErr w:type="gramEnd"/>
      <w:r w:rsidRPr="003A3CFE">
        <w:rPr>
          <w:rFonts w:ascii="Times New Roman" w:hAnsi="Times New Roman"/>
          <w:b w:val="0"/>
        </w:rPr>
        <w:t xml:space="preserve"> обучающим программам проводиться в полном объеме в соответствии с действующей нормативной базой с использованием необходимых учебных материалов, предоставляемых Исполнителем в электронном виде.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  <w:rPr>
          <w:rFonts w:ascii="Times New Roman" w:hAnsi="Times New Roman"/>
          <w:b w:val="0"/>
        </w:rPr>
      </w:pPr>
      <w:r w:rsidRPr="003A3CFE">
        <w:rPr>
          <w:rFonts w:ascii="Times New Roman" w:hAnsi="Times New Roman"/>
          <w:b w:val="0"/>
        </w:rPr>
        <w:t>Услуги должны быть оказаны с помощью дистанционных технологий (посредствам сети  «Интернет»).</w:t>
      </w:r>
      <w:r w:rsidRPr="003A3CFE">
        <w:rPr>
          <w:rFonts w:ascii="Times New Roman" w:hAnsi="Times New Roman"/>
          <w:b w:val="0"/>
          <w:color w:val="FF0000"/>
        </w:rPr>
        <w:t xml:space="preserve"> </w:t>
      </w:r>
    </w:p>
    <w:p w:rsidR="009249F0" w:rsidRPr="003A3CFE" w:rsidRDefault="009249F0" w:rsidP="009249F0">
      <w:pPr>
        <w:pStyle w:val="-0"/>
        <w:tabs>
          <w:tab w:val="clear" w:pos="0"/>
          <w:tab w:val="num" w:pos="1702"/>
          <w:tab w:val="left" w:pos="3261"/>
        </w:tabs>
        <w:ind w:left="567"/>
      </w:pPr>
      <w:r w:rsidRPr="003A3CFE">
        <w:rPr>
          <w:rFonts w:ascii="Times New Roman" w:hAnsi="Times New Roman"/>
          <w:b w:val="0"/>
        </w:rPr>
        <w:t>Результатом оказанных услуг должно являться: получение Заказчиком оформленных должным образом протоколов контроля знаний; получение именных удостоверений о пройдённом обучении сотрудников</w:t>
      </w:r>
      <w:r w:rsidR="003638AA">
        <w:rPr>
          <w:rFonts w:ascii="Times New Roman" w:hAnsi="Times New Roman"/>
          <w:b w:val="0"/>
        </w:rPr>
        <w:t>.</w:t>
      </w:r>
    </w:p>
    <w:p w:rsidR="009249F0" w:rsidRPr="003A3CFE" w:rsidRDefault="009249F0" w:rsidP="009249F0">
      <w:pPr>
        <w:tabs>
          <w:tab w:val="left" w:pos="3261"/>
        </w:tabs>
        <w:ind w:left="567"/>
      </w:pPr>
    </w:p>
    <w:p w:rsidR="009249F0" w:rsidRPr="003A3CFE" w:rsidRDefault="009249F0" w:rsidP="009249F0">
      <w:pPr>
        <w:tabs>
          <w:tab w:val="left" w:pos="3261"/>
        </w:tabs>
        <w:ind w:left="567"/>
      </w:pPr>
      <w:r w:rsidRPr="003A3CFE">
        <w:t>Директор</w:t>
      </w:r>
      <w:r w:rsidRPr="003A3CFE">
        <w:tab/>
      </w:r>
      <w:r w:rsidRPr="003A3CFE">
        <w:tab/>
        <w:t>____________________</w:t>
      </w:r>
      <w:r w:rsidRPr="003A3CFE">
        <w:tab/>
      </w:r>
      <w:r w:rsidRPr="003A3CFE">
        <w:tab/>
      </w:r>
      <w:r w:rsidRPr="003A3CFE">
        <w:tab/>
      </w:r>
      <w:r w:rsidRPr="003A3CFE">
        <w:rPr>
          <w:u w:val="single"/>
        </w:rPr>
        <w:t>Н.Н. Терешкова</w:t>
      </w:r>
    </w:p>
    <w:p w:rsidR="009249F0" w:rsidRPr="003A3CFE" w:rsidRDefault="009249F0" w:rsidP="009249F0">
      <w:pPr>
        <w:tabs>
          <w:tab w:val="left" w:pos="3261"/>
        </w:tabs>
        <w:ind w:left="567"/>
      </w:pPr>
      <w:r w:rsidRPr="003A3CFE">
        <w:t>Подпись руководителя</w:t>
      </w:r>
      <w:r w:rsidRPr="003A3CFE">
        <w:tab/>
      </w:r>
      <w:r w:rsidRPr="003A3CFE">
        <w:tab/>
      </w:r>
      <w:r w:rsidRPr="003A3CFE">
        <w:tab/>
        <w:t xml:space="preserve"> Расшифровка подписи</w:t>
      </w:r>
    </w:p>
    <w:p w:rsidR="009249F0" w:rsidRPr="003A3CFE" w:rsidRDefault="009249F0" w:rsidP="009249F0">
      <w:pPr>
        <w:tabs>
          <w:tab w:val="left" w:pos="3261"/>
        </w:tabs>
        <w:ind w:left="567"/>
      </w:pPr>
    </w:p>
    <w:p w:rsidR="009249F0" w:rsidRPr="003A3CFE" w:rsidRDefault="009249F0" w:rsidP="009249F0">
      <w:pPr>
        <w:tabs>
          <w:tab w:val="left" w:pos="3261"/>
        </w:tabs>
        <w:ind w:left="567"/>
      </w:pPr>
      <w:r w:rsidRPr="003A3CFE">
        <w:t>«___»</w:t>
      </w:r>
      <w:r w:rsidR="00E6271D">
        <w:t>_________</w:t>
      </w:r>
      <w:r w:rsidRPr="003A3CFE">
        <w:t xml:space="preserve"> </w:t>
      </w:r>
      <w:r w:rsidR="008F5515">
        <w:t xml:space="preserve"> </w:t>
      </w:r>
      <w:r w:rsidR="003638AA">
        <w:t>2022</w:t>
      </w:r>
      <w:r w:rsidRPr="003A3CFE">
        <w:t>.</w:t>
      </w:r>
    </w:p>
    <w:p w:rsidR="009249F0" w:rsidRPr="003A3CFE" w:rsidRDefault="009249F0" w:rsidP="009249F0">
      <w:pPr>
        <w:pStyle w:val="af4"/>
        <w:tabs>
          <w:tab w:val="left" w:pos="3261"/>
        </w:tabs>
        <w:ind w:left="1560"/>
        <w:jc w:val="left"/>
      </w:pPr>
    </w:p>
    <w:p w:rsidR="009249F0" w:rsidRDefault="009249F0" w:rsidP="009249F0">
      <w:pPr>
        <w:pStyle w:val="af4"/>
        <w:tabs>
          <w:tab w:val="left" w:pos="3261"/>
        </w:tabs>
        <w:ind w:left="1560"/>
        <w:jc w:val="left"/>
      </w:pPr>
    </w:p>
    <w:p w:rsidR="009249F0" w:rsidRDefault="009249F0" w:rsidP="009249F0">
      <w:pPr>
        <w:pStyle w:val="af4"/>
        <w:tabs>
          <w:tab w:val="left" w:pos="3261"/>
        </w:tabs>
        <w:ind w:left="1560"/>
        <w:jc w:val="left"/>
      </w:pPr>
    </w:p>
    <w:p w:rsidR="00EB4D59" w:rsidRDefault="00EB4D59"/>
    <w:sectPr w:rsidR="00EB4D59" w:rsidSect="009B7D5C">
      <w:pgSz w:w="11906" w:h="16838"/>
      <w:pgMar w:top="993" w:right="1418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67BE4622"/>
    <w:lvl w:ilvl="0">
      <w:start w:val="1"/>
      <w:numFmt w:val="decimal"/>
      <w:lvlText w:val="%1"/>
      <w:lvlJc w:val="left"/>
      <w:pPr>
        <w:tabs>
          <w:tab w:val="num" w:pos="3410"/>
        </w:tabs>
        <w:ind w:left="3410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">
    <w:nsid w:val="0C0E24F2"/>
    <w:multiLevelType w:val="multilevel"/>
    <w:tmpl w:val="0602D8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  <w:u w:val="none"/>
      </w:rPr>
    </w:lvl>
  </w:abstractNum>
  <w:abstractNum w:abstractNumId="2">
    <w:nsid w:val="38CA4C0A"/>
    <w:multiLevelType w:val="multilevel"/>
    <w:tmpl w:val="D7C8AD74"/>
    <w:lvl w:ilvl="0">
      <w:start w:val="1"/>
      <w:numFmt w:val="decimal"/>
      <w:pStyle w:val="-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</w:rPr>
    </w:lvl>
    <w:lvl w:ilvl="1">
      <w:start w:val="1"/>
      <w:numFmt w:val="decimal"/>
      <w:pStyle w:val="-0"/>
      <w:lvlText w:val="%1.%2."/>
      <w:lvlJc w:val="left"/>
      <w:pPr>
        <w:tabs>
          <w:tab w:val="num" w:pos="284"/>
        </w:tabs>
        <w:ind w:left="284" w:firstLine="0"/>
      </w:pPr>
      <w:rPr>
        <w:rFonts w:ascii="Times New Roman" w:hAnsi="Times New Roman" w:cs="Times New Roman" w:hint="default"/>
        <w:color w:val="auto"/>
      </w:rPr>
    </w:lvl>
    <w:lvl w:ilvl="2">
      <w:start w:val="1"/>
      <w:numFmt w:val="decimal"/>
      <w:pStyle w:val="-1"/>
      <w:lvlText w:val="%1.%2.%3."/>
      <w:lvlJc w:val="left"/>
      <w:pPr>
        <w:tabs>
          <w:tab w:val="num" w:pos="426"/>
        </w:tabs>
        <w:ind w:left="426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3">
    <w:nsid w:val="4AB41CC8"/>
    <w:multiLevelType w:val="multilevel"/>
    <w:tmpl w:val="38626C08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pStyle w:val="a0"/>
      <w:lvlText w:val="%1.%2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1"/>
      <w:lvlText w:val="%1.%2.%3."/>
      <w:lvlJc w:val="left"/>
      <w:pPr>
        <w:ind w:left="1146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600E3A40"/>
    <w:multiLevelType w:val="hybridMultilevel"/>
    <w:tmpl w:val="2E0CCC6A"/>
    <w:lvl w:ilvl="0" w:tplc="98628B1E">
      <w:start w:val="1"/>
      <w:numFmt w:val="bullet"/>
      <w:pStyle w:val="a1"/>
      <w:lvlText w:val="-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49F0"/>
    <w:rsid w:val="000A01FB"/>
    <w:rsid w:val="000A2F18"/>
    <w:rsid w:val="00112443"/>
    <w:rsid w:val="00224EE0"/>
    <w:rsid w:val="003148D6"/>
    <w:rsid w:val="003229D5"/>
    <w:rsid w:val="0033168E"/>
    <w:rsid w:val="00342115"/>
    <w:rsid w:val="003638AA"/>
    <w:rsid w:val="003A3CFE"/>
    <w:rsid w:val="004B37AC"/>
    <w:rsid w:val="00574E2C"/>
    <w:rsid w:val="006A7942"/>
    <w:rsid w:val="00717027"/>
    <w:rsid w:val="007432E9"/>
    <w:rsid w:val="007570F3"/>
    <w:rsid w:val="007C499D"/>
    <w:rsid w:val="007D139E"/>
    <w:rsid w:val="00826221"/>
    <w:rsid w:val="0088700E"/>
    <w:rsid w:val="008B6BB3"/>
    <w:rsid w:val="008F5515"/>
    <w:rsid w:val="00910CF7"/>
    <w:rsid w:val="009249F0"/>
    <w:rsid w:val="00935189"/>
    <w:rsid w:val="009B7D5C"/>
    <w:rsid w:val="00AD309E"/>
    <w:rsid w:val="00AF0626"/>
    <w:rsid w:val="00BA4CB1"/>
    <w:rsid w:val="00BE0AE4"/>
    <w:rsid w:val="00C2121D"/>
    <w:rsid w:val="00CD1B20"/>
    <w:rsid w:val="00E40C14"/>
    <w:rsid w:val="00E470E2"/>
    <w:rsid w:val="00E6271D"/>
    <w:rsid w:val="00E91A27"/>
    <w:rsid w:val="00E92C8C"/>
    <w:rsid w:val="00EB4D59"/>
    <w:rsid w:val="00EC1B6A"/>
    <w:rsid w:val="00F0786B"/>
    <w:rsid w:val="00FE0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9249F0"/>
    <w:rPr>
      <w:sz w:val="24"/>
      <w:szCs w:val="24"/>
    </w:rPr>
  </w:style>
  <w:style w:type="paragraph" w:styleId="10">
    <w:name w:val="heading 1"/>
    <w:basedOn w:val="a2"/>
    <w:next w:val="a3"/>
    <w:link w:val="11"/>
    <w:qFormat/>
    <w:rsid w:val="00717027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2"/>
    <w:next w:val="a3"/>
    <w:link w:val="20"/>
    <w:qFormat/>
    <w:rsid w:val="00717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2"/>
    <w:next w:val="a3"/>
    <w:link w:val="30"/>
    <w:qFormat/>
    <w:rsid w:val="0071702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3"/>
    <w:link w:val="40"/>
    <w:qFormat/>
    <w:rsid w:val="0071702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3"/>
    <w:link w:val="50"/>
    <w:qFormat/>
    <w:rsid w:val="0071702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3"/>
    <w:link w:val="60"/>
    <w:qFormat/>
    <w:rsid w:val="0071702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3"/>
    <w:link w:val="70"/>
    <w:qFormat/>
    <w:rsid w:val="00717027"/>
    <w:pPr>
      <w:spacing w:before="240" w:after="60"/>
      <w:outlineLvl w:val="6"/>
    </w:pPr>
  </w:style>
  <w:style w:type="paragraph" w:styleId="8">
    <w:name w:val="heading 8"/>
    <w:basedOn w:val="a2"/>
    <w:next w:val="a3"/>
    <w:link w:val="80"/>
    <w:qFormat/>
    <w:rsid w:val="00717027"/>
    <w:p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3"/>
    <w:link w:val="90"/>
    <w:qFormat/>
    <w:rsid w:val="0071702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717027"/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a3">
    <w:name w:val="Body Text"/>
    <w:basedOn w:val="a2"/>
    <w:link w:val="a7"/>
    <w:uiPriority w:val="99"/>
    <w:semiHidden/>
    <w:unhideWhenUsed/>
    <w:rsid w:val="00717027"/>
    <w:pPr>
      <w:spacing w:after="120"/>
    </w:pPr>
  </w:style>
  <w:style w:type="character" w:customStyle="1" w:styleId="a7">
    <w:name w:val="Основной текст Знак"/>
    <w:basedOn w:val="a4"/>
    <w:link w:val="a3"/>
    <w:uiPriority w:val="99"/>
    <w:semiHidden/>
    <w:rsid w:val="00717027"/>
    <w:rPr>
      <w:kern w:val="1"/>
      <w:lang w:eastAsia="ar-SA"/>
    </w:rPr>
  </w:style>
  <w:style w:type="character" w:customStyle="1" w:styleId="20">
    <w:name w:val="Заголовок 2 Знак"/>
    <w:basedOn w:val="a4"/>
    <w:link w:val="2"/>
    <w:rsid w:val="00717027"/>
    <w:rPr>
      <w:rFonts w:ascii="Arial" w:hAnsi="Arial" w:cs="Arial"/>
      <w:b/>
      <w:bCs/>
      <w:i/>
      <w:iCs/>
      <w:kern w:val="1"/>
      <w:sz w:val="28"/>
      <w:szCs w:val="28"/>
      <w:lang w:eastAsia="ar-SA"/>
    </w:rPr>
  </w:style>
  <w:style w:type="character" w:customStyle="1" w:styleId="30">
    <w:name w:val="Заголовок 3 Знак"/>
    <w:basedOn w:val="a4"/>
    <w:link w:val="3"/>
    <w:rsid w:val="00717027"/>
    <w:rPr>
      <w:rFonts w:ascii="Arial" w:hAnsi="Arial" w:cs="Arial"/>
      <w:b/>
      <w:bCs/>
      <w:kern w:val="1"/>
      <w:sz w:val="26"/>
      <w:szCs w:val="26"/>
      <w:lang w:eastAsia="ar-SA"/>
    </w:rPr>
  </w:style>
  <w:style w:type="character" w:customStyle="1" w:styleId="40">
    <w:name w:val="Заголовок 4 Знак"/>
    <w:basedOn w:val="a4"/>
    <w:link w:val="4"/>
    <w:rsid w:val="00717027"/>
    <w:rPr>
      <w:b/>
      <w:bCs/>
      <w:kern w:val="1"/>
      <w:sz w:val="28"/>
      <w:szCs w:val="28"/>
      <w:lang w:eastAsia="ar-SA"/>
    </w:rPr>
  </w:style>
  <w:style w:type="character" w:customStyle="1" w:styleId="50">
    <w:name w:val="Заголовок 5 Знак"/>
    <w:basedOn w:val="a4"/>
    <w:link w:val="5"/>
    <w:rsid w:val="00717027"/>
    <w:rPr>
      <w:b/>
      <w:bCs/>
      <w:i/>
      <w:iCs/>
      <w:kern w:val="1"/>
      <w:sz w:val="26"/>
      <w:szCs w:val="26"/>
      <w:lang w:eastAsia="ar-SA"/>
    </w:rPr>
  </w:style>
  <w:style w:type="character" w:customStyle="1" w:styleId="60">
    <w:name w:val="Заголовок 6 Знак"/>
    <w:basedOn w:val="a4"/>
    <w:link w:val="6"/>
    <w:rsid w:val="00717027"/>
    <w:rPr>
      <w:b/>
      <w:bCs/>
      <w:kern w:val="1"/>
      <w:sz w:val="22"/>
      <w:szCs w:val="22"/>
      <w:lang w:eastAsia="ar-SA"/>
    </w:rPr>
  </w:style>
  <w:style w:type="character" w:customStyle="1" w:styleId="70">
    <w:name w:val="Заголовок 7 Знак"/>
    <w:basedOn w:val="a4"/>
    <w:link w:val="7"/>
    <w:rsid w:val="00717027"/>
    <w:rPr>
      <w:kern w:val="1"/>
      <w:sz w:val="24"/>
      <w:szCs w:val="24"/>
      <w:lang w:eastAsia="ar-SA"/>
    </w:rPr>
  </w:style>
  <w:style w:type="character" w:customStyle="1" w:styleId="80">
    <w:name w:val="Заголовок 8 Знак"/>
    <w:basedOn w:val="a4"/>
    <w:link w:val="8"/>
    <w:rsid w:val="00717027"/>
    <w:rPr>
      <w:i/>
      <w:iCs/>
      <w:kern w:val="1"/>
      <w:sz w:val="24"/>
      <w:szCs w:val="24"/>
      <w:lang w:eastAsia="ar-SA"/>
    </w:rPr>
  </w:style>
  <w:style w:type="character" w:customStyle="1" w:styleId="90">
    <w:name w:val="Заголовок 9 Знак"/>
    <w:basedOn w:val="a4"/>
    <w:link w:val="9"/>
    <w:rsid w:val="00717027"/>
    <w:rPr>
      <w:rFonts w:ascii="Arial" w:hAnsi="Arial" w:cs="Arial"/>
      <w:kern w:val="1"/>
      <w:sz w:val="22"/>
      <w:szCs w:val="22"/>
      <w:lang w:eastAsia="ar-SA"/>
    </w:rPr>
  </w:style>
  <w:style w:type="paragraph" w:styleId="a8">
    <w:name w:val="Title"/>
    <w:basedOn w:val="a2"/>
    <w:next w:val="a9"/>
    <w:link w:val="aa"/>
    <w:qFormat/>
    <w:rsid w:val="00717027"/>
    <w:pPr>
      <w:spacing w:line="100" w:lineRule="atLeast"/>
      <w:jc w:val="center"/>
    </w:pPr>
    <w:rPr>
      <w:rFonts w:ascii="Arial" w:hAnsi="Arial" w:cs="Arial"/>
      <w:b/>
      <w:bCs/>
      <w:sz w:val="28"/>
    </w:rPr>
  </w:style>
  <w:style w:type="character" w:customStyle="1" w:styleId="aa">
    <w:name w:val="Название Знак"/>
    <w:basedOn w:val="a4"/>
    <w:link w:val="a8"/>
    <w:rsid w:val="00717027"/>
    <w:rPr>
      <w:rFonts w:ascii="Arial" w:hAnsi="Arial" w:cs="Arial"/>
      <w:b/>
      <w:bCs/>
      <w:kern w:val="1"/>
      <w:sz w:val="28"/>
      <w:szCs w:val="24"/>
      <w:lang w:eastAsia="ar-SA"/>
    </w:rPr>
  </w:style>
  <w:style w:type="paragraph" w:styleId="a9">
    <w:name w:val="Subtitle"/>
    <w:basedOn w:val="a2"/>
    <w:next w:val="a3"/>
    <w:link w:val="ab"/>
    <w:qFormat/>
    <w:rsid w:val="00717027"/>
    <w:pPr>
      <w:keepNext/>
      <w:spacing w:before="240" w:after="120"/>
      <w:jc w:val="center"/>
    </w:pPr>
    <w:rPr>
      <w:rFonts w:ascii="Arial" w:eastAsia="Microsoft YaHei" w:hAnsi="Arial" w:cs="Mangal"/>
      <w:i/>
      <w:iCs/>
      <w:sz w:val="28"/>
      <w:szCs w:val="28"/>
    </w:rPr>
  </w:style>
  <w:style w:type="character" w:customStyle="1" w:styleId="ab">
    <w:name w:val="Подзаголовок Знак"/>
    <w:basedOn w:val="a4"/>
    <w:link w:val="a9"/>
    <w:rsid w:val="0071702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styleId="ac">
    <w:name w:val="Hyperlink"/>
    <w:basedOn w:val="a4"/>
    <w:uiPriority w:val="99"/>
    <w:unhideWhenUsed/>
    <w:rsid w:val="009249F0"/>
    <w:rPr>
      <w:color w:val="0000FF" w:themeColor="hyperlink"/>
      <w:u w:val="single"/>
    </w:rPr>
  </w:style>
  <w:style w:type="paragraph" w:customStyle="1" w:styleId="-1">
    <w:name w:val="Контракт - подпункт"/>
    <w:basedOn w:val="a2"/>
    <w:rsid w:val="009249F0"/>
    <w:pPr>
      <w:widowControl w:val="0"/>
      <w:numPr>
        <w:ilvl w:val="2"/>
        <w:numId w:val="10"/>
      </w:numPr>
      <w:tabs>
        <w:tab w:val="clear" w:pos="426"/>
        <w:tab w:val="num" w:pos="0"/>
        <w:tab w:val="left" w:pos="1134"/>
      </w:tabs>
      <w:ind w:left="0"/>
      <w:contextualSpacing/>
      <w:jc w:val="both"/>
    </w:pPr>
    <w:rPr>
      <w:rFonts w:ascii="Calibri" w:eastAsia="Batang" w:hAnsi="Calibri"/>
      <w:lang w:eastAsia="ko-KR"/>
    </w:rPr>
  </w:style>
  <w:style w:type="paragraph" w:customStyle="1" w:styleId="-0">
    <w:name w:val="Контракт - Пункт"/>
    <w:basedOn w:val="a2"/>
    <w:rsid w:val="009249F0"/>
    <w:pPr>
      <w:widowControl w:val="0"/>
      <w:numPr>
        <w:ilvl w:val="1"/>
        <w:numId w:val="10"/>
      </w:numPr>
      <w:tabs>
        <w:tab w:val="clear" w:pos="284"/>
        <w:tab w:val="num" w:pos="0"/>
        <w:tab w:val="left" w:pos="1134"/>
      </w:tabs>
      <w:spacing w:before="120"/>
      <w:ind w:left="0"/>
      <w:contextualSpacing/>
      <w:jc w:val="both"/>
    </w:pPr>
    <w:rPr>
      <w:rFonts w:ascii="Calibri" w:eastAsia="Batang" w:hAnsi="Calibri"/>
      <w:b/>
      <w:lang w:eastAsia="ko-KR"/>
    </w:rPr>
  </w:style>
  <w:style w:type="paragraph" w:customStyle="1" w:styleId="-">
    <w:name w:val="Контракт - статья"/>
    <w:basedOn w:val="10"/>
    <w:rsid w:val="009249F0"/>
    <w:pPr>
      <w:keepLines/>
      <w:numPr>
        <w:numId w:val="10"/>
      </w:numPr>
      <w:tabs>
        <w:tab w:val="left" w:pos="1134"/>
      </w:tabs>
      <w:spacing w:before="120" w:after="0"/>
      <w:contextualSpacing/>
    </w:pPr>
    <w:rPr>
      <w:rFonts w:ascii="Calibri" w:hAnsi="Calibri" w:cs="Times New Roman"/>
      <w:caps/>
      <w:sz w:val="24"/>
      <w:szCs w:val="24"/>
      <w:lang w:eastAsia="en-US"/>
    </w:rPr>
  </w:style>
  <w:style w:type="character" w:customStyle="1" w:styleId="ad">
    <w:name w:val="подпункт Знак"/>
    <w:basedOn w:val="a4"/>
    <w:link w:val="a0"/>
    <w:locked/>
    <w:rsid w:val="009249F0"/>
    <w:rPr>
      <w:sz w:val="24"/>
      <w:szCs w:val="24"/>
    </w:rPr>
  </w:style>
  <w:style w:type="paragraph" w:customStyle="1" w:styleId="a0">
    <w:name w:val="подпункт"/>
    <w:basedOn w:val="a2"/>
    <w:link w:val="ad"/>
    <w:qFormat/>
    <w:rsid w:val="009249F0"/>
    <w:pPr>
      <w:numPr>
        <w:ilvl w:val="1"/>
        <w:numId w:val="11"/>
      </w:numPr>
      <w:tabs>
        <w:tab w:val="left" w:pos="993"/>
      </w:tabs>
      <w:ind w:left="0" w:firstLine="567"/>
      <w:contextualSpacing/>
      <w:jc w:val="both"/>
    </w:pPr>
  </w:style>
  <w:style w:type="paragraph" w:customStyle="1" w:styleId="1">
    <w:name w:val="под1"/>
    <w:basedOn w:val="a0"/>
    <w:link w:val="12"/>
    <w:qFormat/>
    <w:rsid w:val="009249F0"/>
    <w:pPr>
      <w:numPr>
        <w:ilvl w:val="2"/>
      </w:numPr>
      <w:tabs>
        <w:tab w:val="clear" w:pos="993"/>
        <w:tab w:val="num" w:pos="0"/>
        <w:tab w:val="num" w:pos="360"/>
        <w:tab w:val="left" w:pos="851"/>
      </w:tabs>
      <w:ind w:left="0" w:firstLine="284"/>
    </w:pPr>
  </w:style>
  <w:style w:type="paragraph" w:customStyle="1" w:styleId="a">
    <w:name w:val="пункты"/>
    <w:basedOn w:val="a2"/>
    <w:link w:val="ae"/>
    <w:qFormat/>
    <w:rsid w:val="009249F0"/>
    <w:pPr>
      <w:numPr>
        <w:numId w:val="11"/>
      </w:numPr>
      <w:tabs>
        <w:tab w:val="left" w:pos="1134"/>
        <w:tab w:val="left" w:pos="1560"/>
      </w:tabs>
      <w:spacing w:before="120"/>
      <w:ind w:left="0" w:firstLine="851"/>
      <w:contextualSpacing/>
      <w:jc w:val="both"/>
    </w:pPr>
  </w:style>
  <w:style w:type="character" w:customStyle="1" w:styleId="af">
    <w:name w:val="черточка Знак"/>
    <w:basedOn w:val="ad"/>
    <w:link w:val="a1"/>
    <w:locked/>
    <w:rsid w:val="009249F0"/>
    <w:rPr>
      <w:snapToGrid w:val="0"/>
      <w:sz w:val="24"/>
      <w:szCs w:val="24"/>
    </w:rPr>
  </w:style>
  <w:style w:type="paragraph" w:customStyle="1" w:styleId="a1">
    <w:name w:val="черточка"/>
    <w:basedOn w:val="a0"/>
    <w:link w:val="af"/>
    <w:qFormat/>
    <w:rsid w:val="009249F0"/>
    <w:pPr>
      <w:numPr>
        <w:ilvl w:val="0"/>
        <w:numId w:val="12"/>
      </w:numPr>
      <w:tabs>
        <w:tab w:val="clear" w:pos="993"/>
        <w:tab w:val="left" w:pos="284"/>
      </w:tabs>
      <w:snapToGrid w:val="0"/>
      <w:ind w:left="284" w:hanging="284"/>
    </w:pPr>
    <w:rPr>
      <w:snapToGrid w:val="0"/>
    </w:rPr>
  </w:style>
  <w:style w:type="paragraph" w:customStyle="1" w:styleId="af0">
    <w:name w:val="абзац"/>
    <w:basedOn w:val="a2"/>
    <w:link w:val="af1"/>
    <w:qFormat/>
    <w:rsid w:val="009249F0"/>
    <w:pPr>
      <w:spacing w:after="240"/>
      <w:ind w:firstLine="851"/>
      <w:jc w:val="both"/>
    </w:pPr>
  </w:style>
  <w:style w:type="character" w:customStyle="1" w:styleId="af1">
    <w:name w:val="абзац Знак"/>
    <w:basedOn w:val="a4"/>
    <w:link w:val="af0"/>
    <w:rsid w:val="009249F0"/>
    <w:rPr>
      <w:sz w:val="24"/>
      <w:szCs w:val="24"/>
    </w:rPr>
  </w:style>
  <w:style w:type="character" w:customStyle="1" w:styleId="12">
    <w:name w:val="под1 Знак"/>
    <w:basedOn w:val="ad"/>
    <w:link w:val="1"/>
    <w:rsid w:val="009249F0"/>
    <w:rPr>
      <w:sz w:val="24"/>
      <w:szCs w:val="24"/>
    </w:rPr>
  </w:style>
  <w:style w:type="paragraph" w:customStyle="1" w:styleId="af2">
    <w:name w:val="прилож"/>
    <w:basedOn w:val="a2"/>
    <w:link w:val="af3"/>
    <w:qFormat/>
    <w:rsid w:val="009249F0"/>
    <w:pPr>
      <w:tabs>
        <w:tab w:val="left" w:pos="1100"/>
      </w:tabs>
      <w:ind w:left="5103"/>
      <w:jc w:val="both"/>
    </w:pPr>
    <w:rPr>
      <w:sz w:val="20"/>
      <w:szCs w:val="20"/>
    </w:rPr>
  </w:style>
  <w:style w:type="character" w:customStyle="1" w:styleId="ae">
    <w:name w:val="пункты Знак"/>
    <w:basedOn w:val="a4"/>
    <w:link w:val="a"/>
    <w:rsid w:val="009249F0"/>
    <w:rPr>
      <w:sz w:val="24"/>
      <w:szCs w:val="24"/>
    </w:rPr>
  </w:style>
  <w:style w:type="paragraph" w:customStyle="1" w:styleId="af4">
    <w:name w:val="середина"/>
    <w:basedOn w:val="a2"/>
    <w:link w:val="af5"/>
    <w:qFormat/>
    <w:rsid w:val="009249F0"/>
    <w:pPr>
      <w:jc w:val="center"/>
    </w:pPr>
  </w:style>
  <w:style w:type="character" w:customStyle="1" w:styleId="af3">
    <w:name w:val="прилож Знак"/>
    <w:basedOn w:val="a4"/>
    <w:link w:val="af2"/>
    <w:rsid w:val="009249F0"/>
  </w:style>
  <w:style w:type="character" w:customStyle="1" w:styleId="af5">
    <w:name w:val="середина Знак"/>
    <w:basedOn w:val="a4"/>
    <w:link w:val="af4"/>
    <w:rsid w:val="009249F0"/>
    <w:rPr>
      <w:sz w:val="24"/>
      <w:szCs w:val="24"/>
    </w:rPr>
  </w:style>
  <w:style w:type="character" w:styleId="af6">
    <w:name w:val="Strong"/>
    <w:basedOn w:val="a4"/>
    <w:uiPriority w:val="22"/>
    <w:qFormat/>
    <w:rsid w:val="009249F0"/>
    <w:rPr>
      <w:b/>
      <w:bCs/>
    </w:rPr>
  </w:style>
  <w:style w:type="paragraph" w:customStyle="1" w:styleId="FORMATTEXT">
    <w:name w:val=".FORMATTEXT"/>
    <w:uiPriority w:val="99"/>
    <w:rsid w:val="009249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bux</dc:creator>
  <cp:lastModifiedBy>bux</cp:lastModifiedBy>
  <cp:revision>9</cp:revision>
  <dcterms:created xsi:type="dcterms:W3CDTF">2021-11-10T09:17:00Z</dcterms:created>
  <dcterms:modified xsi:type="dcterms:W3CDTF">2022-02-22T11:21:00Z</dcterms:modified>
</cp:coreProperties>
</file>