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firstLine="0"/>
        <w:jc w:val="center"/>
        <w:rPr>
          <w:rFonts w:hint="default" w:ascii="Times New Roman" w:hAnsi="Times New Roman" w:cs="Times New Roman"/>
          <w:b w:val="0"/>
          <w:bCs/>
          <w:color w:val="auto"/>
          <w:sz w:val="21"/>
          <w:szCs w:val="21"/>
        </w:rPr>
      </w:pPr>
      <w:r>
        <w:rPr>
          <w:rFonts w:hint="default" w:ascii="Times New Roman" w:hAnsi="Times New Roman" w:cs="Times New Roman"/>
          <w:b/>
          <w:color w:val="auto"/>
          <w:sz w:val="21"/>
          <w:szCs w:val="21"/>
        </w:rPr>
        <w:t>ТЕХНИЧЕСКАЯ  ЧАСТЬ</w:t>
      </w:r>
    </w:p>
    <w:p>
      <w:pPr>
        <w:pStyle w:val="4"/>
        <w:ind w:firstLine="0"/>
        <w:jc w:val="center"/>
        <w:rPr>
          <w:rFonts w:hint="default" w:ascii="Times New Roman" w:hAnsi="Times New Roman" w:cs="Times New Roman"/>
          <w:b w:val="0"/>
          <w:bCs/>
          <w:color w:val="auto"/>
          <w:sz w:val="21"/>
          <w:szCs w:val="21"/>
        </w:rPr>
      </w:pPr>
      <w:bookmarkStart w:id="0" w:name="_GoBack"/>
      <w:bookmarkEnd w:id="0"/>
    </w:p>
    <w:p>
      <w:pPr>
        <w:widowControl w:val="0"/>
        <w:shd w:val="clear" w:color="auto" w:fill="FFFFFF"/>
        <w:rPr>
          <w:rFonts w:hint="default" w:ascii="Times New Roman" w:hAnsi="Times New Roman" w:cs="Times New Roman"/>
          <w:b/>
          <w:color w:val="auto"/>
          <w:sz w:val="20"/>
          <w:szCs w:val="20"/>
        </w:rPr>
      </w:pPr>
      <w:r>
        <w:rPr>
          <w:rFonts w:hint="default" w:ascii="Times New Roman" w:hAnsi="Times New Roman" w:eastAsia="Arial Unicode MS" w:cs="Times New Roman"/>
          <w:color w:val="auto"/>
          <w:sz w:val="20"/>
          <w:szCs w:val="20"/>
          <w:u w:val="single"/>
        </w:rPr>
        <w:t>Описание объекта закупки:</w:t>
      </w:r>
      <w:r>
        <w:rPr>
          <w:rFonts w:hint="default" w:ascii="Times New Roman" w:hAnsi="Times New Roman" w:eastAsia="Arial Unicode MS" w:cs="Times New Roman"/>
          <w:b/>
          <w:color w:val="auto"/>
          <w:sz w:val="20"/>
          <w:szCs w:val="20"/>
        </w:rPr>
        <w:t xml:space="preserve"> </w:t>
      </w:r>
      <w:r>
        <w:rPr>
          <w:rFonts w:hint="default" w:ascii="Times New Roman" w:hAnsi="Times New Roman" w:cs="Times New Roman"/>
          <w:b/>
          <w:color w:val="auto"/>
          <w:sz w:val="20"/>
          <w:szCs w:val="20"/>
        </w:rPr>
        <w:t>Оказание услуг по техническому обслуживанию комплекса анестезиологического Primus (Drager) (s/n ARZC-0188 – 2009 г.в.) с выполнением работ по замене запчастей и оказание услуг по диагностике комплекса анестезиологического Primus (Drager)(сер.№ ASBF-0092 – 2010 г.в.) для нужд НИИ кардиологии Томского НИМЦ</w:t>
      </w:r>
    </w:p>
    <w:p>
      <w:pPr>
        <w:widowControl w:val="0"/>
        <w:shd w:val="clear" w:color="auto" w:fill="FFFFFF"/>
        <w:rPr>
          <w:rFonts w:hint="default" w:ascii="Times New Roman" w:hAnsi="Times New Roman" w:cs="Times New Roman"/>
          <w:b/>
          <w:color w:val="auto"/>
          <w:sz w:val="20"/>
          <w:szCs w:val="20"/>
        </w:rPr>
      </w:pPr>
    </w:p>
    <w:p>
      <w:pPr>
        <w:rPr>
          <w:rFonts w:hint="default" w:ascii="Times New Roman" w:hAnsi="Times New Roman" w:cs="Times New Roman"/>
          <w:b/>
          <w:color w:val="auto"/>
          <w:sz w:val="21"/>
          <w:szCs w:val="21"/>
          <w:lang w:eastAsia="en-US"/>
        </w:rPr>
      </w:pPr>
      <w:r>
        <w:rPr>
          <w:rFonts w:hint="default" w:ascii="Times New Roman" w:hAnsi="Times New Roman" w:cs="Times New Roman"/>
          <w:b/>
          <w:color w:val="auto"/>
          <w:sz w:val="21"/>
          <w:szCs w:val="21"/>
          <w:lang w:eastAsia="en-US"/>
        </w:rPr>
        <w:t>Перечень работ по техническому обслуживанию оборудования</w:t>
      </w:r>
    </w:p>
    <w:tbl>
      <w:tblPr>
        <w:tblStyle w:val="3"/>
        <w:tblW w:w="10592" w:type="dxa"/>
        <w:jc w:val="center"/>
        <w:tblInd w:w="-3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6828"/>
        <w:gridCol w:w="1251"/>
        <w:gridCol w:w="18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704" w:type="dxa"/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18"/>
                <w:szCs w:val="18"/>
              </w:rPr>
              <w:t>№ п/п.</w:t>
            </w:r>
          </w:p>
        </w:tc>
        <w:tc>
          <w:tcPr>
            <w:tcW w:w="6828" w:type="dxa"/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18"/>
                <w:szCs w:val="18"/>
              </w:rPr>
              <w:t>Наименование услуг</w:t>
            </w:r>
          </w:p>
        </w:tc>
        <w:tc>
          <w:tcPr>
            <w:tcW w:w="1251" w:type="dxa"/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18"/>
                <w:szCs w:val="18"/>
              </w:rPr>
              <w:t>Кол-во аппаратов</w:t>
            </w:r>
          </w:p>
        </w:tc>
        <w:tc>
          <w:tcPr>
            <w:tcW w:w="1809" w:type="dxa"/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18"/>
                <w:szCs w:val="18"/>
              </w:rPr>
              <w:t>Наименование и заводской номер аппаратов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1</w:t>
            </w:r>
          </w:p>
        </w:tc>
        <w:tc>
          <w:tcPr>
            <w:tcW w:w="6828" w:type="dxa"/>
            <w:shd w:val="clear" w:color="auto" w:fill="auto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0"/>
              </w:rPr>
              <w:t xml:space="preserve">Техническое обслуживание комплекса анестезиологического  </w:t>
            </w:r>
            <w:r>
              <w:rPr>
                <w:rFonts w:hint="default" w:ascii="Times New Roman" w:hAnsi="Times New Roman" w:cs="Times New Roman"/>
                <w:b/>
                <w:color w:val="auto"/>
                <w:lang w:val="en-US"/>
              </w:rPr>
              <w:t>Primus</w:t>
            </w:r>
            <w:r>
              <w:rPr>
                <w:rFonts w:hint="default" w:ascii="Times New Roman" w:hAnsi="Times New Roman" w:cs="Times New Roman"/>
                <w:b/>
                <w:color w:val="auto"/>
                <w:sz w:val="20"/>
              </w:rPr>
              <w:t>, с заменой запасных частей (для одного аппарата):</w:t>
            </w:r>
          </w:p>
          <w:p>
            <w:pPr>
              <w:pStyle w:val="5"/>
              <w:numPr>
                <w:ilvl w:val="0"/>
                <w:numId w:val="1"/>
              </w:numPr>
              <w:autoSpaceDE/>
              <w:autoSpaceDN/>
              <w:ind w:left="142" w:hanging="142"/>
              <w:contextualSpacing/>
              <w:jc w:val="both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Внешний осмотр;</w:t>
            </w:r>
          </w:p>
          <w:p>
            <w:pPr>
              <w:pStyle w:val="5"/>
              <w:numPr>
                <w:ilvl w:val="0"/>
                <w:numId w:val="1"/>
              </w:numPr>
              <w:autoSpaceDE/>
              <w:autoSpaceDN/>
              <w:ind w:left="142" w:hanging="142"/>
              <w:contextualSpacing/>
              <w:jc w:val="both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Внутренняя чистка компонентов с частичной разборкой;</w:t>
            </w:r>
          </w:p>
          <w:p>
            <w:pPr>
              <w:pStyle w:val="5"/>
              <w:numPr>
                <w:ilvl w:val="0"/>
                <w:numId w:val="1"/>
              </w:numPr>
              <w:autoSpaceDE/>
              <w:autoSpaceDN/>
              <w:ind w:left="142" w:hanging="142"/>
              <w:contextualSpacing/>
              <w:jc w:val="both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Мелкий ремонт (не требующий замены запасных частей);</w:t>
            </w:r>
          </w:p>
          <w:p>
            <w:pPr>
              <w:pStyle w:val="5"/>
              <w:numPr>
                <w:ilvl w:val="0"/>
                <w:numId w:val="2"/>
              </w:numPr>
              <w:autoSpaceDE/>
              <w:autoSpaceDN/>
              <w:contextualSpacing/>
              <w:jc w:val="both"/>
              <w:rPr>
                <w:rFonts w:hint="default" w:ascii="Times New Roman" w:hAnsi="Times New Roman" w:cs="Times New Roman"/>
                <w:b/>
                <w:color w:val="auto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</w:rPr>
              <w:t xml:space="preserve">Установка сервисного набора для Примус (6 лет.) кат. № </w:t>
            </w:r>
            <w:r>
              <w:rPr>
                <w:rFonts w:hint="default" w:ascii="Times New Roman" w:hAnsi="Times New Roman" w:cs="Times New Roman"/>
                <w:b/>
                <w:color w:val="auto"/>
                <w:lang w:val="en-US"/>
              </w:rPr>
              <w:t>MX</w:t>
            </w:r>
            <w:r>
              <w:rPr>
                <w:rFonts w:hint="default" w:ascii="Times New Roman" w:hAnsi="Times New Roman" w:cs="Times New Roman"/>
                <w:b/>
                <w:color w:val="auto"/>
              </w:rPr>
              <w:t>08995 – 1 шт., в составе:</w:t>
            </w:r>
          </w:p>
          <w:p>
            <w:pPr>
              <w:pStyle w:val="5"/>
              <w:numPr>
                <w:ilvl w:val="1"/>
                <w:numId w:val="2"/>
              </w:numPr>
              <w:autoSpaceDE/>
              <w:autoSpaceDN/>
              <w:contextualSpacing/>
              <w:jc w:val="both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Диафрагма кат. № 2600651 – 1 шт.</w:t>
            </w:r>
          </w:p>
          <w:p>
            <w:pPr>
              <w:pStyle w:val="5"/>
              <w:numPr>
                <w:ilvl w:val="1"/>
                <w:numId w:val="2"/>
              </w:numPr>
              <w:autoSpaceDE/>
              <w:autoSpaceDN/>
              <w:contextualSpacing/>
              <w:jc w:val="both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Диафрагма кат. № 2600650 - 1 шт.</w:t>
            </w:r>
          </w:p>
          <w:p>
            <w:pPr>
              <w:pStyle w:val="5"/>
              <w:numPr>
                <w:ilvl w:val="1"/>
                <w:numId w:val="2"/>
              </w:numPr>
              <w:autoSpaceDE/>
              <w:autoSpaceDN/>
              <w:contextualSpacing/>
              <w:jc w:val="both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Фильтр кат. № 6871057 – 1</w:t>
            </w:r>
            <w:r>
              <w:rPr>
                <w:rFonts w:hint="default" w:ascii="Times New Roman" w:hAnsi="Times New Roman" w:cs="Times New Roman"/>
                <w:color w:val="auto"/>
                <w:lang w:val="en-US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</w:rPr>
              <w:t>шт.</w:t>
            </w:r>
          </w:p>
          <w:p>
            <w:pPr>
              <w:pStyle w:val="5"/>
              <w:numPr>
                <w:ilvl w:val="1"/>
                <w:numId w:val="2"/>
              </w:numPr>
              <w:autoSpaceDE/>
              <w:autoSpaceDN/>
              <w:contextualSpacing/>
              <w:jc w:val="both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Фильтр пылевой кат. № 8603144 – 1 шт.</w:t>
            </w:r>
          </w:p>
          <w:p>
            <w:pPr>
              <w:pStyle w:val="5"/>
              <w:numPr>
                <w:ilvl w:val="1"/>
                <w:numId w:val="2"/>
              </w:numPr>
              <w:autoSpaceDE/>
              <w:autoSpaceDN/>
              <w:contextualSpacing/>
              <w:jc w:val="both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Фильтр пылевой кат. № 8603301 – 1 шт.</w:t>
            </w:r>
          </w:p>
          <w:p>
            <w:pPr>
              <w:pStyle w:val="5"/>
              <w:numPr>
                <w:ilvl w:val="1"/>
                <w:numId w:val="2"/>
              </w:numPr>
              <w:autoSpaceDE/>
              <w:autoSpaceDN/>
              <w:contextualSpacing/>
              <w:jc w:val="both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Фильтр тонкой очистки кат. № M19238 – 3 шт.</w:t>
            </w:r>
          </w:p>
          <w:p>
            <w:pPr>
              <w:pStyle w:val="5"/>
              <w:numPr>
                <w:ilvl w:val="1"/>
                <w:numId w:val="2"/>
              </w:numPr>
              <w:autoSpaceDE/>
              <w:autoSpaceDN/>
              <w:contextualSpacing/>
              <w:jc w:val="both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Кольцо уплотнительное кат. № 6870529 – 1 шт.</w:t>
            </w:r>
          </w:p>
          <w:p>
            <w:pPr>
              <w:pStyle w:val="5"/>
              <w:numPr>
                <w:ilvl w:val="1"/>
                <w:numId w:val="2"/>
              </w:numPr>
              <w:autoSpaceDE/>
              <w:autoSpaceDN/>
              <w:contextualSpacing/>
              <w:jc w:val="both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Кольцо уплотнительное кат. № 6870522 – 3 шт.</w:t>
            </w:r>
          </w:p>
          <w:p>
            <w:pPr>
              <w:pStyle w:val="5"/>
              <w:numPr>
                <w:ilvl w:val="1"/>
                <w:numId w:val="2"/>
              </w:numPr>
              <w:autoSpaceDE/>
              <w:autoSpaceDN/>
              <w:contextualSpacing/>
              <w:jc w:val="both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Прокладка кольцевая 105x4 кат. № 8604831 – 1 шт.</w:t>
            </w:r>
          </w:p>
          <w:p>
            <w:pPr>
              <w:pStyle w:val="5"/>
              <w:numPr>
                <w:ilvl w:val="1"/>
                <w:numId w:val="2"/>
              </w:numPr>
              <w:autoSpaceDE/>
              <w:autoSpaceDN/>
              <w:contextualSpacing/>
              <w:jc w:val="both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Фильтр пылевой кат. № 8603662 – 1 шт.</w:t>
            </w:r>
          </w:p>
          <w:p>
            <w:pPr>
              <w:pStyle w:val="5"/>
              <w:numPr>
                <w:ilvl w:val="1"/>
                <w:numId w:val="2"/>
              </w:numPr>
              <w:autoSpaceDE/>
              <w:autoSpaceDN/>
              <w:contextualSpacing/>
              <w:jc w:val="both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Фильтр пылевой кат. № 6870910 – 1 шт.</w:t>
            </w:r>
          </w:p>
          <w:p>
            <w:pPr>
              <w:pStyle w:val="5"/>
              <w:numPr>
                <w:ilvl w:val="1"/>
                <w:numId w:val="2"/>
              </w:numPr>
              <w:autoSpaceDE/>
              <w:autoSpaceDN/>
              <w:contextualSpacing/>
              <w:jc w:val="both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Фильтр кат. № MX08834 – 2 шт.</w:t>
            </w:r>
          </w:p>
          <w:p>
            <w:pPr>
              <w:pStyle w:val="5"/>
              <w:numPr>
                <w:ilvl w:val="1"/>
                <w:numId w:val="2"/>
              </w:numPr>
              <w:autoSpaceDE/>
              <w:autoSpaceDN/>
              <w:contextualSpacing/>
              <w:jc w:val="both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Фильтр пылевой кат. № 8607460 – 1 шт.</w:t>
            </w:r>
          </w:p>
          <w:p>
            <w:pPr>
              <w:pStyle w:val="5"/>
              <w:numPr>
                <w:ilvl w:val="1"/>
                <w:numId w:val="2"/>
              </w:numPr>
              <w:autoSpaceDE/>
              <w:autoSpaceDN/>
              <w:contextualSpacing/>
              <w:jc w:val="both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Кольцо уплотнительное кат. № U04314 – 4 шт.</w:t>
            </w:r>
          </w:p>
          <w:p>
            <w:pPr>
              <w:pStyle w:val="5"/>
              <w:numPr>
                <w:ilvl w:val="1"/>
                <w:numId w:val="2"/>
              </w:numPr>
              <w:autoSpaceDE/>
              <w:autoSpaceDN/>
              <w:contextualSpacing/>
              <w:jc w:val="both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Шланг кат. № 8601238 – 1 шт.</w:t>
            </w:r>
          </w:p>
          <w:p>
            <w:pPr>
              <w:pStyle w:val="5"/>
              <w:numPr>
                <w:ilvl w:val="1"/>
                <w:numId w:val="2"/>
              </w:numPr>
              <w:autoSpaceDE/>
              <w:autoSpaceDN/>
              <w:contextualSpacing/>
              <w:jc w:val="both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Фильтр пылевой кат. № 8603585 -1 шт.</w:t>
            </w:r>
          </w:p>
          <w:p>
            <w:pPr>
              <w:pStyle w:val="5"/>
              <w:numPr>
                <w:ilvl w:val="1"/>
                <w:numId w:val="2"/>
              </w:numPr>
              <w:autoSpaceDE/>
              <w:autoSpaceDN/>
              <w:contextualSpacing/>
              <w:jc w:val="both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Набор аккумуляторов Primus кат. № MX08901-2 шт.</w:t>
            </w:r>
          </w:p>
          <w:p>
            <w:pPr>
              <w:spacing w:line="300" w:lineRule="exact"/>
              <w:rPr>
                <w:rFonts w:hint="default" w:ascii="Times New Roman" w:hAnsi="Times New Roman" w:eastAsia="Calibri" w:cs="Times New Roman"/>
                <w:color w:val="auto"/>
              </w:rPr>
            </w:pPr>
            <w:r>
              <w:rPr>
                <w:rFonts w:hint="default" w:ascii="Times New Roman" w:hAnsi="Times New Roman" w:eastAsia="Calibri" w:cs="Times New Roman"/>
                <w:b/>
                <w:color w:val="auto"/>
                <w:sz w:val="20"/>
              </w:rPr>
              <w:t xml:space="preserve">2. Установка набора для модернизации клапана </w:t>
            </w:r>
            <w:r>
              <w:rPr>
                <w:rFonts w:hint="default" w:ascii="Times New Roman" w:hAnsi="Times New Roman" w:eastAsia="Calibri" w:cs="Times New Roman"/>
                <w:b/>
                <w:color w:val="auto"/>
                <w:sz w:val="20"/>
                <w:lang w:val="en-US"/>
              </w:rPr>
              <w:t>PEEP</w:t>
            </w:r>
            <w:r>
              <w:rPr>
                <w:rFonts w:hint="default" w:ascii="Times New Roman" w:hAnsi="Times New Roman" w:eastAsia="Calibri" w:cs="Times New Roman"/>
                <w:b/>
                <w:color w:val="auto"/>
                <w:sz w:val="20"/>
              </w:rPr>
              <w:t xml:space="preserve"> кат.№ 8608933 – 1 шт., в составе:</w:t>
            </w:r>
          </w:p>
          <w:p>
            <w:pPr>
              <w:spacing w:line="276" w:lineRule="auto"/>
              <w:ind w:firstLine="426"/>
              <w:rPr>
                <w:rFonts w:hint="default" w:ascii="Times New Roman" w:hAnsi="Times New Roman" w:eastAsia="Calibri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0"/>
                <w:szCs w:val="20"/>
              </w:rPr>
              <w:t>1.1 Винты кат. №1339966 - 4 шт</w:t>
            </w:r>
          </w:p>
          <w:p>
            <w:pPr>
              <w:spacing w:line="276" w:lineRule="auto"/>
              <w:ind w:firstLine="426"/>
              <w:rPr>
                <w:rFonts w:hint="default" w:ascii="Times New Roman" w:hAnsi="Times New Roman" w:eastAsia="Calibri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0"/>
                <w:szCs w:val="20"/>
              </w:rPr>
              <w:t xml:space="preserve">1.2 Диафрагма кат.№ 8608930-1шт. </w:t>
            </w:r>
          </w:p>
          <w:p>
            <w:pPr>
              <w:spacing w:line="276" w:lineRule="auto"/>
              <w:ind w:firstLine="426"/>
              <w:rPr>
                <w:rFonts w:hint="default" w:ascii="Times New Roman" w:hAnsi="Times New Roman" w:eastAsia="Calibri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0"/>
                <w:szCs w:val="20"/>
              </w:rPr>
              <w:t xml:space="preserve">1.3 Уплотнительное кольцо кат.№ </w:t>
            </w:r>
            <w:r>
              <w:rPr>
                <w:rFonts w:hint="default" w:ascii="Times New Roman" w:hAnsi="Times New Roman" w:eastAsia="Calibri" w:cs="Times New Roman"/>
                <w:color w:val="auto"/>
                <w:sz w:val="20"/>
                <w:szCs w:val="20"/>
                <w:lang w:val="en-US"/>
              </w:rPr>
              <w:t>R</w:t>
            </w:r>
            <w:r>
              <w:rPr>
                <w:rFonts w:hint="default" w:ascii="Times New Roman" w:hAnsi="Times New Roman" w:eastAsia="Calibri" w:cs="Times New Roman"/>
                <w:color w:val="auto"/>
                <w:sz w:val="20"/>
                <w:szCs w:val="20"/>
              </w:rPr>
              <w:t>52382 – 2 шт.</w:t>
            </w:r>
          </w:p>
          <w:p>
            <w:pPr>
              <w:spacing w:line="276" w:lineRule="auto"/>
              <w:ind w:firstLine="426"/>
              <w:rPr>
                <w:rFonts w:hint="default" w:ascii="Times New Roman" w:hAnsi="Times New Roman" w:eastAsia="Calibri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0"/>
                <w:szCs w:val="20"/>
              </w:rPr>
              <w:t>1.4 Центрирующее кольцо кат.№ M30384 -1 шт.</w:t>
            </w:r>
          </w:p>
          <w:p>
            <w:pPr>
              <w:spacing w:line="276" w:lineRule="auto"/>
              <w:ind w:firstLine="426"/>
              <w:rPr>
                <w:rFonts w:hint="default" w:ascii="Times New Roman" w:hAnsi="Times New Roman" w:eastAsia="Calibri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0"/>
                <w:szCs w:val="20"/>
              </w:rPr>
              <w:t>1.5 Уплотнительная мембрана кат. 8608931 – 1 шт</w:t>
            </w:r>
          </w:p>
          <w:p>
            <w:pPr>
              <w:spacing w:line="276" w:lineRule="auto"/>
              <w:ind w:firstLine="426"/>
              <w:rPr>
                <w:rFonts w:hint="default" w:ascii="Times New Roman" w:hAnsi="Times New Roman" w:eastAsia="Calibri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0"/>
                <w:szCs w:val="20"/>
              </w:rPr>
              <w:t>1.6 Клапан 8608927 – 1 шт.</w:t>
            </w:r>
          </w:p>
          <w:p>
            <w:pPr>
              <w:spacing w:line="276" w:lineRule="auto"/>
              <w:ind w:firstLine="426"/>
              <w:rPr>
                <w:rFonts w:hint="default" w:ascii="Times New Roman" w:hAnsi="Times New Roman" w:eastAsia="Calibri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0"/>
                <w:szCs w:val="20"/>
              </w:rPr>
              <w:t>1.7 Инструкция кат. № 8608932 - 1 шт</w:t>
            </w:r>
          </w:p>
          <w:p>
            <w:pPr>
              <w:spacing w:line="276" w:lineRule="auto"/>
              <w:ind w:firstLine="426"/>
              <w:rPr>
                <w:rFonts w:hint="default" w:ascii="Times New Roman" w:hAnsi="Times New Roman" w:eastAsia="Calibri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0"/>
                <w:szCs w:val="20"/>
              </w:rPr>
              <w:t xml:space="preserve">1.8 </w:t>
            </w:r>
            <w:r>
              <w:rPr>
                <w:rFonts w:hint="default" w:ascii="Times New Roman" w:hAnsi="Times New Roman" w:eastAsia="Calibri" w:cs="Times New Roman"/>
                <w:color w:val="auto"/>
                <w:sz w:val="20"/>
                <w:szCs w:val="20"/>
                <w:lang w:eastAsia="de-DE"/>
              </w:rPr>
              <w:t xml:space="preserve">Корпус блока диафрагм клапана </w:t>
            </w:r>
            <w:r>
              <w:rPr>
                <w:rFonts w:hint="default" w:ascii="Times New Roman" w:hAnsi="Times New Roman" w:eastAsia="Calibri" w:cs="Times New Roman"/>
                <w:color w:val="auto"/>
                <w:sz w:val="20"/>
                <w:szCs w:val="20"/>
                <w:lang w:val="en-US" w:eastAsia="de-DE"/>
              </w:rPr>
              <w:t>PEEP</w:t>
            </w:r>
            <w:r>
              <w:rPr>
                <w:rFonts w:hint="default" w:ascii="Times New Roman" w:hAnsi="Times New Roman" w:eastAsia="Calibri" w:cs="Times New Roman"/>
                <w:color w:val="auto"/>
                <w:sz w:val="20"/>
                <w:szCs w:val="20"/>
                <w:lang w:eastAsia="de-DE"/>
              </w:rPr>
              <w:t xml:space="preserve"> кат.№ 8608928 -  1 шт.</w:t>
            </w:r>
          </w:p>
          <w:p>
            <w:pPr>
              <w:pStyle w:val="5"/>
              <w:numPr>
                <w:ilvl w:val="0"/>
                <w:numId w:val="3"/>
              </w:numPr>
              <w:autoSpaceDE/>
              <w:autoSpaceDN/>
              <w:contextualSpacing/>
              <w:jc w:val="both"/>
              <w:rPr>
                <w:rFonts w:hint="default" w:ascii="Times New Roman" w:hAnsi="Times New Roman" w:cs="Times New Roman"/>
                <w:b/>
                <w:color w:val="auto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</w:rPr>
              <w:t>Замена водяной ловушки (WaterLock2) кат. № 6872130 – 12 шт.</w:t>
            </w:r>
          </w:p>
          <w:p>
            <w:pPr>
              <w:pStyle w:val="5"/>
              <w:numPr>
                <w:ilvl w:val="0"/>
                <w:numId w:val="3"/>
              </w:numPr>
              <w:autoSpaceDE/>
              <w:autoSpaceDN/>
              <w:contextualSpacing/>
              <w:jc w:val="both"/>
              <w:rPr>
                <w:rFonts w:hint="default" w:ascii="Times New Roman" w:hAnsi="Times New Roman" w:cs="Times New Roman"/>
                <w:b/>
                <w:color w:val="auto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</w:rPr>
              <w:t>Замена пластиковых трубок (1 уп. = 10 шт.) кат. № 8290286 – 1 уп.</w:t>
            </w:r>
          </w:p>
          <w:p>
            <w:pPr>
              <w:pStyle w:val="5"/>
              <w:numPr>
                <w:ilvl w:val="0"/>
                <w:numId w:val="3"/>
              </w:numPr>
              <w:autoSpaceDE/>
              <w:autoSpaceDN/>
              <w:contextualSpacing/>
              <w:jc w:val="both"/>
              <w:rPr>
                <w:rFonts w:hint="default" w:ascii="Times New Roman" w:hAnsi="Times New Roman" w:cs="Times New Roman"/>
                <w:b/>
                <w:color w:val="auto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</w:rPr>
              <w:t>Замена датчик потока (1 уп. = 5 шт.) кат. № 8403735 – 2 уп.</w:t>
            </w:r>
          </w:p>
          <w:p>
            <w:pPr>
              <w:jc w:val="both"/>
              <w:rPr>
                <w:rFonts w:hint="default" w:ascii="Times New Roman" w:hAnsi="Times New Roman" w:cs="Times New Roman"/>
                <w:color w:val="auto"/>
                <w:sz w:val="20"/>
              </w:rPr>
            </w:pPr>
          </w:p>
          <w:p>
            <w:pPr>
              <w:pStyle w:val="5"/>
              <w:numPr>
                <w:ilvl w:val="0"/>
                <w:numId w:val="1"/>
              </w:numPr>
              <w:autoSpaceDE/>
              <w:autoSpaceDN/>
              <w:ind w:left="142" w:hanging="142"/>
              <w:contextualSpacing/>
              <w:jc w:val="both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Сборка и проверка работоспособности;</w:t>
            </w:r>
          </w:p>
          <w:p>
            <w:pPr>
              <w:pStyle w:val="5"/>
              <w:numPr>
                <w:ilvl w:val="0"/>
                <w:numId w:val="1"/>
              </w:numPr>
              <w:autoSpaceDE/>
              <w:autoSpaceDN/>
              <w:ind w:left="142" w:hanging="142"/>
              <w:contextualSpacing/>
              <w:jc w:val="both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Восстановление или обновление программного обеспечения до актуальной версии;</w:t>
            </w:r>
          </w:p>
          <w:p>
            <w:pPr>
              <w:pStyle w:val="5"/>
              <w:numPr>
                <w:ilvl w:val="0"/>
                <w:numId w:val="1"/>
              </w:numPr>
              <w:autoSpaceDE/>
              <w:autoSpaceDN/>
              <w:ind w:left="142" w:hanging="142"/>
              <w:contextualSpacing/>
              <w:jc w:val="both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Калибровка датчиков;</w:t>
            </w:r>
          </w:p>
          <w:p>
            <w:pPr>
              <w:pStyle w:val="5"/>
              <w:numPr>
                <w:ilvl w:val="0"/>
                <w:numId w:val="1"/>
              </w:numPr>
              <w:autoSpaceDE/>
              <w:autoSpaceDN/>
              <w:contextualSpacing/>
              <w:jc w:val="both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Общая проверка работоспособности аппарата в соответствии с требованиями фирмы производителя, в том числе с подключением аппарата к компьютеру и тестированием в сервисном режиме</w:t>
            </w:r>
          </w:p>
        </w:tc>
        <w:tc>
          <w:tcPr>
            <w:tcW w:w="1251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pStyle w:val="6"/>
              <w:rPr>
                <w:rFonts w:hint="default" w:ascii="Times New Roman" w:hAnsi="Times New Roman" w:cs="Times New Roman"/>
                <w:b w:val="0"/>
                <w:color w:val="auto"/>
                <w:sz w:val="20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lang w:val="en-US"/>
              </w:rPr>
              <w:t xml:space="preserve">Primus 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ARZC-0188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/>
              </w:rPr>
              <w:t>2</w:t>
            </w:r>
          </w:p>
        </w:tc>
        <w:tc>
          <w:tcPr>
            <w:tcW w:w="6828" w:type="dxa"/>
            <w:shd w:val="clear" w:color="auto" w:fill="auto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0"/>
              </w:rPr>
              <w:t>Диагностика  комплекса анестезиологического  Primus</w:t>
            </w:r>
          </w:p>
          <w:p>
            <w:pPr>
              <w:pStyle w:val="8"/>
              <w:numPr>
                <w:ilvl w:val="0"/>
                <w:numId w:val="4"/>
              </w:numP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Внешний осмотр;</w:t>
            </w:r>
          </w:p>
          <w:p>
            <w:pPr>
              <w:pStyle w:val="8"/>
              <w:numPr>
                <w:ilvl w:val="0"/>
                <w:numId w:val="4"/>
              </w:numP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диагностика неисправностей;</w:t>
            </w:r>
          </w:p>
          <w:p>
            <w:pPr>
              <w:pStyle w:val="8"/>
              <w:numPr>
                <w:ilvl w:val="0"/>
                <w:numId w:val="4"/>
              </w:numPr>
              <w:rPr>
                <w:rFonts w:hint="default" w:ascii="Times New Roman" w:hAnsi="Times New Roman" w:cs="Times New Roman"/>
                <w:b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Общая проверка работоспособности аппарата в соответствии с требованиями фирмы производителя, в том числе с подключением аппарата к компьютеру и тестированием в сервисном режиме</w:t>
            </w:r>
          </w:p>
        </w:tc>
        <w:tc>
          <w:tcPr>
            <w:tcW w:w="1251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Primus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val="en-US"/>
              </w:rPr>
              <w:t>ASBF-0092</w:t>
            </w:r>
          </w:p>
        </w:tc>
      </w:tr>
    </w:tbl>
    <w:p>
      <w:pPr>
        <w:rPr>
          <w:rFonts w:hint="default" w:ascii="Times New Roman" w:hAnsi="Times New Roman" w:cs="Times New Roman"/>
          <w:b/>
          <w:color w:val="auto"/>
          <w:sz w:val="21"/>
          <w:szCs w:val="21"/>
          <w:lang w:eastAsia="en-US"/>
        </w:rPr>
      </w:pPr>
    </w:p>
    <w:p>
      <w:pPr>
        <w:widowControl w:val="0"/>
        <w:autoSpaceDE w:val="0"/>
        <w:autoSpaceDN w:val="0"/>
        <w:adjustRightInd w:val="0"/>
        <w:rPr>
          <w:rFonts w:hint="default" w:ascii="Times New Roman" w:hAnsi="Times New Roman" w:cs="Times New Roman"/>
          <w:color w:val="auto"/>
          <w:sz w:val="20"/>
          <w:szCs w:val="20"/>
        </w:rPr>
      </w:pPr>
      <w:r>
        <w:rPr>
          <w:rFonts w:hint="default" w:ascii="Times New Roman" w:hAnsi="Times New Roman" w:cs="Times New Roman"/>
          <w:color w:val="auto"/>
          <w:sz w:val="20"/>
          <w:szCs w:val="20"/>
          <w:u w:val="single"/>
        </w:rPr>
        <w:t>*Каталожные номера</w:t>
      </w:r>
      <w:r>
        <w:rPr>
          <w:rFonts w:hint="default" w:ascii="Times New Roman" w:hAnsi="Times New Roman" w:cs="Times New Roman"/>
          <w:color w:val="auto"/>
          <w:sz w:val="20"/>
          <w:szCs w:val="20"/>
        </w:rPr>
        <w:t xml:space="preserve"> и наименования указаны в качестве справочной информации для точной идентификации запасных частей к используемому Заказчиком оборудованию. Поставка и замена указанных запасных частей производится в соответствии с технической документацией на оборудование. Должна обеспечиваться полная совместимость применяемых запчастей с оборудованием Заказчика. Товары должны быть совместимы и обеспечить взаимодействие таких товаров  с </w:t>
      </w:r>
      <w:r>
        <w:rPr>
          <w:rFonts w:hint="default" w:ascii="Times New Roman" w:hAnsi="Times New Roman" w:cs="Times New Roman"/>
          <w:b/>
          <w:color w:val="auto"/>
          <w:sz w:val="20"/>
          <w:szCs w:val="20"/>
          <w:u w:val="single"/>
        </w:rPr>
        <w:t xml:space="preserve">оборудованием  </w:t>
      </w:r>
      <w:r>
        <w:rPr>
          <w:rFonts w:hint="default" w:ascii="Times New Roman" w:hAnsi="Times New Roman" w:cs="Times New Roman"/>
          <w:color w:val="auto"/>
          <w:sz w:val="20"/>
          <w:szCs w:val="20"/>
        </w:rPr>
        <w:t xml:space="preserve"> используемым Заказчиком. При оказании услуг должны использоваться </w:t>
      </w:r>
      <w:r>
        <w:rPr>
          <w:rFonts w:hint="default" w:ascii="Times New Roman" w:hAnsi="Times New Roman" w:cs="Times New Roman"/>
          <w:color w:val="auto"/>
          <w:sz w:val="20"/>
          <w:szCs w:val="20"/>
          <w:u w:val="single"/>
        </w:rPr>
        <w:t>оригинальные новые</w:t>
      </w:r>
      <w:r>
        <w:rPr>
          <w:rFonts w:hint="default" w:ascii="Times New Roman" w:hAnsi="Times New Roman" w:cs="Times New Roman"/>
          <w:color w:val="auto"/>
          <w:sz w:val="20"/>
          <w:szCs w:val="20"/>
        </w:rPr>
        <w:t xml:space="preserve"> комплектующие и элементы, не бывшие в использовании, в целях совместимости таких комплектующих и элементов с медицинским оборудованием  используемым  Заказчиком: </w:t>
      </w:r>
    </w:p>
    <w:p>
      <w:pPr>
        <w:pStyle w:val="4"/>
        <w:ind w:right="49" w:firstLine="0"/>
        <w:outlineLvl w:val="1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cs="Times New Roman"/>
          <w:color w:val="auto"/>
        </w:rPr>
        <w:t>- комплекса анестезиологического Primus (Drager) (s/n ARZC-0188 – 2009 г.в.)</w:t>
      </w:r>
    </w:p>
    <w:p>
      <w:pPr>
        <w:rPr>
          <w:rFonts w:hint="default" w:ascii="Times New Roman" w:hAnsi="Times New Roman" w:cs="Times New Roman"/>
          <w:color w:val="auto"/>
          <w:sz w:val="20"/>
          <w:szCs w:val="20"/>
        </w:rPr>
      </w:pPr>
      <w:r>
        <w:rPr>
          <w:rFonts w:hint="default" w:ascii="Times New Roman" w:hAnsi="Times New Roman" w:cs="Times New Roman"/>
          <w:color w:val="auto"/>
          <w:sz w:val="20"/>
          <w:szCs w:val="20"/>
        </w:rPr>
        <w:t>- комплекса анестезиологического Primus (Drager)(сер.№ ASBF-0092 – 2010 г.в.)</w:t>
      </w:r>
    </w:p>
    <w:p>
      <w:pPr>
        <w:jc w:val="both"/>
        <w:rPr>
          <w:rFonts w:hint="default" w:ascii="Times New Roman" w:hAnsi="Times New Roman" w:cs="Times New Roman"/>
          <w:b/>
          <w:color w:val="auto"/>
          <w:sz w:val="20"/>
        </w:rPr>
      </w:pPr>
      <w:r>
        <w:rPr>
          <w:rFonts w:hint="default" w:ascii="Times New Roman" w:hAnsi="Times New Roman" w:cs="Times New Roman"/>
          <w:b/>
          <w:color w:val="auto"/>
          <w:sz w:val="20"/>
          <w:lang w:val="en-US"/>
        </w:rPr>
        <w:t>iCHECK</w:t>
      </w:r>
    </w:p>
    <w:p>
      <w:pPr>
        <w:jc w:val="both"/>
        <w:rPr>
          <w:rFonts w:hint="default" w:ascii="Times New Roman" w:hAnsi="Times New Roman" w:cs="Times New Roman"/>
          <w:b/>
          <w:color w:val="auto"/>
          <w:sz w:val="20"/>
        </w:rPr>
      </w:pPr>
      <w:r>
        <w:rPr>
          <w:rFonts w:hint="default" w:ascii="Times New Roman" w:hAnsi="Times New Roman" w:cs="Times New Roman"/>
          <w:b/>
          <w:color w:val="auto"/>
          <w:sz w:val="20"/>
        </w:rPr>
        <w:t>На каждую позицию должна быть нанесена маркировка каталожного номера, наименования и товарного знака производителя, а также идентификатора, позволяющего в онлайн режиме на сайте производителя идентифицировать каждую поставляемую позицию, гарантийный срок производителя на нее и/или остаточный срок годности (поставщик должен указать адрес сайта производителя для ввода идентификатора).</w:t>
      </w:r>
    </w:p>
    <w:p>
      <w:pPr>
        <w:rPr>
          <w:rFonts w:hint="default" w:ascii="Times New Roman" w:hAnsi="Times New Roman" w:cs="Times New Roman"/>
          <w:color w:val="auto"/>
          <w:sz w:val="20"/>
          <w:szCs w:val="20"/>
        </w:rPr>
      </w:pPr>
    </w:p>
    <w:tbl>
      <w:tblPr>
        <w:tblStyle w:val="3"/>
        <w:tblW w:w="10774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0774" w:type="dxa"/>
            <w:vAlign w:val="top"/>
          </w:tcPr>
          <w:p>
            <w:pPr>
              <w:widowControl w:val="0"/>
              <w:shd w:val="clear" w:color="auto" w:fill="FFFFFF"/>
              <w:tabs>
                <w:tab w:val="left" w:pos="7651"/>
              </w:tabs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0"/>
                <w:szCs w:val="20"/>
              </w:rPr>
              <w:t>Требования к качеству выполняемых работ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4" w:type="dxa"/>
            <w:vAlign w:val="top"/>
          </w:tcPr>
          <w:p>
            <w:pPr>
              <w:widowControl w:val="0"/>
              <w:shd w:val="clear" w:color="auto" w:fill="FFFFFF"/>
              <w:tabs>
                <w:tab w:val="left" w:pos="7651"/>
              </w:tabs>
              <w:jc w:val="both"/>
              <w:rPr>
                <w:rFonts w:hint="default"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0"/>
                <w:szCs w:val="20"/>
              </w:rPr>
              <w:t>-  наличие лицензии на техническое обслуживание медицинской техники;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4" w:type="dxa"/>
            <w:vAlign w:val="top"/>
          </w:tcPr>
          <w:p>
            <w:pPr>
              <w:widowControl w:val="0"/>
              <w:shd w:val="clear" w:color="auto" w:fill="FFFFFF"/>
              <w:tabs>
                <w:tab w:val="left" w:pos="7651"/>
              </w:tabs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- Качество выполняемых работ должно соответствовать действующим в РФ государственным стандартам качества, техническим условиям, санитарным нормам и другим нормативным документам;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4" w:type="dxa"/>
            <w:vAlign w:val="top"/>
          </w:tcPr>
          <w:p>
            <w:pPr>
              <w:widowControl w:val="0"/>
              <w:shd w:val="clear" w:color="auto" w:fill="FFFFFF"/>
              <w:tabs>
                <w:tab w:val="left" w:pos="7651"/>
              </w:tabs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- работы по качеству, безопасности и результатам должны быть выполнены в полном соответствии с действующим законодательством РФ, а также с Методическими рекомендациями «Техническое обслуживание медицинской техники», введёнными в действие письмом Министерства здравоохранения РФ от 27 октября 2003 г. № 293-22/233, и эксплуатационной документацией, с учётом требований электробезопасности и других требований безопасности;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4" w:type="dxa"/>
            <w:vAlign w:val="top"/>
          </w:tcPr>
          <w:p>
            <w:pPr>
              <w:widowControl w:val="0"/>
              <w:shd w:val="clear" w:color="auto" w:fill="FFFFFF"/>
              <w:tabs>
                <w:tab w:val="left" w:pos="7651"/>
              </w:tabs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- техническое обслуживание медицинской техники должно выполняться в соответствии с Методическими рекомендациями по техническому обслуживанию медицинской техники, утвержденными Минздравом России 24.09.2003 г. и Минпромнауки России 10.10.2003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4" w:type="dxa"/>
            <w:vAlign w:val="top"/>
          </w:tcPr>
          <w:p>
            <w:pPr>
              <w:pStyle w:val="5"/>
              <w:numPr>
                <w:ilvl w:val="0"/>
                <w:numId w:val="5"/>
              </w:numPr>
              <w:tabs>
                <w:tab w:val="left" w:pos="284"/>
                <w:tab w:val="left" w:pos="360"/>
                <w:tab w:val="clear" w:pos="644"/>
              </w:tabs>
              <w:adjustRightInd w:val="0"/>
              <w:ind w:left="0" w:firstLine="0"/>
              <w:jc w:val="both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Работы должны выполняться в строгом соответствии с</w:t>
            </w:r>
          </w:p>
          <w:p>
            <w:pPr>
              <w:pStyle w:val="5"/>
              <w:numPr>
                <w:ilvl w:val="0"/>
                <w:numId w:val="5"/>
              </w:numPr>
              <w:tabs>
                <w:tab w:val="left" w:pos="284"/>
                <w:tab w:val="left" w:pos="360"/>
                <w:tab w:val="clear" w:pos="644"/>
              </w:tabs>
              <w:adjustRightInd w:val="0"/>
              <w:ind w:left="0" w:firstLine="0"/>
              <w:jc w:val="both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 xml:space="preserve"> требованиями сервисной (технической) документацией оборудования.</w:t>
            </w:r>
          </w:p>
          <w:p>
            <w:pPr>
              <w:pStyle w:val="5"/>
              <w:numPr>
                <w:ilvl w:val="0"/>
                <w:numId w:val="5"/>
              </w:numPr>
              <w:tabs>
                <w:tab w:val="left" w:pos="284"/>
                <w:tab w:val="left" w:pos="360"/>
                <w:tab w:val="clear" w:pos="644"/>
              </w:tabs>
              <w:adjustRightInd w:val="0"/>
              <w:ind w:left="0" w:firstLine="0"/>
              <w:jc w:val="both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Качество запасных частей, расходных материалов, необходимых для выполнения работ, должно соответствовать требованиям завода изготовителя и подтверждаться необходимой документацией, предусмотренной действующим законодательством Российской Федерации и другими нормативными актами (сертификаты и иные документы).</w:t>
            </w:r>
          </w:p>
          <w:p>
            <w:pPr>
              <w:tabs>
                <w:tab w:val="left" w:pos="284"/>
              </w:tabs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Запасные части должны быть новыми, оригинальными, не бывшими в употреблении, не восстановленными, рекомендованными заводом изготовителем для использования в составе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 xml:space="preserve"> аппаратов:</w:t>
            </w:r>
          </w:p>
          <w:p>
            <w:pPr>
              <w:pStyle w:val="4"/>
              <w:ind w:right="49" w:firstLine="0"/>
              <w:outlineLvl w:val="1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- комплекса анестезиологического Primus (Drager) (s/n ARZC-0188 – 2009 г.в.)</w:t>
            </w:r>
          </w:p>
          <w:p>
            <w:pP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- комплекса анестезиологического Primus (Drager)(сер.№ ASBF-0092 – 2010 г.в.)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4" w:type="dxa"/>
            <w:vAlign w:val="top"/>
          </w:tcPr>
          <w:p>
            <w:pPr>
              <w:rPr>
                <w:rFonts w:hint="default" w:ascii="Times New Roman" w:hAnsi="Times New Roman" w:eastAsia="Arial Unicode MS" w:cs="Times New Roman"/>
                <w:b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Выполнение работ должно осуществляться Подрядчиком с применением инструментов, приспособлений и поверенных измерительных приборов, рекомендованных производителем оборудования.</w:t>
            </w:r>
          </w:p>
          <w:p>
            <w:pPr>
              <w:tabs>
                <w:tab w:val="left" w:pos="284"/>
              </w:tabs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-   После ТО Подрядчик обязан выполнить все необходимые калибровки/настройки проводятся приборами/инструментом имеющими действующие сертификаты о поверке/калибровке в полном соответствии с требованиями производителя оборудования</w:t>
            </w:r>
          </w:p>
          <w:p>
            <w:pPr>
              <w:jc w:val="both"/>
              <w:rPr>
                <w:rFonts w:hint="default" w:ascii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0"/>
              </w:rPr>
              <w:t>При проведении ТО может быть произведен мелкий ремонт (не требующий замены запасных частей)</w:t>
            </w:r>
          </w:p>
          <w:p>
            <w:pPr>
              <w:jc w:val="both"/>
              <w:rPr>
                <w:rFonts w:hint="default" w:ascii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0"/>
              </w:rPr>
              <w:t>Модификация оборудования:</w:t>
            </w:r>
          </w:p>
          <w:p>
            <w:pPr>
              <w:jc w:val="both"/>
              <w:rPr>
                <w:rFonts w:hint="default" w:ascii="Times New Roman" w:hAnsi="Times New Roman" w:cs="Times New Roman"/>
                <w:color w:val="auto"/>
                <w:sz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</w:rPr>
              <w:t>В случае инициации заводом-изготовителем МТ процедуры обязательной бесплатной модификации оборудования, обновления программного обеспечения, устранения ошибок и сбоев в работе узлов оборудования и пр., Исполнитель обязуется провести указанные процедуры бесплатно, в полном объеме, качественно и в разумно короткие сроки.</w:t>
            </w:r>
          </w:p>
          <w:p>
            <w:pPr>
              <w:jc w:val="both"/>
              <w:rPr>
                <w:rFonts w:hint="default" w:ascii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0"/>
              </w:rPr>
              <w:t>Технический инструктаж Пользователя по вопросам эксплуатации оборудования.</w:t>
            </w:r>
          </w:p>
          <w:p>
            <w:pPr>
              <w:tabs>
                <w:tab w:val="left" w:pos="284"/>
              </w:tabs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  <w:p>
            <w:pPr>
              <w:jc w:val="both"/>
              <w:rPr>
                <w:rFonts w:hint="default" w:ascii="Times New Roman" w:hAnsi="Times New Roman" w:cs="Times New Roman"/>
                <w:b/>
                <w:color w:val="auto"/>
                <w:sz w:val="20"/>
                <w:szCs w:val="20"/>
                <w:u w:val="singl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0"/>
                <w:szCs w:val="20"/>
                <w:u w:val="single"/>
              </w:rPr>
              <w:t>Требования  к  сроку  и  (или)  объему  предоставления   гарантий качества работ:</w:t>
            </w:r>
          </w:p>
          <w:p>
            <w:pPr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 xml:space="preserve">    -  </w:t>
            </w:r>
            <w:r>
              <w:rPr>
                <w:rFonts w:hint="default" w:ascii="Times New Roman" w:hAnsi="Times New Roman" w:cs="Times New Roman"/>
                <w:b/>
                <w:color w:val="auto"/>
                <w:sz w:val="20"/>
                <w:szCs w:val="20"/>
              </w:rPr>
              <w:t xml:space="preserve">Гарантийный срок на выполненные работы и замененные запчасти - 6 (шесть) месяцев 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с момента подписания акта-сдачи приёмки выполненных работ.</w:t>
            </w:r>
          </w:p>
        </w:tc>
      </w:tr>
    </w:tbl>
    <w:p>
      <w:pPr>
        <w:widowControl w:val="0"/>
        <w:shd w:val="clear" w:color="auto" w:fill="FFFFFF"/>
        <w:tabs>
          <w:tab w:val="left" w:pos="7651"/>
        </w:tabs>
        <w:jc w:val="both"/>
        <w:rPr>
          <w:rFonts w:hint="default" w:ascii="Times New Roman" w:hAnsi="Times New Roman" w:cs="Times New Roman"/>
          <w:color w:val="auto"/>
          <w:sz w:val="20"/>
          <w:szCs w:val="20"/>
        </w:rPr>
      </w:pPr>
    </w:p>
    <w:p>
      <w:pPr>
        <w:rPr>
          <w:rFonts w:hint="default" w:ascii="Times New Roman" w:hAnsi="Times New Roman" w:cs="Times New Roman"/>
          <w:color w:val="auto"/>
        </w:rPr>
      </w:pPr>
    </w:p>
    <w:sectPr>
      <w:pgSz w:w="11906" w:h="16838"/>
      <w:pgMar w:top="720" w:right="266" w:bottom="1440" w:left="8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975A4"/>
    <w:multiLevelType w:val="multilevel"/>
    <w:tmpl w:val="099975A4"/>
    <w:lvl w:ilvl="0" w:tentative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spacing w:val="0"/>
        <w:sz w:val="20"/>
        <w:szCs w:val="22"/>
      </w:rPr>
    </w:lvl>
    <w:lvl w:ilvl="1" w:tentative="0">
      <w:start w:val="1"/>
      <w:numFmt w:val="decimal"/>
      <w:lvlText w:val="%1.%2."/>
      <w:lvlJc w:val="left"/>
      <w:pPr>
        <w:ind w:left="792" w:hanging="432"/>
      </w:pPr>
    </w:lvl>
    <w:lvl w:ilvl="2" w:tentative="0">
      <w:start w:val="1"/>
      <w:numFmt w:val="decimal"/>
      <w:lvlText w:val="%1.%2.%3."/>
      <w:lvlJc w:val="left"/>
      <w:pPr>
        <w:ind w:left="1224" w:hanging="504"/>
      </w:pPr>
    </w:lvl>
    <w:lvl w:ilvl="3" w:tentative="0">
      <w:start w:val="1"/>
      <w:numFmt w:val="decimal"/>
      <w:lvlText w:val="%1.%2.%3.%4."/>
      <w:lvlJc w:val="left"/>
      <w:pPr>
        <w:ind w:left="1728" w:hanging="648"/>
      </w:pPr>
    </w:lvl>
    <w:lvl w:ilvl="4" w:tentative="0">
      <w:start w:val="1"/>
      <w:numFmt w:val="decimal"/>
      <w:lvlText w:val="%1.%2.%3.%4.%5."/>
      <w:lvlJc w:val="left"/>
      <w:pPr>
        <w:ind w:left="2232" w:hanging="792"/>
      </w:pPr>
    </w:lvl>
    <w:lvl w:ilvl="5" w:tentative="0">
      <w:start w:val="1"/>
      <w:numFmt w:val="decimal"/>
      <w:lvlText w:val="%1.%2.%3.%4.%5.%6."/>
      <w:lvlJc w:val="left"/>
      <w:pPr>
        <w:ind w:left="2736" w:hanging="936"/>
      </w:pPr>
    </w:lvl>
    <w:lvl w:ilvl="6" w:tentative="0">
      <w:start w:val="1"/>
      <w:numFmt w:val="decimal"/>
      <w:lvlText w:val="%1.%2.%3.%4.%5.%6.%7."/>
      <w:lvlJc w:val="left"/>
      <w:pPr>
        <w:ind w:left="3240" w:hanging="1080"/>
      </w:p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2A93C92"/>
    <w:multiLevelType w:val="multilevel"/>
    <w:tmpl w:val="32A93C92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42962B98"/>
    <w:multiLevelType w:val="multilevel"/>
    <w:tmpl w:val="42962B98"/>
    <w:lvl w:ilvl="0" w:tentative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1D44C4"/>
    <w:multiLevelType w:val="multilevel"/>
    <w:tmpl w:val="4C1D44C4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entative="0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680D785B"/>
    <w:multiLevelType w:val="multilevel"/>
    <w:tmpl w:val="680D785B"/>
    <w:lvl w:ilvl="0" w:tentative="0">
      <w:start w:val="0"/>
      <w:numFmt w:val="bullet"/>
      <w:lvlText w:val="-"/>
      <w:lvlJc w:val="left"/>
      <w:pPr>
        <w:tabs>
          <w:tab w:val="left" w:pos="644"/>
        </w:tabs>
        <w:ind w:left="644" w:hanging="360"/>
      </w:pPr>
      <w:rPr>
        <w:rFonts w:hint="default" w:ascii="Times New Roman" w:hAnsi="Times New Roman" w:eastAsia="Times New Roman" w:cs="Times New Roman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7C1219"/>
    <w:rsid w:val="317C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onsPlu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eastAsia="Times New Roman" w:cs="Arial"/>
      <w:lang w:val="ru-RU" w:eastAsia="ru-RU" w:bidi="ar-SA"/>
    </w:rPr>
  </w:style>
  <w:style w:type="paragraph" w:styleId="5">
    <w:name w:val="List Paragraph"/>
    <w:basedOn w:val="1"/>
    <w:qFormat/>
    <w:uiPriority w:val="34"/>
    <w:pPr>
      <w:autoSpaceDE w:val="0"/>
      <w:autoSpaceDN w:val="0"/>
      <w:ind w:left="708"/>
    </w:pPr>
    <w:rPr>
      <w:rFonts w:ascii="Arial" w:hAnsi="Arial" w:cs="Arial"/>
      <w:sz w:val="20"/>
      <w:szCs w:val="20"/>
      <w:lang w:eastAsia="en-US"/>
    </w:rPr>
  </w:style>
  <w:style w:type="paragraph" w:customStyle="1" w:styleId="6">
    <w:name w:val="Заголовок1"/>
    <w:basedOn w:val="7"/>
    <w:qFormat/>
    <w:uiPriority w:val="0"/>
    <w:pPr>
      <w:widowControl/>
      <w:autoSpaceDE/>
      <w:autoSpaceDN/>
      <w:adjustRightInd/>
      <w:ind w:right="0"/>
      <w:jc w:val="center"/>
    </w:pPr>
    <w:rPr>
      <w:rFonts w:ascii="Times New Roman" w:hAnsi="Times New Roman" w:cs="Times New Roman"/>
      <w:b/>
      <w:sz w:val="24"/>
    </w:rPr>
  </w:style>
  <w:style w:type="paragraph" w:customStyle="1" w:styleId="7">
    <w:name w:val="ConsNonformat"/>
    <w:qFormat/>
    <w:uiPriority w:val="0"/>
    <w:pPr>
      <w:widowControl w:val="0"/>
      <w:autoSpaceDE w:val="0"/>
      <w:autoSpaceDN w:val="0"/>
      <w:adjustRightInd w:val="0"/>
      <w:ind w:right="19772"/>
    </w:pPr>
    <w:rPr>
      <w:rFonts w:ascii="Courier New" w:hAnsi="Courier New" w:eastAsia="Times New Roman" w:cs="Courier New"/>
      <w:lang w:val="ru-RU" w:eastAsia="ru-RU" w:bidi="ar-SA"/>
    </w:rPr>
  </w:style>
  <w:style w:type="paragraph" w:customStyle="1" w:styleId="8">
    <w:name w:val="Без интервала1"/>
    <w:qFormat/>
    <w:uiPriority w:val="1"/>
    <w:rPr>
      <w:rFonts w:ascii="Calibri" w:hAnsi="Calibri" w:eastAsia="Calibri" w:cs="Times New Roman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2021-06-18T06:57:00Z</dcterms:created>
  <dc:creator>odayn</dc:creator>
  <cp:lastModifiedBy>odayn</cp:lastModifiedBy>
  <dcterms:modified xsi:type="dcterms:W3CDTF">2021-06-18T06:58:21Z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