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284"/>
        <w:jc w:val="center"/>
        <w:rPr>
          <w:rFonts w:hint="default" w:ascii="Times New Roman" w:hAnsi="Times New Roman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</w:rPr>
        <w:t>ТЕХНИЧЕСКОЕ ЗАДАНИЕ</w:t>
      </w:r>
    </w:p>
    <w:p>
      <w:pPr>
        <w:spacing w:after="0" w:line="240" w:lineRule="auto"/>
        <w:ind w:firstLine="284"/>
        <w:jc w:val="center"/>
        <w:rPr>
          <w:rFonts w:hint="default" w:ascii="Times New Roman" w:hAnsi="Times New Roman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</w:rPr>
        <w:t>Оказание услуг по организации физической вооруженной охраны объектов Заказчика</w:t>
      </w:r>
    </w:p>
    <w:p>
      <w:pPr>
        <w:spacing w:after="0" w:line="240" w:lineRule="auto"/>
        <w:ind w:firstLine="284"/>
        <w:jc w:val="center"/>
        <w:rPr>
          <w:rFonts w:hint="default" w:ascii="Times New Roman" w:hAnsi="Times New Roman" w:cs="Times New Roman"/>
          <w:b/>
          <w:i w:val="0"/>
          <w:iCs w:val="0"/>
          <w:color w:val="auto"/>
        </w:rPr>
      </w:pPr>
    </w:p>
    <w:tbl>
      <w:tblPr>
        <w:tblStyle w:val="4"/>
        <w:tblW w:w="106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2840"/>
        <w:gridCol w:w="4916"/>
        <w:gridCol w:w="1023"/>
        <w:gridCol w:w="1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№ п.п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Наименование товара. Информация о КТРУ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Характеристики товара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Ед.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 xml:space="preserve">изм. </w:t>
            </w:r>
          </w:p>
        </w:tc>
        <w:tc>
          <w:tcPr>
            <w:tcW w:w="13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Кол-во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 xml:space="preserve">Услуги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физической вооруженной охраны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 xml:space="preserve"> (Выставление поста 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охраны)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Код классификации по КТРУ: 80.10.12.000-00000003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 xml:space="preserve">Версия: 1 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 xml:space="preserve">Наличие оружия у сотрудников мобильной группы: </w:t>
            </w:r>
            <w:r>
              <w:rPr>
                <w:rFonts w:hint="default" w:ascii="Times New Roman" w:hAnsi="Times New Roman" w:eastAsia="Times New Roman" w:cs="Times New Roman"/>
                <w:bCs/>
                <w:i w:val="0"/>
                <w:iCs w:val="0"/>
                <w:color w:val="auto"/>
                <w:lang w:eastAsia="ru-RU"/>
              </w:rPr>
              <w:t>Да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 xml:space="preserve">Использование мобильной группы: </w:t>
            </w:r>
            <w:r>
              <w:rPr>
                <w:rFonts w:hint="default" w:ascii="Times New Roman" w:hAnsi="Times New Roman" w:eastAsia="Times New Roman" w:cs="Times New Roman"/>
                <w:bCs/>
                <w:i w:val="0"/>
                <w:iCs w:val="0"/>
                <w:color w:val="auto"/>
                <w:lang w:eastAsia="ru-RU"/>
              </w:rPr>
              <w:t>Да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Использование специальных средств:</w:t>
            </w:r>
            <w:r>
              <w:rPr>
                <w:rFonts w:hint="default" w:ascii="Times New Roman" w:hAnsi="Times New Roman" w:eastAsia="Times New Roman" w:cs="Times New Roman"/>
                <w:bCs/>
                <w:i w:val="0"/>
                <w:iCs w:val="0"/>
                <w:color w:val="auto"/>
                <w:lang w:eastAsia="ru-RU"/>
              </w:rPr>
              <w:t xml:space="preserve"> Да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Наличие оружия у сотрудников охраны:</w:t>
            </w:r>
            <w:r>
              <w:rPr>
                <w:rFonts w:hint="default" w:ascii="Times New Roman" w:hAnsi="Times New Roman" w:eastAsia="Times New Roman" w:cs="Times New Roman"/>
                <w:bCs/>
                <w:i w:val="0"/>
                <w:iCs w:val="0"/>
                <w:color w:val="auto"/>
                <w:lang w:eastAsia="ru-RU"/>
              </w:rPr>
              <w:t xml:space="preserve"> Да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Вид услуги по охране: Охрана имущества, а также обеспечение пропускного и внутриобъектового режима на объектах, в отношении которых установлены обязательные для выполнения требования к антитеррористической защищенности.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ЧЕЛ.Ч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auto"/>
                <w:lang w:eastAsia="ru-RU"/>
              </w:rPr>
              <w:t>3870</w:t>
            </w:r>
          </w:p>
        </w:tc>
      </w:tr>
    </w:tbl>
    <w:p>
      <w:pPr>
        <w:spacing w:after="0" w:line="24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b/>
          <w:i w:val="0"/>
          <w:iCs w:val="0"/>
          <w:color w:val="auto"/>
          <w:lang w:eastAsia="ru-RU"/>
        </w:rPr>
      </w:pPr>
    </w:p>
    <w:p>
      <w:pPr>
        <w:spacing w:after="0" w:line="240" w:lineRule="auto"/>
        <w:ind w:firstLine="284"/>
        <w:jc w:val="both"/>
        <w:textAlignment w:val="baseline"/>
        <w:rPr>
          <w:rFonts w:hint="default" w:ascii="Times New Roman" w:hAnsi="Times New Roman" w:eastAsia="Times New Roman" w:cs="Times New Roman"/>
          <w:i w:val="0"/>
          <w:iCs w:val="0"/>
          <w:color w:val="auto"/>
          <w:lang w:eastAsia="ru-RU"/>
        </w:rPr>
      </w:pPr>
      <w:r>
        <w:rPr>
          <w:rFonts w:hint="default" w:ascii="Times New Roman" w:hAnsi="Times New Roman" w:eastAsia="Times New Roman" w:cs="Times New Roman"/>
          <w:b/>
          <w:i w:val="0"/>
          <w:iCs w:val="0"/>
          <w:color w:val="auto"/>
          <w:lang w:eastAsia="ru-RU"/>
        </w:rPr>
        <w:t>Место оказания услуг.</w:t>
      </w:r>
      <w:r>
        <w:rPr>
          <w:rFonts w:hint="default" w:ascii="Times New Roman" w:hAnsi="Times New Roman" w:eastAsia="Times New Roman" w:cs="Times New Roman"/>
          <w:i w:val="0"/>
          <w:iCs w:val="0"/>
          <w:color w:val="auto"/>
          <w:lang w:eastAsia="ru-RU"/>
        </w:rPr>
        <w:t xml:space="preserve"> г.</w:t>
      </w:r>
      <w:r>
        <w:rPr>
          <w:rFonts w:hint="default" w:ascii="Times New Roman" w:hAnsi="Times New Roman" w:eastAsia="Times New Roman" w:cs="Times New Roman"/>
          <w:i w:val="0"/>
          <w:iCs w:val="0"/>
          <w:color w:val="auto"/>
          <w:lang w:val="en-US" w:eastAsia="ru-RU"/>
        </w:rPr>
        <w:t xml:space="preserve"> Москва</w:t>
      </w:r>
      <w:r>
        <w:rPr>
          <w:rFonts w:hint="default" w:ascii="Times New Roman" w:hAnsi="Times New Roman" w:eastAsia="Times New Roman" w:cs="Times New Roman"/>
          <w:i w:val="0"/>
          <w:iCs w:val="0"/>
          <w:color w:val="auto"/>
          <w:lang w:eastAsia="ru-RU"/>
        </w:rPr>
        <w:t xml:space="preserve">: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bCs/>
          <w:i w:val="0"/>
          <w:iCs w:val="0"/>
          <w:color w:val="auto"/>
          <w:lang w:eastAsia="ru-RU"/>
        </w:rPr>
      </w:pPr>
      <w:r>
        <w:rPr>
          <w:rFonts w:hint="default" w:ascii="Times New Roman" w:hAnsi="Times New Roman" w:cs="Times New Roman"/>
          <w:bCs/>
          <w:i w:val="0"/>
          <w:iCs w:val="0"/>
          <w:color w:val="auto"/>
        </w:rPr>
        <w:t xml:space="preserve">- административное здание по адресу: </w:t>
      </w:r>
      <w:r>
        <w:rPr>
          <w:rFonts w:hint="default" w:ascii="Times New Roman" w:hAnsi="Times New Roman" w:cs="Times New Roman"/>
          <w:bCs/>
          <w:i w:val="0"/>
          <w:iCs w:val="0"/>
          <w:color w:val="auto"/>
          <w:lang w:val="ru-RU"/>
        </w:rPr>
        <w:t>ул. Здоровья, д.1</w:t>
      </w:r>
      <w:r>
        <w:rPr>
          <w:rFonts w:hint="default" w:ascii="Times New Roman" w:hAnsi="Times New Roman" w:cs="Times New Roman"/>
          <w:bCs/>
          <w:i w:val="0"/>
          <w:iCs w:val="0"/>
          <w:color w:val="auto"/>
        </w:rPr>
        <w:t xml:space="preserve"> и прилегающая территория</w:t>
      </w:r>
      <w:r>
        <w:rPr>
          <w:rFonts w:hint="default" w:ascii="Times New Roman" w:hAnsi="Times New Roman" w:cs="Times New Roman"/>
          <w:bCs/>
          <w:i w:val="0"/>
          <w:iCs w:val="0"/>
          <w:color w:val="auto"/>
          <w:lang w:val="ru-RU"/>
        </w:rPr>
        <w:t>.</w:t>
      </w:r>
      <w:r>
        <w:rPr>
          <w:rFonts w:hint="default" w:ascii="Times New Roman" w:hAnsi="Times New Roman" w:cs="Times New Roman"/>
          <w:bCs/>
          <w:i w:val="0"/>
          <w:iCs w:val="0"/>
          <w:color w:val="auto"/>
        </w:rPr>
        <w:t xml:space="preserve">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Calibri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eastAsia="Calibri" w:cs="Times New Roman"/>
          <w:b/>
          <w:i w:val="0"/>
          <w:iCs w:val="0"/>
          <w:color w:val="auto"/>
        </w:rPr>
        <w:t xml:space="preserve">Общие характеристики охраняемых объектов. 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bCs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Cs/>
          <w:i w:val="0"/>
          <w:iCs w:val="0"/>
          <w:color w:val="auto"/>
        </w:rPr>
        <w:t xml:space="preserve">Административное здание по адресу: </w:t>
      </w:r>
      <w:r>
        <w:rPr>
          <w:rFonts w:hint="default" w:ascii="Times New Roman" w:hAnsi="Times New Roman" w:cs="Times New Roman"/>
          <w:bCs/>
          <w:i w:val="0"/>
          <w:iCs w:val="0"/>
          <w:color w:val="auto"/>
          <w:lang w:val="ru-RU"/>
        </w:rPr>
        <w:t>ул. Здоровья, д.1</w:t>
      </w:r>
      <w:r>
        <w:rPr>
          <w:rFonts w:hint="default" w:ascii="Times New Roman" w:hAnsi="Times New Roman" w:cs="Times New Roman"/>
          <w:bCs/>
          <w:i w:val="0"/>
          <w:iCs w:val="0"/>
          <w:color w:val="auto"/>
        </w:rPr>
        <w:t xml:space="preserve"> имеет подвал, цокольный этаж, 6 этажей, технический этаж, чердак, общая площадь здания 19 733 кв.м.  </w:t>
      </w:r>
    </w:p>
    <w:p>
      <w:pPr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Здани</w:t>
      </w:r>
      <w:r>
        <w:rPr>
          <w:rFonts w:hint="default" w:ascii="Times New Roman" w:hAnsi="Times New Roman" w:cs="Times New Roman"/>
          <w:i w:val="0"/>
          <w:iCs w:val="0"/>
          <w:color w:val="auto"/>
          <w:lang w:val="ru-RU"/>
        </w:rPr>
        <w:t>е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оборудован</w:t>
      </w:r>
      <w:r>
        <w:rPr>
          <w:rFonts w:hint="default" w:ascii="Times New Roman" w:hAnsi="Times New Roman" w:cs="Times New Roman"/>
          <w:i w:val="0"/>
          <w:iCs w:val="0"/>
          <w:color w:val="auto"/>
          <w:lang w:val="ru-RU"/>
        </w:rPr>
        <w:t>о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средствами пожарной сигнализации с выводом на пост охраны, системой внешнего и внутреннего охранного видеонаблюдения, системой речевого оповещения о пожаре, средствами пожаротушения, системами «тревожных» кнопок, телефон АОН.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Calibri" w:cs="Times New Roman"/>
          <w:i w:val="0"/>
          <w:iCs w:val="0"/>
          <w:color w:val="auto"/>
        </w:rPr>
      </w:pPr>
      <w:r>
        <w:rPr>
          <w:rFonts w:hint="default" w:ascii="Times New Roman" w:hAnsi="Times New Roman" w:eastAsia="Calibri" w:cs="Times New Roman"/>
          <w:i w:val="0"/>
          <w:iCs w:val="0"/>
          <w:color w:val="auto"/>
        </w:rPr>
        <w:t>Объекты, подлежащие охране, включены в перечень объектов с местами проведения массовых мероприятий, а также объектов, в отношении которых установлены обязательные для выполнения требования к антитеррористической защищенности.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b/>
          <w:i w:val="0"/>
          <w:iCs w:val="0"/>
          <w:color w:val="auto"/>
          <w:lang w:eastAsia="ru-RU"/>
        </w:rPr>
      </w:pPr>
      <w:r>
        <w:rPr>
          <w:rFonts w:hint="default" w:ascii="Times New Roman" w:hAnsi="Times New Roman" w:eastAsia="Times New Roman" w:cs="Times New Roman"/>
          <w:b/>
          <w:i w:val="0"/>
          <w:iCs w:val="0"/>
          <w:color w:val="auto"/>
          <w:lang w:eastAsia="ru-RU"/>
        </w:rPr>
        <w:t>Сроки оказания услуг.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auto"/>
          <w:lang w:eastAsia="ru-RU"/>
        </w:rPr>
        <w:t>С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09 часов 00 минут 01.07.2021 до 19 часов 00 минут 31.12.2021 года (по м</w:t>
      </w:r>
      <w:r>
        <w:rPr>
          <w:rFonts w:hint="default" w:ascii="Times New Roman" w:hAnsi="Times New Roman" w:cs="Times New Roman"/>
          <w:i w:val="0"/>
          <w:iCs w:val="0"/>
          <w:color w:val="auto"/>
          <w:lang w:val="ru-RU"/>
        </w:rPr>
        <w:t>осковскому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времени). 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eastAsia="Times New Roman" w:cs="Times New Roman"/>
          <w:b/>
          <w:i w:val="0"/>
          <w:iCs w:val="0"/>
          <w:color w:val="auto"/>
          <w:lang w:eastAsia="ru-RU"/>
        </w:rPr>
      </w:pPr>
      <w:r>
        <w:rPr>
          <w:rFonts w:hint="default" w:ascii="Times New Roman" w:hAnsi="Times New Roman" w:eastAsia="Times New Roman" w:cs="Times New Roman"/>
          <w:b/>
          <w:i w:val="0"/>
          <w:iCs w:val="0"/>
          <w:color w:val="auto"/>
          <w:lang w:eastAsia="ru-RU"/>
        </w:rPr>
        <w:t>Общие требования к оказываемым услугам.</w:t>
      </w:r>
    </w:p>
    <w:p>
      <w:pPr>
        <w:pStyle w:val="5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Услуги, оказываемые Исполнителем, включают в себя охрану административных зданий и прилегающей к ним территории, </w:t>
      </w:r>
      <w:r>
        <w:rPr>
          <w:rFonts w:hint="default" w:ascii="Times New Roman" w:hAnsi="Times New Roman" w:cs="Times New Roman"/>
          <w:i w:val="0"/>
          <w:iCs w:val="0"/>
          <w:color w:val="auto"/>
          <w:lang w:eastAsia="ru-RU"/>
        </w:rPr>
        <w:t>обеспечение пропускного и внутриобъектового режимов на объектах, в отношении которых установлены обязательные для выполнения требования к антитеррористической защищенности, сохранности материальных ценностей и документальных материалов, пресечение преступных и иных незаконных посягательств на жизнь и здоровье персонала и посетителей.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Охранная организация обязана иметь:</w:t>
      </w:r>
    </w:p>
    <w:p>
      <w:pPr>
        <w:pStyle w:val="5"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   разрешения (лицензию) на осуществление охранной деятельности в соответствии с Федеральным законом № 99 ФЗ от 04.05.2011 года  «О лицензировании отдельных видов деятельности» на весь период действия контракта, которая должна содержать следующие виды услуг :</w:t>
      </w:r>
    </w:p>
    <w:p>
      <w:pPr>
        <w:pStyle w:val="5"/>
        <w:tabs>
          <w:tab w:val="left" w:pos="0"/>
          <w:tab w:val="left" w:pos="567"/>
          <w:tab w:val="left" w:pos="7740"/>
        </w:tabs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1) защита жизни и здоровья граждан;</w:t>
      </w:r>
    </w:p>
    <w:p>
      <w:pPr>
        <w:pStyle w:val="5"/>
        <w:tabs>
          <w:tab w:val="left" w:pos="0"/>
          <w:tab w:val="left" w:pos="567"/>
          <w:tab w:val="left" w:pos="7740"/>
        </w:tabs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4) консультирование и подготовка рекомендаций клиентам по вопросам правомерной защиты от противоправных посягательств;</w:t>
      </w:r>
    </w:p>
    <w:p>
      <w:pPr>
        <w:pStyle w:val="5"/>
        <w:tabs>
          <w:tab w:val="left" w:pos="0"/>
          <w:tab w:val="left" w:pos="567"/>
          <w:tab w:val="left" w:pos="7740"/>
        </w:tabs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5) обеспечение порядка в местах проведения массовых мероприятий;</w:t>
      </w:r>
    </w:p>
    <w:p>
      <w:pPr>
        <w:pStyle w:val="5"/>
        <w:tabs>
          <w:tab w:val="left" w:pos="0"/>
          <w:tab w:val="left" w:pos="567"/>
          <w:tab w:val="left" w:pos="7740"/>
        </w:tabs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7) охрана объектов и (или) имущества, а также обеспечение пропускного и внутриобъектового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 N 2487-I.</w:t>
      </w:r>
    </w:p>
    <w:p>
      <w:pPr>
        <w:pStyle w:val="5"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</w:rPr>
        <w:t>или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иметь статус ведомственной охраны федеральных государственных органов в соответствии с Федеральным законом Российской Федерации от 14.04.1999 г. № 77-ФЗ «О ведомственной охране», или осуществлять свою деятельность в соответствии с Федеральным законом от 03.06.2016 г. № 226-ФЗ «О войсках национальной гвардии Российской Федерации».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5)  наличие разрешения, выданного МВД РФ, на хранение и использование оружия (короткоствольное служебное оружие с нарезным стволом) и патронов к нему (в соответствии с Федеральным законом от 13.12.1996 № 150-ФЗ "Об оружии").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Требование о наличии действующей лицензии на осуществление частной охранной деятельности, разрешения на хранение и использование оружия и патронов к нему не распространяется на охранные организации осуществляющие свою деятельность в соответствии с Федеральным законом от 03.06.2016 г. № 226-ФЗ «О войсках национальной гвардии Российской Федерации» либо Федеральным законом от 14 апреля 1999 г. № 77-ФЗ «О ведомственной охране».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6) иметь полномочия (меры принуждения): 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на задержание; 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на вскрытие транспортного средства, находящегося на охраняемой территории; 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на оцепление (блокирование) участков местности и охраняемых объектов; 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требовать от граждан соблюдения общественного порядка;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требовать от граждан и должностных лиц прекращения противоправных действий;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пресекать преступления, административные правонарушения и противоправные действия;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проверять документы, удостоверяющие личность граждан, если имеются данные, дающие основания подозревать их в совершении преступления или полагать, что они находятся в розыске, либо если имеются основания для их задержания в случаях, предусмотренных законодательством РФ; 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принимать необходимые меры по охране места происшествия до прибытия представителей органов следствия или дознания, требовать от граждан покинуть место происшествия;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требовать от граждан соблюдения пропускного и внутриобъектового режимов на охраняемых  объектах; производить досмотр и (или) осмотр граждан, посещающих эти объекты, осмотр находящихся при них вещей, досмотр и (или) осмотр транспортных средств, при входе (въезде) на территории охраняемых объектов и выходе (выезде) с территорий охраняемых объектов; при выявлении нарушений, создающих на охраняемых объектах угрозу безопасности граждан, и условий, способствующих хищениям имущества, принимать меры по пресечению выявленных нарушений и устранению указанных условий;</w:t>
      </w:r>
    </w:p>
    <w:p>
      <w:pPr>
        <w:shd w:val="clear" w:color="auto" w:fill="FFFFFF" w:themeFill="background1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 беспрепятственно входить в любое время суток на территорию и в помещения охраняемых объектов, осматривать их в целях пресечения преступлений или административных правонарушений, а также в целях задержания лиц, незаконно проникших либо пытавшихся проникнуть на охраняемые объекты. </w:t>
      </w:r>
    </w:p>
    <w:p>
      <w:pPr>
        <w:pStyle w:val="5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Услуги оказываются в соответствии с требованиями законодательства Российской Федерации, регулирующего данную сферу деятельности, Инструкции по обеспечению контрольно-пропускного и внутриобъектового режимов, утвержденной Заказчиком и согласованной с Исполнителем.</w:t>
      </w:r>
    </w:p>
    <w:p>
      <w:pPr>
        <w:widowControl w:val="0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lang w:eastAsia="ru-RU"/>
        </w:rPr>
        <w:t xml:space="preserve">Услуги должны оказываться в соответствии с: 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   Федеральный закон от 06.03.2006г. № 35-ФЗ «О противодействии терроризму»;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   Федеральный закон от 11.03.1992 № 2487-1 "О частной детективной и охранной деятельности в Российской Федерации" (для частных охранных агентств);</w:t>
      </w:r>
    </w:p>
    <w:p>
      <w:pPr>
        <w:pStyle w:val="6"/>
        <w:widowControl/>
        <w:spacing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  Федеральный закон от 07.07.2003 № 126-ФЗ "О связи";</w:t>
      </w:r>
    </w:p>
    <w:p>
      <w:pPr>
        <w:pStyle w:val="2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  Федеральный закон от 13.12.1996 № 150-ФЗ "Об оружии";</w:t>
      </w:r>
    </w:p>
    <w:p>
      <w:pPr>
        <w:pStyle w:val="2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  Постановление Правительства РФ от 12.10.2004 № 539 "О порядке регистрации радиоэлектронных средств и высокочастотных устройств";</w:t>
      </w:r>
    </w:p>
    <w:p>
      <w:pPr>
        <w:pStyle w:val="2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 Постановление Правительства РФ от 21.07.1998 № 814 "О мерах по регулированию оборота гражданского и служебного оружия и патронов к нему на территории Российской Федерации";</w:t>
      </w:r>
    </w:p>
    <w:p>
      <w:pPr>
        <w:pStyle w:val="5"/>
        <w:widowControl w:val="0"/>
        <w:suppressAutoHyphens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lang w:eastAsia="ru-RU"/>
        </w:rPr>
        <w:t xml:space="preserve">   Иными нормативно-правовыми актами, регулирующих данный вид деятельности.</w:t>
      </w:r>
    </w:p>
    <w:p>
      <w:pPr>
        <w:pStyle w:val="5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lang w:eastAsia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Исполнитель принимает под охрану административные здания (далее – объекты) Заказчика указанные в Таблице № 1. </w:t>
      </w:r>
    </w:p>
    <w:p>
      <w:pPr>
        <w:pStyle w:val="5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lang w:eastAsia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Охрана объектов осуществляется в соответствии с режимом охраны, указанным в Таблице № 1.</w:t>
      </w:r>
    </w:p>
    <w:p>
      <w:pPr>
        <w:pStyle w:val="5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lang w:eastAsia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При проведении массовых мероприятий в зданиях и на прилегающей территории, а также при проведении массовых мероприятий на охраняемых объектах, охрана объектов осуществляется путем выставления работников с использованием боевого (служебного) ручного стрелкового автоматического оружия и специальных средств. </w:t>
      </w:r>
    </w:p>
    <w:p>
      <w:pPr>
        <w:pStyle w:val="5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lang w:eastAsia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Работники Исполнителя, осуществляющие охрану должны иметь квалификацию, знать расположение помещений и территорию охраняемых объектов, их уязвимые места, требующие повышенного внимания; способы поддержания связи; пути эвакуации при пожаре, места обесточивания зданий, местонахождение водомерного узла, теплового пункта и др.; техническую информацию для принятия решений во внештатной ситуации; порядок ведения и оформления служебной документации объектов.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Списки охранников, осуществляющих охрану объекта, предоставляются Заказчику в течение одного рабочего дня с даты подписания контракта. В случае необходимости изменений списка, Исполнитель предварительно письменно информирует Заказчика за 2 дня до ввода нового охранника, для согласования.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В случае назначения нового охранника Исполнитель должен провести с ним первичный инструктаж по использованию технических средств охраны, оборудованию коммунальных сетей и пропускного режима охраны объекта и его территории.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По требованию Заказчика Исполнитель обязан произвести замену охранника (сотрудника Исполнителя), без проведения дополнительных проверок и фактов на которые ссылается Заказчик.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Исполнитель должен проводить обследования Объекта в целях выработки рекомендаций и консультирование Заказчика по вопросам по  организации охраны, применению технических средств, повышению надежности охраны, правомерной защиты от противоправных посягательств,  по повышению антитеррористической защищенности Объекта. 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При поступлении на пост охраны объекта тревожного извещения (сигнал «Тревога»),  сотрудники Исполнителя незамедлительно передают сигнал «Тревога» на пульт ПЦО Исполнителя. После получения сигнала «Тревога» Исполнитель незамедлительно направляет и обеспечивает прибытие на объект группы быстрого реагирования, имеющей специальные средства индивидуальной защиты (бронежилеты, шлемы), на специальном автомобиле, имеющем опознавательные знаки (символику, надписи), позволяющие определить их принадлежность Исполнителю, для осмотра объекта и пресечения проникновения посторонних лиц с принятием мер к их задержанию. </w:t>
      </w:r>
    </w:p>
    <w:p>
      <w:pPr>
        <w:spacing w:after="0" w:line="240" w:lineRule="auto"/>
        <w:ind w:firstLine="284"/>
        <w:contextualSpacing/>
        <w:rPr>
          <w:rFonts w:hint="default" w:ascii="Times New Roman" w:hAnsi="Times New Roman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</w:rPr>
        <w:t>Требования к Исполнителю.</w:t>
      </w:r>
    </w:p>
    <w:p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1. Наличие действующей лицензии (разрешения) на охранную деятельность с приложением разрешенных видов охранных услуг, которые может оказывать Исполнитель, в том числе: охрана объектов и (или) имущества, а также обеспечение пропускного и внутриобъектового режимов на объектах, в отношении которых установлены обязательные для выполнения требования к антитеррористической защищенности, или иного разрешительного документа на осуществление охранной деятельности.</w:t>
      </w:r>
    </w:p>
    <w:p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2. Наличие разрешения на хранение и использование боевого (коткоствольного  огнестрельного нарезного служебного) оружия и патронов к нему. </w:t>
      </w:r>
    </w:p>
    <w:p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3. Наличие боевого (короткоствольного огнестрельного нарезного служебного) оружия и боеприпасов к нему (Таблица № 2).</w:t>
      </w:r>
    </w:p>
    <w:p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4. Наличие комнаты хранения оружия в городе </w:t>
      </w:r>
      <w:r>
        <w:rPr>
          <w:rFonts w:hint="default" w:ascii="Times New Roman" w:hAnsi="Times New Roman" w:cs="Times New Roman"/>
          <w:i w:val="0"/>
          <w:iCs w:val="0"/>
          <w:color w:val="auto"/>
          <w:lang w:val="ru-RU"/>
        </w:rPr>
        <w:t>Москве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>.</w:t>
      </w:r>
    </w:p>
    <w:p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5. Наличие группы быстрого реагирования в г.</w:t>
      </w:r>
      <w:r>
        <w:rPr>
          <w:rFonts w:hint="default" w:ascii="Times New Roman" w:hAnsi="Times New Roman" w:cs="Times New Roman"/>
          <w:i w:val="0"/>
          <w:iCs w:val="0"/>
          <w:color w:val="auto"/>
          <w:lang w:val="ru-RU"/>
        </w:rPr>
        <w:t xml:space="preserve"> Москве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(мобильной группы). </w:t>
      </w:r>
    </w:p>
    <w:p>
      <w:pPr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6. Иметь дежурных работников, имеющих постоянную связь с работниками обеспечивающих охрану объектов.  </w:t>
      </w:r>
    </w:p>
    <w:p>
      <w:pPr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Осуществлять фактический и дистанционный контроль (с использованием средств связи) несения службы работниками на каждом объекте с периодичностью не реже 2 (двух) часов. </w:t>
      </w:r>
    </w:p>
    <w:p>
      <w:pPr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Обеспечивать проверку несения службы работниками Исполнителя непосредственно на объектах.</w:t>
      </w:r>
    </w:p>
    <w:p>
      <w:pPr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7.  Иметь необходимое количество штатной численности работников, которая позволила бы создать резервную группу для осуществления текущей замены работников Исполнителя, обеспечивающих охрану объектов, и усиления охраны объектов в условиях ЧС. </w:t>
      </w:r>
    </w:p>
    <w:p>
      <w:pPr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8. Иметь возможность усилить охрану объектов на время проведения массовых мероприятий.</w:t>
      </w:r>
    </w:p>
    <w:p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9. Иметь укомплектованный штат работников в количестве, необходимом для осуществления охраны объектов Заказчика в режиме, указанном в Таблице № 1, имеющих соответствующую квалификацию. Исполнитель несет ответственность за квалификацию сотрудников, привлеченных для оказания услуг.</w:t>
      </w:r>
    </w:p>
    <w:p>
      <w:pPr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10.  При несении охраны работники Исполнителя должны быть обеспечены:</w:t>
      </w:r>
    </w:p>
    <w:p>
      <w:pPr>
        <w:pStyle w:val="5"/>
        <w:suppressAutoHyphens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средствами радио- и/или мобильной связи, обеспечивающих бесперебойную связь на территории и в помещениях охраняемого объекта между всеми работниками Исполнителя и ответственным работником от объекта охраны по вопросам обеспечения безопасности (за счет Исполнителя);</w:t>
      </w:r>
    </w:p>
    <w:p>
      <w:pPr>
        <w:pStyle w:val="5"/>
        <w:suppressAutoHyphens/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форменной одеждой единого образца с логотипом (шевронами, знаками различия), позволяющим определить их принадлежность Исполнителю;</w:t>
      </w:r>
    </w:p>
    <w:p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средствами индивидуальной бронезащиты (шлем, бронежилет), специальными средствами  (палка резиновая), средствами ограничения подвижности (наручники), служебным огнестрельным (табельным) оружием (Таблица № 2)  и патронами к нему, </w:t>
      </w:r>
      <w:r>
        <w:rPr>
          <w:rFonts w:hint="default" w:ascii="Times New Roman" w:hAnsi="Times New Roman" w:cs="Times New Roman"/>
          <w:i w:val="0"/>
          <w:iCs w:val="0"/>
          <w:color w:val="auto"/>
          <w:shd w:val="clear" w:color="auto" w:fill="FFFFFF"/>
        </w:rPr>
        <w:t xml:space="preserve"> сертифицированными средствами для защиты органов дыхания;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hd w:val="clear" w:color="auto" w:fill="FFFFFF"/>
        </w:rPr>
        <w:t xml:space="preserve">работоспособным электрическим фонарем. </w:t>
      </w:r>
    </w:p>
    <w:p>
      <w:pPr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 системой взаимодействия с территориальными органами безопасности и территориальными органами Министерства внутренних дел Российской Федерации, а также с подразделениями охраны объектов (территорий) по вопросам антитеррористической защищенности, МЧС и аварийно-техническими службами города </w:t>
      </w:r>
      <w:r>
        <w:rPr>
          <w:rFonts w:hint="default" w:ascii="Times New Roman" w:hAnsi="Times New Roman" w:cs="Times New Roman"/>
          <w:i w:val="0"/>
          <w:iCs w:val="0"/>
          <w:color w:val="auto"/>
          <w:lang w:val="ru-RU"/>
        </w:rPr>
        <w:t>Москвы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>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 наличием служебной документации, регламентирующей деятельность по охране объекта: должностная инструкция охранника; контракт на оказание охранных услуг (копия); лицензия охранного предприятия (копия); свидетельство о регистрации охранного предприятия (копия); график дежурств,  утвержденный руководством Охранной организации; журнал приема (сдачи) дежурства; журнал приема (сдачи) служебных помещений под охрану;   список лиц, имеющих право круглосуточного посещения объекта; список, закрепленных за подразделением служебных помещений печатей (штампов) и лиц имеющих право вскрытия, сдачи под охрану; список телефонов для связи с руководителями охраняемого объекта, аварийными службами и органами МВД; другая необходимая документация, предусмотренная Охранной организацией.</w:t>
      </w:r>
    </w:p>
    <w:p>
      <w:pPr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11. Исполнитель несет ответственность за обеспечение требований действующих норм и правил охраны труда и правил пожарной безопасности при оказании услуг. Исполнитель обязан провести инструктаж своих работников. К оказанию услуг допускаются только работники Исполнителя, прошедшие инструктаж по охране труда, технике безопасности и противопожарной безопасности.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</w:rPr>
        <w:t>Обязанности Исполнителя при оказании услуг по охране объектов в рамках государственного контракта включают в себя: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обеспечение охраны административных зданий и прилегающей к ним территории, а также находящихся на объектах материальных ценностей;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-задержание в установленном законом порядке лиц, пытающихся проникнуть на объекты с нарушением установленных правил прохода и пребывания на охраняемых объектах, находящихся в нарушение установленных требований на охраняемых объектах, а также пытающихся внести (вынести) на объекты материальные ценности или предметы;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-выявление, предотвращение и пресечение преступлений и административных правонарушений на объектах;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-поддержание общественного порядка на объектах;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-консультирование и подготовку рекомендаций по вопросам правомерной защиты от противоправных посягательств;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-ведение служебной документации по организации охраны объектов и несению службы работниками охраны;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-информирование представителя Заказчика и правоохранительные органы о готовящихся противоправных действиях, а также о действиях или обстоятельствах, создающих на охраняемых объектах угрозу безопасности людей;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-оказание помощи в пределах своей компетенции гражданам, находящимся на объектах и пострадавшим от преступлений, административных правонарушений и несчастных случаев, а также находящимся в состоянии, опасном для их здоровья и жизни;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-принятие мер по эвакуации людей из опасной зоны, оказанию первой доврачебной помощи пострадавшим при совершении противоправного деяния в зоне охраняемых объектов;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-вызов по телефону пожарной команды или аварийной бригады, в случае возникновения пожара или аварии, для ликвидации пожара или устранения аварий; принятие всех возможных мер для ликвидации очагов пожара или ликвидации аварии, вывод людей и спасение материальных ценностей, подготовка ключей от запасных выходов вблизи мест возгорания или аварии;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-защиту имущества охраняемых объектов в местах аварий, пожаров, стихийных бедствий и других чрезвычайных ситуаций;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-вызов оперативной группы, обеспечение охраны места обнаружения до прибытия оперативной группы при угрозе взрыва, обнаружении взрывоопасных предметов и взрывных устройств, подозрительных веществ и предметов, которые могут быть идентифицированы как бактериологическое или химическое оружие;</w:t>
      </w:r>
    </w:p>
    <w:p>
      <w:pPr>
        <w:widowControl w:val="0"/>
        <w:spacing w:after="0" w:line="240" w:lineRule="auto"/>
        <w:ind w:firstLine="284"/>
        <w:contextualSpacing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-вызов машины скорой помощи, оказание первой помощи пострадавшим в случае необходимости (наличия пострадавших от аварии, пожара, взрыва, противоправных действий и пр.).</w:t>
      </w:r>
    </w:p>
    <w:p>
      <w:pPr>
        <w:tabs>
          <w:tab w:val="left" w:pos="567"/>
        </w:tabs>
        <w:spacing w:after="0" w:line="240" w:lineRule="auto"/>
        <w:ind w:firstLine="284"/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lang w:eastAsia="ru-RU"/>
        </w:rPr>
      </w:pPr>
    </w:p>
    <w:p>
      <w:pPr>
        <w:tabs>
          <w:tab w:val="left" w:pos="567"/>
        </w:tabs>
        <w:spacing w:after="0" w:line="240" w:lineRule="auto"/>
        <w:ind w:firstLine="284"/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lang w:eastAsia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lang w:eastAsia="ru-RU"/>
        </w:rPr>
        <w:t>Обязательные требования к персоналу Исполнителя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1. Исполнитель обязан обеспечивать охрану собственными силами, без привлечения сторонних организаций, штатными охранниками со следующими требованиями к сотрудникам: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1)  состоять в трудовых отношениях с Исполнителем;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2)  иметь действующее </w:t>
      </w:r>
      <w:r>
        <w:rPr>
          <w:rFonts w:hint="default" w:ascii="Times New Roman" w:hAnsi="Times New Roman" w:cs="Times New Roman"/>
          <w:bCs/>
          <w:i w:val="0"/>
          <w:iCs w:val="0"/>
          <w:color w:val="auto"/>
        </w:rPr>
        <w:t>удостоверение частного охранника в соответствии с требованием законодательства об охранной деятельности либо иной документ, подтверждающий статус охранника;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3) наличие ежегодного медицинского освидетельствования;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highlight w:val="whit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hd w:val="clear" w:color="auto" w:fill="FFFFFF"/>
        </w:rPr>
        <w:t>4) быть обучен действиям при возникновении ЧС (пожар, обнаружение посторонних предметов, захват заложников и др.).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</w:rPr>
        <w:t>Работнику Исполнителя запрещено: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1) 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самостоятельно покидать Объект во время дежурства;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2) 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выполнять работы, не связанные с обязанностями по охране Объекта;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3) 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самовольно передавать охрану Объекта другим лицам;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4) 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разглашать информацию об охраняемом Объекте;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5) без разрешения Заказчика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вскрывать какие-либо помещения;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6) использовать в личных целях имущество Заказчика;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7) 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спать на Объекте;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8) 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находиться на Объекте после сдачи дежурства;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9) 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принимать от посторонних лиц неизвестные предметы для хранения;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10) 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</w:rPr>
        <w:t>находиться на дежурстве без соответствующей формы охранника;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firstLine="284"/>
        <w:textAlignment w:val="baseline"/>
        <w:rPr>
          <w:rFonts w:hint="default" w:ascii="Times New Roman" w:hAnsi="Times New Roman" w:eastAsia="Times New Roman CYR" w:cs="Times New Roman"/>
          <w:i w:val="0"/>
          <w:iCs w:val="0"/>
          <w:color w:val="auto"/>
          <w:lang w:bidi="en-US"/>
        </w:rPr>
      </w:pPr>
      <w:r>
        <w:rPr>
          <w:rFonts w:hint="default" w:ascii="Times New Roman" w:hAnsi="Times New Roman" w:eastAsia="Lucida Sans Unicode" w:cs="Times New Roman"/>
          <w:i w:val="0"/>
          <w:iCs w:val="0"/>
          <w:color w:val="auto"/>
          <w:lang w:bidi="en-US"/>
        </w:rPr>
        <w:t xml:space="preserve">11)  </w:t>
      </w:r>
      <w:r>
        <w:rPr>
          <w:rFonts w:hint="default" w:ascii="Times New Roman" w:hAnsi="Times New Roman" w:eastAsia="Times New Roman CYR" w:cs="Times New Roman"/>
          <w:i w:val="0"/>
          <w:iCs w:val="0"/>
          <w:color w:val="auto"/>
          <w:lang w:bidi="en-US"/>
        </w:rPr>
        <w:t>курить в помещениях и на территории охраняемого Объекта.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При оказании услуг по охране объекта не допускается: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1) допускать к выполнению обязанностей по охране охранников-стажеров;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2) несение службы охранником более 24 часов на объекте без смены;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3) проживание сотрудников охраны на территории объекта охраны.</w:t>
      </w:r>
    </w:p>
    <w:p>
      <w:pPr>
        <w:tabs>
          <w:tab w:val="left" w:pos="567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</w:rPr>
        <w:t xml:space="preserve">Результатом оказания услуг по настоящему контракту является: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защищенности;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 защита жизни и здоровья граждан;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 поддержание на объекте общественного порядка;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пресечение преступлений (кража, хищение и т.д.);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пресечение административных правонарушений (мелкое хищение, мелкое хулиганство и  т.д.);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 сохранность имущества, товарно-материальных ценностей на объекте;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- выявление и предотвращение признаков террористических и иных проявлений экстремистского характера;</w:t>
      </w:r>
    </w:p>
    <w:p>
      <w:pPr>
        <w:tabs>
          <w:tab w:val="left" w:pos="567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выявление среди посетителей лиц в алкогольном или наркотическом опьянении, а также психически неуравновешенных лиц и локализация их действий;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- своевременное консультирование и подготовка рекомендаций по вопросам правомерной защиты от противоправных посягательств. </w:t>
      </w:r>
    </w:p>
    <w:p>
      <w:pPr>
        <w:spacing w:after="0" w:line="240" w:lineRule="auto"/>
        <w:ind w:firstLine="284"/>
        <w:jc w:val="right"/>
        <w:rPr>
          <w:rFonts w:hint="default" w:ascii="Times New Roman" w:hAnsi="Times New Roman" w:eastAsia="Calibri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eastAsia="Calibri" w:cs="Times New Roman"/>
          <w:b/>
          <w:i w:val="0"/>
          <w:iCs w:val="0"/>
          <w:color w:val="auto"/>
        </w:rPr>
        <w:t xml:space="preserve">Таблица № 1 </w:t>
      </w:r>
    </w:p>
    <w:p>
      <w:pPr>
        <w:spacing w:after="0" w:line="240" w:lineRule="auto"/>
        <w:ind w:firstLine="284"/>
        <w:jc w:val="center"/>
        <w:rPr>
          <w:rFonts w:hint="default" w:ascii="Times New Roman" w:hAnsi="Times New Roman" w:eastAsia="Calibri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eastAsia="Calibri" w:cs="Times New Roman"/>
          <w:b/>
          <w:i w:val="0"/>
          <w:iCs w:val="0"/>
          <w:color w:val="auto"/>
        </w:rPr>
        <w:t>Объекты, подлежащие охране</w:t>
      </w:r>
    </w:p>
    <w:p>
      <w:pPr>
        <w:spacing w:after="0" w:line="240" w:lineRule="auto"/>
        <w:ind w:firstLine="284"/>
        <w:jc w:val="center"/>
        <w:rPr>
          <w:rFonts w:hint="default" w:ascii="Times New Roman" w:hAnsi="Times New Roman" w:eastAsia="Calibri" w:cs="Times New Roman"/>
          <w:b/>
          <w:i w:val="0"/>
          <w:iCs w:val="0"/>
          <w:color w:val="auto"/>
        </w:rPr>
      </w:pPr>
    </w:p>
    <w:tbl>
      <w:tblPr>
        <w:tblStyle w:val="4"/>
        <w:tblW w:w="106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3884"/>
        <w:gridCol w:w="2508"/>
        <w:gridCol w:w="1374"/>
        <w:gridCol w:w="23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п/п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 xml:space="preserve">Место расположения объекта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Вид охраны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Кол-во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работников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Режим охраны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1.</w:t>
            </w:r>
          </w:p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 xml:space="preserve">Здание по адресу: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lang w:val="ru-RU"/>
              </w:rPr>
              <w:t xml:space="preserve">г. Москва, </w:t>
            </w:r>
            <w:r>
              <w:rPr>
                <w:rFonts w:hint="default" w:ascii="Times New Roman" w:hAnsi="Times New Roman" w:cs="Times New Roman"/>
                <w:bCs/>
                <w:i w:val="0"/>
                <w:iCs w:val="0"/>
                <w:color w:val="auto"/>
                <w:lang w:val="ru-RU"/>
              </w:rPr>
              <w:t>ул. Здоровья, д.1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Физическая охрана с использованием специальных средств и оружия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Рабочие дни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 xml:space="preserve">с 9.00 ч. до 19.00ч. </w:t>
            </w:r>
          </w:p>
        </w:tc>
      </w:tr>
    </w:tbl>
    <w:p>
      <w:pPr>
        <w:spacing w:after="0"/>
        <w:ind w:firstLine="709"/>
        <w:jc w:val="both"/>
        <w:rPr>
          <w:rFonts w:hint="default" w:ascii="Times New Roman" w:hAnsi="Times New Roman" w:cs="Times New Roman"/>
          <w:b/>
          <w:i w:val="0"/>
          <w:iCs w:val="0"/>
          <w:color w:val="auto"/>
        </w:rPr>
      </w:pPr>
    </w:p>
    <w:p>
      <w:pPr>
        <w:spacing w:after="0" w:line="240" w:lineRule="auto"/>
        <w:ind w:firstLine="284"/>
        <w:jc w:val="right"/>
        <w:rPr>
          <w:rFonts w:hint="default" w:ascii="Times New Roman" w:hAnsi="Times New Roman" w:eastAsia="Calibri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eastAsia="Calibri" w:cs="Times New Roman"/>
          <w:b/>
          <w:i w:val="0"/>
          <w:iCs w:val="0"/>
          <w:color w:val="auto"/>
        </w:rPr>
        <w:t>Таблица № 2</w:t>
      </w:r>
    </w:p>
    <w:p>
      <w:pPr>
        <w:widowControl w:val="0"/>
        <w:spacing w:after="0" w:line="240" w:lineRule="auto"/>
        <w:ind w:firstLine="284"/>
        <w:jc w:val="center"/>
        <w:rPr>
          <w:rFonts w:hint="default" w:ascii="Times New Roman" w:hAnsi="Times New Roman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</w:rPr>
        <w:t xml:space="preserve">Сведения о служебным огнестрельным (табельным) оружием </w:t>
      </w:r>
    </w:p>
    <w:p>
      <w:pPr>
        <w:widowControl w:val="0"/>
        <w:spacing w:after="0" w:line="240" w:lineRule="auto"/>
        <w:ind w:firstLine="284"/>
        <w:jc w:val="center"/>
        <w:rPr>
          <w:rFonts w:hint="default" w:ascii="Times New Roman" w:hAnsi="Times New Roman" w:cs="Times New Roman"/>
          <w:i w:val="0"/>
          <w:iCs w:val="0"/>
          <w:color w:val="auto"/>
        </w:rPr>
      </w:pPr>
    </w:p>
    <w:tbl>
      <w:tblPr>
        <w:tblStyle w:val="4"/>
        <w:tblW w:w="106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9"/>
        <w:gridCol w:w="24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Вид, тип, модель  оружия *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Кол-во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>*заполняется Исполнителем при подписании контракта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</w:p>
    <w:p>
      <w:pPr>
        <w:widowControl w:val="0"/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kern w:val="2"/>
          <w:lang w:bidi="hi-IN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  <w:kern w:val="2"/>
          <w:u w:val="single"/>
          <w:lang w:bidi="hi-IN"/>
        </w:rPr>
        <w:t>Примечание</w:t>
      </w:r>
      <w:r>
        <w:rPr>
          <w:rFonts w:hint="default" w:ascii="Times New Roman" w:hAnsi="Times New Roman" w:cs="Times New Roman"/>
          <w:i w:val="0"/>
          <w:iCs w:val="0"/>
          <w:color w:val="auto"/>
          <w:kern w:val="2"/>
          <w:lang w:bidi="hi-IN"/>
        </w:rPr>
        <w:t>:</w:t>
      </w:r>
    </w:p>
    <w:p>
      <w:pPr>
        <w:tabs>
          <w:tab w:val="left" w:pos="567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b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b/>
          <w:i w:val="0"/>
          <w:iCs w:val="0"/>
          <w:color w:val="auto"/>
        </w:rPr>
        <w:t>Обоснование необходимости использования дополнительной информации в описании объекта закупки (в соответствии с пунктом 6 Правил использования каталога товаров, работ, услуг для обеспечения государственных и муниципальных нужд, утв. постановлением Правительства Российской Федерации от 8 февраля 2017 г. N 145)</w:t>
      </w:r>
    </w:p>
    <w:p>
      <w:pPr>
        <w:tabs>
          <w:tab w:val="left" w:pos="567"/>
        </w:tabs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  <w:kern w:val="2"/>
          <w:lang w:bidi="hi-IN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kern w:val="2"/>
          <w:lang w:bidi="hi-IN"/>
        </w:rPr>
        <w:t>В силу статьи 6 Закона № 44-ФЗ к числу основных принципов контрактной системы относятся принцип ответственности за результативность обеспечения государственных и муниципальных нужд (необходимости достижения заданных результатов обеспечения государственных и муниципальных нужд) и принцип эффективности осуществления закупки (эффективного использования источников финансирования), которые должны соблюдаться Заказчиком наряду с иными требованиями Закона № 44-ФЗ. В соответствии с пунктом 5 Правил использования каталога товаров, работ, услуг для обеспечения государственных и муниципальных нужд, утв. постановлением Правительства Российской Федерации от 8 февраля 2017 г. N 145, 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Закона № 44-ФЗ, которые не предусмотрены в позиции каталога. Описание услуг охраны, предусмотренное позицией КТРУ, не в полной мере отражает характеристики и порядок оказания услуг охраны. При формировании технического задания Заказчик исходит из собственных нужд, практики применения услуг и руководствуется приоритетом жизни и здоровья граждан. Учитывая изложенное, в целях защиты жизни, здоровья и обеспечения безопасности посетителей и персонала Учреждения, антитеррористической защищенности, поддержания общественного порядка и содействия правоохранительным органам в обеспечении правопорядка, Заказчиком установлен перечень объектов охраны, общие требования к оказанию услуг, их качеству, в том числе технологии оказания услуг, методам и методике оказания услуг, требования к безопасности оказания услуг и безопасности результатов услуг.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i w:val="0"/>
          <w:iCs w:val="0"/>
          <w:color w:val="auto"/>
        </w:rPr>
      </w:pPr>
    </w:p>
    <w:p/>
    <w:sectPr>
      <w:pgSz w:w="11906" w:h="16838"/>
      <w:pgMar w:top="1440" w:right="426" w:bottom="1440" w:left="7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405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580"/>
    <w:multiLevelType w:val="multilevel"/>
    <w:tmpl w:val="0AA92580"/>
    <w:lvl w:ilvl="0" w:tentative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eastAsia="Calibri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F2B46"/>
    <w:rsid w:val="63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Calibri" w:hAnsi="Calibri" w:eastAsia="SimSun" w:cs="font405"/>
      <w:sz w:val="22"/>
      <w:szCs w:val="22"/>
      <w:lang w:val="ru-RU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uppressAutoHyphens w:val="0"/>
    </w:pPr>
    <w:rPr>
      <w:rFonts w:ascii="Times New Roman" w:hAnsi="Times New Roman" w:eastAsia="Calibri" w:cs="Times New Roman"/>
      <w:sz w:val="24"/>
      <w:szCs w:val="24"/>
      <w:lang w:eastAsia="en-US"/>
    </w:rPr>
  </w:style>
  <w:style w:type="paragraph" w:styleId="5">
    <w:name w:val="List Paragraph"/>
    <w:basedOn w:val="1"/>
    <w:qFormat/>
    <w:uiPriority w:val="34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6">
    <w:name w:val="ConsPlusNormal"/>
    <w:qFormat/>
    <w:uiPriority w:val="0"/>
    <w:pPr>
      <w:widowControl w:val="0"/>
      <w:suppressAutoHyphens/>
      <w:spacing w:line="100" w:lineRule="atLeast"/>
      <w:ind w:firstLine="720"/>
    </w:pPr>
    <w:rPr>
      <w:rFonts w:ascii="Arial" w:hAnsi="Arial" w:eastAsia="Times New Roman" w:cs="Arial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2021-05-21T07:22:00Z</dcterms:created>
  <dc:creator>odayn</dc:creator>
  <cp:lastModifiedBy>odayn</cp:lastModifiedBy>
  <dcterms:modified xsi:type="dcterms:W3CDTF">2021-05-21T07:38:28Z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