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8F" w:rsidRDefault="003D2D8F" w:rsidP="003D2D8F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438"/>
        <w:gridCol w:w="1984"/>
        <w:gridCol w:w="450"/>
        <w:gridCol w:w="1252"/>
      </w:tblGrid>
      <w:tr w:rsidR="003D2D8F" w:rsidTr="003C695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</w:p>
        </w:tc>
      </w:tr>
      <w:tr w:rsidR="003D2D8F" w:rsidTr="003C6952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Pr="000F4B31" w:rsidRDefault="003D2D8F" w:rsidP="000C7A7F">
            <w:r w:rsidRPr="000F4B31">
              <w:t xml:space="preserve">Городская поликлиника № 46 </w:t>
            </w:r>
            <w:r w:rsidR="00A175C8">
              <w:t>г.</w:t>
            </w:r>
            <w:r w:rsidR="000C7A7F">
              <w:t xml:space="preserve"> </w:t>
            </w:r>
            <w:r w:rsidR="00A175C8">
              <w:t>Энск</w:t>
            </w:r>
            <w:r w:rsidR="000C7A7F">
              <w:t>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</w:p>
        </w:tc>
      </w:tr>
      <w:tr w:rsidR="003D2D8F" w:rsidTr="003C6952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</w:p>
        </w:tc>
      </w:tr>
      <w:tr w:rsidR="003D2D8F" w:rsidTr="003C6952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Медицинская документация</w:t>
            </w:r>
          </w:p>
        </w:tc>
      </w:tr>
      <w:tr w:rsidR="003D2D8F" w:rsidTr="003C6952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Форма № 070/у</w:t>
            </w:r>
          </w:p>
        </w:tc>
      </w:tr>
      <w:tr w:rsidR="003D2D8F" w:rsidTr="003C6952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0F4B31" w:rsidRDefault="00A175C8" w:rsidP="00A175C8">
            <w:r>
              <w:t>г.</w:t>
            </w:r>
            <w:r w:rsidR="000C7A7F">
              <w:t xml:space="preserve"> </w:t>
            </w:r>
            <w:r>
              <w:t>Энск, просп.</w:t>
            </w:r>
            <w:r w:rsidR="00160289">
              <w:t xml:space="preserve"> </w:t>
            </w:r>
            <w:r>
              <w:t>Молодёжи, дом 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3D2D8F" w:rsidTr="003C6952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от 15 декабря 2014 г. № 834н</w:t>
            </w:r>
          </w:p>
        </w:tc>
      </w:tr>
    </w:tbl>
    <w:p w:rsidR="003D2D8F" w:rsidRDefault="003D2D8F" w:rsidP="003D2D8F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851"/>
      </w:tblGrid>
      <w:tr w:rsidR="003D2D8F" w:rsidTr="003C6952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0F4B31" w:rsidRDefault="00A175C8" w:rsidP="00A175C8">
            <w:r>
              <w:t>0048</w:t>
            </w:r>
          </w:p>
        </w:tc>
      </w:tr>
    </w:tbl>
    <w:p w:rsidR="003D2D8F" w:rsidRDefault="003D2D8F" w:rsidP="003D2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5"/>
          <w:b/>
          <w:bCs/>
          <w:sz w:val="24"/>
          <w:szCs w:val="24"/>
        </w:rPr>
        <w:footnoteReference w:customMarkFollows="1" w:id="2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3D2D8F" w:rsidTr="003C6952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1C0BE6" w:rsidRDefault="00A175C8" w:rsidP="00A175C8">
            <w: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A175C8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1C0BE6" w:rsidRDefault="00A175C8" w:rsidP="00A175C8">
            <w: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A175C8"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1C0BE6" w:rsidRDefault="003D2D8F" w:rsidP="00A175C8">
            <w:r w:rsidRPr="001C0BE6">
              <w:t>2</w:t>
            </w:r>
            <w:r w:rsidR="00A175C8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3D2D8F" w:rsidRDefault="003D2D8F" w:rsidP="003D2D8F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3D2D8F" w:rsidRDefault="003D2D8F" w:rsidP="00A175C8">
      <w:r>
        <w:rPr>
          <w:bCs/>
        </w:rPr>
        <w:t>1. Фамилия, имя, отчество</w:t>
      </w:r>
      <w:r w:rsidR="00A175C8">
        <w:rPr>
          <w:bCs/>
        </w:rPr>
        <w:t xml:space="preserve"> </w:t>
      </w:r>
      <w:r w:rsidR="006329F2" w:rsidRPr="000C7A7F">
        <w:rPr>
          <w:sz w:val="24"/>
          <w:szCs w:val="24"/>
        </w:rPr>
        <w:t>Петров Порфирий</w:t>
      </w:r>
      <w:r w:rsidR="00A175C8" w:rsidRPr="000C7A7F">
        <w:rPr>
          <w:sz w:val="24"/>
          <w:szCs w:val="24"/>
        </w:rPr>
        <w:t xml:space="preserve"> Петрович</w:t>
      </w:r>
    </w:p>
    <w:p w:rsidR="003D2D8F" w:rsidRDefault="003D2D8F" w:rsidP="003D2D8F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27"/>
        <w:gridCol w:w="283"/>
        <w:gridCol w:w="255"/>
        <w:gridCol w:w="255"/>
        <w:gridCol w:w="255"/>
        <w:gridCol w:w="255"/>
      </w:tblGrid>
      <w:tr w:rsidR="003D2D8F" w:rsidTr="003C6952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r>
              <w:t>1. Мужской</w:t>
            </w:r>
          </w:p>
        </w:tc>
        <w:tc>
          <w:tcPr>
            <w:tcW w:w="312" w:type="dxa"/>
            <w:vAlign w:val="bottom"/>
          </w:tcPr>
          <w:p w:rsidR="003D2D8F" w:rsidRPr="001C0BE6" w:rsidRDefault="003D2D8F" w:rsidP="00A175C8">
            <w:pPr>
              <w:rPr>
                <w:lang w:val="en-US"/>
              </w:rPr>
            </w:pPr>
            <w:r w:rsidRPr="001C0BE6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pPr>
              <w:rPr>
                <w:lang w:val="en-US"/>
              </w:rPr>
            </w:pPr>
            <w:r w:rsidRPr="001C0BE6">
              <w:rPr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3D2D8F" w:rsidRPr="00A175C8" w:rsidRDefault="00A175C8" w:rsidP="00A175C8">
            <w:r>
              <w:t>0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pPr>
              <w:rPr>
                <w:bCs/>
              </w:rPr>
            </w:pPr>
            <w:r w:rsidRPr="001C0BE6">
              <w:rPr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3D2D8F" w:rsidRPr="00A175C8" w:rsidRDefault="00A175C8" w:rsidP="00A175C8">
            <w:r>
              <w:t>1</w:t>
            </w:r>
          </w:p>
        </w:tc>
        <w:tc>
          <w:tcPr>
            <w:tcW w:w="227" w:type="dxa"/>
            <w:vAlign w:val="bottom"/>
          </w:tcPr>
          <w:p w:rsidR="003D2D8F" w:rsidRPr="001C0BE6" w:rsidRDefault="00A175C8" w:rsidP="00A175C8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283" w:type="dxa"/>
            <w:vAlign w:val="bottom"/>
          </w:tcPr>
          <w:p w:rsidR="003D2D8F" w:rsidRPr="001C0BE6" w:rsidRDefault="003D2D8F" w:rsidP="00A175C8">
            <w:pPr>
              <w:rPr>
                <w:bCs/>
              </w:rPr>
            </w:pPr>
            <w:r w:rsidRPr="001C0BE6">
              <w:rPr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pPr>
              <w:rPr>
                <w:lang w:val="en-US"/>
              </w:rPr>
            </w:pPr>
            <w:r w:rsidRPr="001C0BE6">
              <w:rPr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pPr>
              <w:rPr>
                <w:lang w:val="en-US"/>
              </w:rPr>
            </w:pPr>
            <w:r w:rsidRPr="001C0BE6">
              <w:rPr>
                <w:lang w:val="en-US"/>
              </w:rPr>
              <w:t>9</w:t>
            </w:r>
          </w:p>
        </w:tc>
        <w:tc>
          <w:tcPr>
            <w:tcW w:w="255" w:type="dxa"/>
            <w:vAlign w:val="bottom"/>
          </w:tcPr>
          <w:p w:rsidR="003D2D8F" w:rsidRPr="00A175C8" w:rsidRDefault="00A175C8" w:rsidP="00A175C8">
            <w:r>
              <w:t>5</w:t>
            </w:r>
          </w:p>
        </w:tc>
        <w:tc>
          <w:tcPr>
            <w:tcW w:w="255" w:type="dxa"/>
            <w:vAlign w:val="bottom"/>
          </w:tcPr>
          <w:p w:rsidR="003D2D8F" w:rsidRPr="00A175C8" w:rsidRDefault="00A175C8" w:rsidP="00A175C8">
            <w:r>
              <w:t>8</w:t>
            </w:r>
          </w:p>
        </w:tc>
      </w:tr>
    </w:tbl>
    <w:p w:rsidR="003D2D8F" w:rsidRPr="000C7A7F" w:rsidRDefault="003D2D8F" w:rsidP="003D2D8F">
      <w:pPr>
        <w:rPr>
          <w:sz w:val="24"/>
          <w:szCs w:val="24"/>
        </w:rPr>
      </w:pPr>
      <w:r>
        <w:rPr>
          <w:b/>
          <w:bCs/>
        </w:rPr>
        <w:t>4. Место регистрации</w:t>
      </w:r>
      <w:r w:rsidR="006329F2">
        <w:rPr>
          <w:b/>
          <w:bCs/>
        </w:rPr>
        <w:t xml:space="preserve"> </w:t>
      </w:r>
      <w:r w:rsidRPr="000C7A7F">
        <w:rPr>
          <w:sz w:val="24"/>
          <w:szCs w:val="24"/>
        </w:rPr>
        <w:t xml:space="preserve">г. </w:t>
      </w:r>
      <w:r w:rsidR="006329F2" w:rsidRPr="000C7A7F">
        <w:rPr>
          <w:sz w:val="24"/>
          <w:szCs w:val="24"/>
        </w:rPr>
        <w:t>Энск</w:t>
      </w:r>
      <w:r w:rsidRPr="000C7A7F">
        <w:rPr>
          <w:sz w:val="24"/>
          <w:szCs w:val="24"/>
        </w:rPr>
        <w:t xml:space="preserve">, ул. </w:t>
      </w:r>
      <w:r w:rsidR="006329F2" w:rsidRPr="000C7A7F">
        <w:rPr>
          <w:sz w:val="24"/>
          <w:szCs w:val="24"/>
        </w:rPr>
        <w:t>Строителей</w:t>
      </w:r>
      <w:r w:rsidRPr="000C7A7F">
        <w:rPr>
          <w:sz w:val="24"/>
          <w:szCs w:val="24"/>
        </w:rPr>
        <w:t xml:space="preserve">, д. </w:t>
      </w:r>
      <w:r w:rsidR="006329F2" w:rsidRPr="000C7A7F">
        <w:rPr>
          <w:sz w:val="24"/>
          <w:szCs w:val="24"/>
        </w:rPr>
        <w:t>25</w:t>
      </w:r>
      <w:r w:rsidRPr="000C7A7F">
        <w:rPr>
          <w:sz w:val="24"/>
          <w:szCs w:val="24"/>
        </w:rPr>
        <w:t xml:space="preserve">, кв. </w:t>
      </w:r>
      <w:r w:rsidR="006329F2" w:rsidRPr="000C7A7F">
        <w:rPr>
          <w:sz w:val="24"/>
          <w:szCs w:val="24"/>
        </w:rPr>
        <w:t>12</w:t>
      </w:r>
    </w:p>
    <w:p w:rsidR="003D2D8F" w:rsidRDefault="003D2D8F" w:rsidP="003D2D8F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3D2D8F" w:rsidRPr="001C0BE6" w:rsidTr="003C69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3D2D8F" w:rsidRPr="001C0BE6" w:rsidRDefault="003D2D8F" w:rsidP="00A175C8">
            <w:r w:rsidRPr="001C0BE6">
              <w:t>2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3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4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5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6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7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8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9</w:t>
            </w:r>
          </w:p>
        </w:tc>
        <w:tc>
          <w:tcPr>
            <w:tcW w:w="255" w:type="dxa"/>
            <w:vAlign w:val="bottom"/>
          </w:tcPr>
          <w:p w:rsidR="003D2D8F" w:rsidRPr="001C0BE6" w:rsidRDefault="003D2D8F" w:rsidP="00A175C8">
            <w:r w:rsidRPr="001C0BE6">
              <w:t>1</w:t>
            </w:r>
          </w:p>
        </w:tc>
        <w:tc>
          <w:tcPr>
            <w:tcW w:w="255" w:type="dxa"/>
            <w:vAlign w:val="bottom"/>
          </w:tcPr>
          <w:p w:rsidR="003D2D8F" w:rsidRPr="001C0BE6" w:rsidRDefault="00A175C8" w:rsidP="00A175C8">
            <w:r>
              <w:t>1</w:t>
            </w:r>
          </w:p>
        </w:tc>
        <w:tc>
          <w:tcPr>
            <w:tcW w:w="255" w:type="dxa"/>
            <w:vAlign w:val="bottom"/>
          </w:tcPr>
          <w:p w:rsidR="003D2D8F" w:rsidRPr="001C0BE6" w:rsidRDefault="00A175C8" w:rsidP="00A175C8">
            <w:r>
              <w:t>2</w:t>
            </w:r>
          </w:p>
        </w:tc>
      </w:tr>
      <w:tr w:rsidR="003D2D8F" w:rsidTr="003C695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/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255" w:type="dxa"/>
            <w:vAlign w:val="bottom"/>
          </w:tcPr>
          <w:p w:rsidR="003D2D8F" w:rsidRDefault="003D2D8F" w:rsidP="003C6952">
            <w:pPr>
              <w:jc w:val="center"/>
            </w:pPr>
          </w:p>
        </w:tc>
      </w:tr>
    </w:tbl>
    <w:p w:rsidR="003D2D8F" w:rsidRDefault="003D2D8F" w:rsidP="003D2D8F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232"/>
        <w:gridCol w:w="198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3D2D8F" w:rsidTr="003472A3"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3472A3" w:rsidRDefault="006329F2" w:rsidP="00A175C8">
            <w:r>
              <w:t>88</w:t>
            </w:r>
          </w:p>
        </w:tc>
        <w:tc>
          <w:tcPr>
            <w:tcW w:w="48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3472A3" w:rsidRDefault="006329F2" w:rsidP="00A175C8">
            <w:r>
              <w:t>8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3472A3" w:rsidRDefault="006329F2" w:rsidP="00A175C8">
            <w:r>
              <w:t>7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</w:p>
        </w:tc>
      </w:tr>
      <w:tr w:rsidR="003D2D8F" w:rsidTr="003472A3">
        <w:trPr>
          <w:cantSplit/>
        </w:trPr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3D2D8F" w:rsidTr="003472A3"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3C6952" w:rsidRDefault="00A175C8" w:rsidP="00A175C8">
            <w: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</w:p>
        </w:tc>
        <w:tc>
          <w:tcPr>
            <w:tcW w:w="53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3C6952" w:rsidRDefault="00A175C8" w:rsidP="00A175C8">
            <w:r>
              <w:t>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</w:p>
        </w:tc>
      </w:tr>
      <w:tr w:rsidR="003D2D8F" w:rsidTr="003472A3">
        <w:trPr>
          <w:cantSplit/>
        </w:trPr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12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</w:tr>
      <w:tr w:rsidR="003D2D8F" w:rsidTr="003C6952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3D2D8F" w:rsidRPr="003C6952" w:rsidRDefault="003C6952" w:rsidP="00A175C8">
            <w:r w:rsidRPr="003C6952"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3D2D8F" w:rsidRPr="003C6952" w:rsidRDefault="003C6952" w:rsidP="00A175C8">
            <w:r w:rsidRPr="003C6952"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5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</w:p>
        </w:tc>
      </w:tr>
      <w:tr w:rsidR="003D2D8F" w:rsidTr="003C6952">
        <w:trPr>
          <w:cantSplit/>
          <w:trHeight w:val="240"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3D2D8F" w:rsidRDefault="003D2D8F" w:rsidP="003C695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3D2D8F" w:rsidTr="003C695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3C6952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3D2D8F" w:rsidRPr="00A328AE" w:rsidRDefault="006329F2" w:rsidP="00A175C8">
            <w:r>
              <w:t>0001</w:t>
            </w: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A175C8">
            <w:r>
              <w:t>Серия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3D2D8F" w:rsidRPr="00A328AE" w:rsidRDefault="006329F2" w:rsidP="00A175C8">
            <w:r>
              <w:t>000001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A175C8">
            <w: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C6952" w:rsidP="00A175C8">
            <w:r w:rsidRPr="00A328AE"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D2D8F" w:rsidP="00A175C8">
            <w:r w:rsidRPr="00A328AE"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C6952" w:rsidP="00A175C8">
            <w:r w:rsidRPr="00A328AE"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D2D8F" w:rsidP="00A175C8">
            <w:r w:rsidRPr="00A328AE"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D2D8F" w:rsidP="00A175C8">
            <w:r w:rsidRPr="00A328AE"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D2D8F" w:rsidP="00A175C8">
            <w:r w:rsidRPr="00A328AE"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A175C8"/>
        </w:tc>
      </w:tr>
      <w:tr w:rsidR="003D2D8F" w:rsidTr="003C6952">
        <w:trPr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3D2D8F" w:rsidRDefault="003D2D8F" w:rsidP="00A175C8">
            <w:pPr>
              <w:rPr>
                <w:sz w:val="10"/>
                <w:szCs w:val="10"/>
              </w:rPr>
            </w:pPr>
          </w:p>
        </w:tc>
      </w:tr>
      <w:tr w:rsidR="003D2D8F" w:rsidTr="003472A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A175C8">
            <w: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1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3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C6952" w:rsidP="00A175C8">
            <w:r w:rsidRPr="00A328AE">
              <w:t>-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C6952" w:rsidP="00A175C8">
            <w:r w:rsidRPr="00A328AE">
              <w:t>-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8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D2D8F" w:rsidP="00A175C8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C6952" w:rsidP="00A175C8">
            <w:r w:rsidRPr="00A328AE"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A175C8" w:rsidP="00A175C8">
            <w: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Pr="00A328AE" w:rsidRDefault="003D2D8F" w:rsidP="00A175C8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A175C8"/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A175C8"/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A175C8"/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A175C8"/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3D2D8F" w:rsidRDefault="003D2D8F" w:rsidP="00A175C8"/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3D2D8F" w:rsidRDefault="003D2D8F" w:rsidP="00A175C8"/>
        </w:tc>
      </w:tr>
      <w:tr w:rsidR="003D2D8F" w:rsidTr="003C6952">
        <w:trPr>
          <w:cantSplit/>
        </w:trPr>
        <w:tc>
          <w:tcPr>
            <w:tcW w:w="992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3D2D8F" w:rsidRDefault="003D2D8F" w:rsidP="003C6952">
            <w:pPr>
              <w:ind w:left="113"/>
              <w:rPr>
                <w:sz w:val="18"/>
                <w:szCs w:val="18"/>
              </w:rPr>
            </w:pPr>
          </w:p>
        </w:tc>
      </w:tr>
    </w:tbl>
    <w:p w:rsidR="003D2D8F" w:rsidRPr="000C7A7F" w:rsidRDefault="003D2D8F" w:rsidP="003D2D8F">
      <w:pPr>
        <w:spacing w:before="60"/>
        <w:jc w:val="both"/>
        <w:rPr>
          <w:spacing w:val="4"/>
          <w:sz w:val="24"/>
          <w:szCs w:val="2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>/№ медицинской карты стационарного больного</w:t>
      </w:r>
      <w:r w:rsidR="006329F2">
        <w:rPr>
          <w:b/>
          <w:bCs/>
          <w:spacing w:val="4"/>
        </w:rPr>
        <w:t xml:space="preserve"> </w:t>
      </w:r>
      <w:r w:rsidRPr="000C7A7F">
        <w:rPr>
          <w:sz w:val="24"/>
          <w:szCs w:val="24"/>
        </w:rPr>
        <w:t xml:space="preserve">№ </w:t>
      </w:r>
      <w:r w:rsidR="006329F2" w:rsidRPr="000C7A7F">
        <w:rPr>
          <w:sz w:val="24"/>
          <w:szCs w:val="24"/>
        </w:rPr>
        <w:t>00125</w:t>
      </w:r>
      <w:r w:rsidRPr="000C7A7F">
        <w:rPr>
          <w:sz w:val="24"/>
          <w:szCs w:val="24"/>
        </w:rPr>
        <w:t>/0</w:t>
      </w:r>
      <w:r w:rsidR="006329F2" w:rsidRPr="000C7A7F">
        <w:rPr>
          <w:sz w:val="24"/>
          <w:szCs w:val="24"/>
        </w:rPr>
        <w:t>7</w:t>
      </w:r>
    </w:p>
    <w:p w:rsidR="003D2D8F" w:rsidRDefault="003D2D8F" w:rsidP="003D2D8F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3D2D8F" w:rsidRDefault="003D2D8F" w:rsidP="003D2D8F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1531"/>
        <w:gridCol w:w="1134"/>
      </w:tblGrid>
      <w:tr w:rsidR="003D2D8F" w:rsidTr="003C6952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0C7A7F" w:rsidRDefault="003D2D8F" w:rsidP="000C7A7F">
            <w:pPr>
              <w:rPr>
                <w:sz w:val="24"/>
                <w:szCs w:val="24"/>
              </w:rPr>
            </w:pPr>
            <w:r w:rsidRPr="003C2F34">
              <w:tab/>
            </w:r>
            <w:r w:rsidR="000C7A7F" w:rsidRPr="000C7A7F">
              <w:rPr>
                <w:color w:val="000000"/>
                <w:sz w:val="24"/>
                <w:szCs w:val="24"/>
                <w:shd w:val="clear" w:color="auto" w:fill="FFFFFF"/>
              </w:rPr>
              <w:t>Ревматическая недостаточность митрального клапана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0C7A7F" w:rsidRDefault="000C7A7F" w:rsidP="003C695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C7A7F">
              <w:rPr>
                <w:color w:val="000000"/>
                <w:sz w:val="24"/>
                <w:szCs w:val="24"/>
                <w:shd w:val="clear" w:color="auto" w:fill="FFFFFF"/>
              </w:rPr>
              <w:t>I05.1</w:t>
            </w:r>
          </w:p>
        </w:tc>
      </w:tr>
    </w:tbl>
    <w:p w:rsidR="003D2D8F" w:rsidRPr="001C0BE6" w:rsidRDefault="003D2D8F" w:rsidP="003D2D8F">
      <w:pPr>
        <w:rPr>
          <w:b/>
          <w:color w:val="0000FF"/>
          <w:sz w:val="24"/>
          <w:szCs w:val="24"/>
        </w:rPr>
      </w:pPr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 </w:t>
      </w:r>
      <w:r w:rsidRPr="000C7A7F">
        <w:rPr>
          <w:sz w:val="24"/>
          <w:szCs w:val="24"/>
        </w:rPr>
        <w:t>2</w:t>
      </w:r>
    </w:p>
    <w:p w:rsidR="003D2D8F" w:rsidRDefault="003D2D8F" w:rsidP="003D2D8F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3D2D8F" w:rsidRDefault="003D2D8F" w:rsidP="003D2D8F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4167"/>
        <w:gridCol w:w="1531"/>
        <w:gridCol w:w="1134"/>
      </w:tblGrid>
      <w:tr w:rsidR="003D2D8F" w:rsidTr="003C6952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</w:p>
        </w:tc>
      </w:tr>
      <w:tr w:rsidR="003D2D8F" w:rsidTr="003C6952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1C0BE6" w:rsidRDefault="003D2D8F" w:rsidP="003C6952">
            <w:pPr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</w:p>
        </w:tc>
      </w:tr>
      <w:tr w:rsidR="003D2D8F" w:rsidTr="003C6952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</w:p>
        </w:tc>
      </w:tr>
    </w:tbl>
    <w:p w:rsidR="003D2D8F" w:rsidRDefault="003D2D8F" w:rsidP="003D2D8F">
      <w:pPr>
        <w:spacing w:after="12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</w:tblGrid>
      <w:tr w:rsidR="003D2D8F" w:rsidTr="000C7A7F">
        <w:tc>
          <w:tcPr>
            <w:tcW w:w="5387" w:type="dxa"/>
          </w:tcPr>
          <w:p w:rsidR="003D2D8F" w:rsidRDefault="003D2D8F" w:rsidP="000C7A7F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3D2D8F" w:rsidRDefault="000C7A7F" w:rsidP="003D2D8F">
      <w:pPr>
        <w:spacing w:before="240"/>
        <w:rPr>
          <w:b/>
          <w:bCs/>
        </w:rPr>
      </w:pPr>
      <w:r>
        <w:rPr>
          <w:b/>
          <w:bCs/>
        </w:rPr>
        <w:br w:type="textWrapping" w:clear="all"/>
      </w:r>
      <w:r w:rsidR="003D2D8F"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312"/>
        <w:gridCol w:w="1588"/>
        <w:gridCol w:w="312"/>
      </w:tblGrid>
      <w:tr w:rsidR="003D2D8F" w:rsidTr="003C6952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3D2D8F" w:rsidRPr="0003161A" w:rsidRDefault="003D2D8F" w:rsidP="000C7A7F">
            <w:r>
              <w:rPr>
                <w:lang w:val="en-US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3D2D8F" w:rsidRDefault="003D2D8F" w:rsidP="003C6952">
            <w:pPr>
              <w:jc w:val="center"/>
            </w:pPr>
          </w:p>
        </w:tc>
      </w:tr>
    </w:tbl>
    <w:p w:rsidR="003D2D8F" w:rsidRDefault="003D2D8F" w:rsidP="003D2D8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70"/>
        <w:gridCol w:w="7088"/>
        <w:gridCol w:w="170"/>
      </w:tblGrid>
      <w:tr w:rsidR="003D2D8F" w:rsidTr="003C695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2D8F" w:rsidRDefault="003D2D8F" w:rsidP="003C6952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2D8F" w:rsidRPr="000C7A7F" w:rsidRDefault="000C7A7F" w:rsidP="000C7A7F">
            <w:pPr>
              <w:rPr>
                <w:sz w:val="24"/>
                <w:szCs w:val="24"/>
              </w:rPr>
            </w:pPr>
            <w:r w:rsidRPr="000C7A7F">
              <w:rPr>
                <w:sz w:val="24"/>
                <w:szCs w:val="24"/>
              </w:rPr>
              <w:t>Лечебно-профилактическое учреждение «</w:t>
            </w:r>
            <w:r w:rsidR="003D2D8F" w:rsidRPr="000C7A7F">
              <w:rPr>
                <w:sz w:val="24"/>
                <w:szCs w:val="24"/>
              </w:rPr>
              <w:t>Санаторий «</w:t>
            </w:r>
            <w:r w:rsidRPr="000C7A7F">
              <w:rPr>
                <w:sz w:val="24"/>
                <w:szCs w:val="24"/>
              </w:rPr>
              <w:t>Лесной</w:t>
            </w:r>
            <w:r w:rsidR="003D2D8F" w:rsidRPr="000C7A7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2D8F" w:rsidRDefault="003D2D8F" w:rsidP="003C6952"/>
        </w:tc>
      </w:tr>
      <w:tr w:rsidR="003D2D8F" w:rsidTr="003C6952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</w:tr>
    </w:tbl>
    <w:p w:rsidR="003D2D8F" w:rsidRDefault="003D2D8F" w:rsidP="003D2D8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3D2D8F" w:rsidTr="003C69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3D2D8F" w:rsidRDefault="000C7A7F" w:rsidP="003C6952">
            <w:pPr>
              <w:jc w:val="center"/>
            </w:pPr>
            <w:r>
              <w:t>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3D2D8F" w:rsidRDefault="003D2D8F" w:rsidP="003C6952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3D2D8F" w:rsidRDefault="003D2D8F" w:rsidP="003C6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3D2D8F" w:rsidRDefault="003D2D8F" w:rsidP="003C6952">
            <w:pPr>
              <w:jc w:val="center"/>
            </w:pPr>
          </w:p>
        </w:tc>
      </w:tr>
    </w:tbl>
    <w:p w:rsidR="003D2D8F" w:rsidRDefault="003D2D8F" w:rsidP="003D2D8F">
      <w:r>
        <w:rPr>
          <w:b/>
          <w:bCs/>
        </w:rPr>
        <w:t>22. Лечащий врач (врач-специалист)</w:t>
      </w:r>
      <w:r w:rsidR="000C7A7F">
        <w:rPr>
          <w:b/>
          <w:bCs/>
        </w:rPr>
        <w:t xml:space="preserve"> </w:t>
      </w:r>
      <w:r w:rsidR="000C7A7F" w:rsidRPr="000C7A7F">
        <w:rPr>
          <w:i/>
          <w:sz w:val="24"/>
          <w:szCs w:val="24"/>
        </w:rPr>
        <w:t>Иванов</w:t>
      </w:r>
      <w:r w:rsidR="000C7A7F" w:rsidRPr="000C7A7F">
        <w:rPr>
          <w:sz w:val="24"/>
          <w:szCs w:val="24"/>
        </w:rPr>
        <w:t xml:space="preserve"> / И.И.Иванов</w:t>
      </w:r>
    </w:p>
    <w:p w:rsidR="003D2D8F" w:rsidRDefault="003D2D8F" w:rsidP="003D2D8F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3D2D8F" w:rsidRDefault="003D2D8F" w:rsidP="003D2D8F">
      <w:r>
        <w:rPr>
          <w:b/>
          <w:bCs/>
        </w:rPr>
        <w:t>23. Заведующий отделением (председатель врачебной комиссии)</w:t>
      </w:r>
      <w:r w:rsidR="000C7A7F">
        <w:rPr>
          <w:b/>
          <w:bCs/>
        </w:rPr>
        <w:t xml:space="preserve"> </w:t>
      </w:r>
      <w:r w:rsidR="000C7A7F" w:rsidRPr="000C7A7F">
        <w:rPr>
          <w:i/>
          <w:sz w:val="24"/>
          <w:szCs w:val="24"/>
        </w:rPr>
        <w:t>Сидоров</w:t>
      </w:r>
      <w:r w:rsidR="000C7A7F" w:rsidRPr="000C7A7F">
        <w:rPr>
          <w:sz w:val="24"/>
          <w:szCs w:val="24"/>
        </w:rPr>
        <w:t xml:space="preserve"> / С.Ю.Сидоров</w:t>
      </w:r>
    </w:p>
    <w:p w:rsidR="003D2D8F" w:rsidRDefault="003D2D8F" w:rsidP="003D2D8F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3D2D8F" w:rsidRDefault="003D2D8F" w:rsidP="003D2D8F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3D2D8F" w:rsidRDefault="003D2D8F" w:rsidP="003D2D8F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69"/>
        <w:gridCol w:w="510"/>
        <w:gridCol w:w="4990"/>
      </w:tblGrid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3D2D8F" w:rsidRDefault="003D2D8F" w:rsidP="003D2D8F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459"/>
        <w:gridCol w:w="510"/>
        <w:gridCol w:w="2268"/>
        <w:gridCol w:w="510"/>
        <w:gridCol w:w="2722"/>
      </w:tblGrid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</w:p>
        </w:tc>
      </w:tr>
      <w:tr w:rsidR="003D2D8F" w:rsidTr="003C6952"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D2D8F" w:rsidRDefault="003D2D8F" w:rsidP="003C6952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3D2D8F" w:rsidRDefault="003D2D8F" w:rsidP="003D2D8F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479"/>
        <w:gridCol w:w="510"/>
        <w:gridCol w:w="4479"/>
      </w:tblGrid>
      <w:tr w:rsidR="003D2D8F" w:rsidTr="003C6952">
        <w:trPr>
          <w:cantSplit/>
        </w:trPr>
        <w:tc>
          <w:tcPr>
            <w:tcW w:w="510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5"/>
                <w:b/>
                <w:bCs/>
                <w:sz w:val="18"/>
                <w:szCs w:val="18"/>
              </w:rPr>
              <w:footnoteReference w:customMarkFollows="1" w:id="4"/>
              <w:t>*</w:t>
            </w:r>
          </w:p>
        </w:tc>
        <w:tc>
          <w:tcPr>
            <w:tcW w:w="510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3D2D8F" w:rsidRDefault="003D2D8F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3D2D8F" w:rsidTr="003C6952">
        <w:trPr>
          <w:cantSplit/>
        </w:trPr>
        <w:tc>
          <w:tcPr>
            <w:tcW w:w="510" w:type="dxa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3D2D8F" w:rsidTr="003C6952">
        <w:trPr>
          <w:cantSplit/>
        </w:trPr>
        <w:tc>
          <w:tcPr>
            <w:tcW w:w="510" w:type="dxa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D2D8F" w:rsidTr="003C6952">
        <w:trPr>
          <w:cantSplit/>
        </w:trPr>
        <w:tc>
          <w:tcPr>
            <w:tcW w:w="510" w:type="dxa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D2D8F" w:rsidTr="003C6952"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D2D8F" w:rsidTr="003C6952"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3D2D8F" w:rsidTr="003C6952">
        <w:trPr>
          <w:cantSplit/>
        </w:trPr>
        <w:tc>
          <w:tcPr>
            <w:tcW w:w="510" w:type="dxa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D2D8F" w:rsidTr="003C6952"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3D2D8F" w:rsidTr="003C6952">
        <w:trPr>
          <w:cantSplit/>
        </w:trPr>
        <w:tc>
          <w:tcPr>
            <w:tcW w:w="510" w:type="dxa"/>
            <w:vMerge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D2D8F" w:rsidRDefault="003D2D8F" w:rsidP="003C695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3D2D8F" w:rsidRDefault="003D2D8F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3D2D8F" w:rsidRDefault="003D2D8F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3D2D8F" w:rsidRDefault="003D2D8F" w:rsidP="003D2D8F">
      <w:pPr>
        <w:rPr>
          <w:sz w:val="18"/>
          <w:szCs w:val="18"/>
        </w:rPr>
      </w:pPr>
    </w:p>
    <w:p w:rsidR="003D2D8F" w:rsidRDefault="003D2D8F" w:rsidP="003D2D8F">
      <w:pPr>
        <w:rPr>
          <w:sz w:val="18"/>
          <w:szCs w:val="18"/>
        </w:rPr>
      </w:pPr>
    </w:p>
    <w:p w:rsidR="003D2D8F" w:rsidRDefault="003D2D8F" w:rsidP="003D2D8F">
      <w:pPr>
        <w:rPr>
          <w:sz w:val="18"/>
          <w:szCs w:val="18"/>
        </w:rPr>
      </w:pPr>
    </w:p>
    <w:p w:rsidR="003D2D8F" w:rsidRDefault="003D2D8F" w:rsidP="003D2D8F">
      <w:pPr>
        <w:adjustRightInd w:val="0"/>
        <w:jc w:val="both"/>
        <w:rPr>
          <w:b/>
          <w:bCs/>
        </w:rPr>
      </w:pPr>
    </w:p>
    <w:p w:rsidR="003D2D8F" w:rsidRDefault="003D2D8F" w:rsidP="003D2D8F">
      <w:pPr>
        <w:rPr>
          <w:sz w:val="18"/>
          <w:szCs w:val="18"/>
        </w:rPr>
      </w:pPr>
    </w:p>
    <w:p w:rsidR="003472A3" w:rsidRDefault="003472A3" w:rsidP="003472A3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69"/>
        <w:gridCol w:w="510"/>
        <w:gridCol w:w="4990"/>
      </w:tblGrid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3472A3" w:rsidRDefault="003472A3" w:rsidP="003472A3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459"/>
        <w:gridCol w:w="510"/>
        <w:gridCol w:w="2268"/>
        <w:gridCol w:w="510"/>
        <w:gridCol w:w="2722"/>
      </w:tblGrid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</w:p>
        </w:tc>
      </w:tr>
      <w:tr w:rsidR="003472A3" w:rsidTr="003C6952"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3472A3" w:rsidRDefault="003472A3" w:rsidP="003C6952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3472A3" w:rsidRDefault="003472A3" w:rsidP="003472A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479"/>
        <w:gridCol w:w="510"/>
        <w:gridCol w:w="4479"/>
      </w:tblGrid>
      <w:tr w:rsidR="003472A3" w:rsidTr="003C6952">
        <w:trPr>
          <w:cantSplit/>
        </w:trPr>
        <w:tc>
          <w:tcPr>
            <w:tcW w:w="510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5"/>
                <w:b/>
                <w:bCs/>
                <w:sz w:val="18"/>
                <w:szCs w:val="18"/>
              </w:rPr>
              <w:footnoteReference w:customMarkFollows="1" w:id="5"/>
              <w:t>*</w:t>
            </w:r>
          </w:p>
        </w:tc>
        <w:tc>
          <w:tcPr>
            <w:tcW w:w="510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3472A3" w:rsidRDefault="003472A3" w:rsidP="003C69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3472A3" w:rsidTr="003C6952">
        <w:trPr>
          <w:cantSplit/>
        </w:trPr>
        <w:tc>
          <w:tcPr>
            <w:tcW w:w="510" w:type="dxa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3472A3" w:rsidTr="003C6952">
        <w:trPr>
          <w:cantSplit/>
        </w:trPr>
        <w:tc>
          <w:tcPr>
            <w:tcW w:w="510" w:type="dxa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472A3" w:rsidTr="003C6952">
        <w:trPr>
          <w:cantSplit/>
        </w:trPr>
        <w:tc>
          <w:tcPr>
            <w:tcW w:w="510" w:type="dxa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472A3" w:rsidTr="003C6952"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472A3" w:rsidTr="003C6952"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3472A3" w:rsidTr="003C6952">
        <w:trPr>
          <w:cantSplit/>
        </w:trPr>
        <w:tc>
          <w:tcPr>
            <w:tcW w:w="510" w:type="dxa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472A3" w:rsidTr="003C6952"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3472A3" w:rsidTr="003C6952">
        <w:trPr>
          <w:cantSplit/>
        </w:trPr>
        <w:tc>
          <w:tcPr>
            <w:tcW w:w="510" w:type="dxa"/>
            <w:vMerge/>
          </w:tcPr>
          <w:p w:rsidR="003472A3" w:rsidRDefault="003472A3" w:rsidP="003C6952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3472A3" w:rsidRDefault="003472A3" w:rsidP="003C6952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3472A3" w:rsidRDefault="003472A3" w:rsidP="003C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3472A3" w:rsidRDefault="003472A3" w:rsidP="003C6952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3472A3" w:rsidRDefault="003472A3" w:rsidP="003472A3">
      <w:pPr>
        <w:rPr>
          <w:sz w:val="18"/>
          <w:szCs w:val="18"/>
        </w:rPr>
      </w:pPr>
    </w:p>
    <w:p w:rsidR="003472A3" w:rsidRDefault="003472A3" w:rsidP="003472A3">
      <w:pPr>
        <w:rPr>
          <w:sz w:val="18"/>
          <w:szCs w:val="18"/>
        </w:rPr>
      </w:pPr>
    </w:p>
    <w:p w:rsidR="003472A3" w:rsidRDefault="003472A3" w:rsidP="003472A3">
      <w:pPr>
        <w:rPr>
          <w:sz w:val="18"/>
          <w:szCs w:val="18"/>
        </w:rPr>
      </w:pPr>
    </w:p>
    <w:p w:rsidR="003472A3" w:rsidRDefault="003472A3" w:rsidP="003472A3">
      <w:pPr>
        <w:rPr>
          <w:sz w:val="18"/>
          <w:szCs w:val="18"/>
        </w:rPr>
      </w:pPr>
    </w:p>
    <w:p w:rsidR="003D2D8F" w:rsidRDefault="003D2D8F" w:rsidP="003D2D8F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2C387E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98" w:rsidRDefault="00663D98" w:rsidP="003D2D8F">
      <w:r>
        <w:separator/>
      </w:r>
    </w:p>
  </w:endnote>
  <w:endnote w:type="continuationSeparator" w:id="1">
    <w:p w:rsidR="00663D98" w:rsidRDefault="00663D98" w:rsidP="003D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98" w:rsidRDefault="00663D98" w:rsidP="003D2D8F">
      <w:r>
        <w:separator/>
      </w:r>
    </w:p>
  </w:footnote>
  <w:footnote w:type="continuationSeparator" w:id="1">
    <w:p w:rsidR="00663D98" w:rsidRDefault="00663D98" w:rsidP="003D2D8F">
      <w:r>
        <w:continuationSeparator/>
      </w:r>
    </w:p>
  </w:footnote>
  <w:footnote w:id="2">
    <w:p w:rsidR="000C7A7F" w:rsidRDefault="000C7A7F" w:rsidP="003D2D8F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3">
    <w:p w:rsidR="000C7A7F" w:rsidRDefault="000C7A7F" w:rsidP="003D2D8F">
      <w:pPr>
        <w:pStyle w:val="a3"/>
        <w:ind w:firstLine="567"/>
        <w:jc w:val="both"/>
      </w:pPr>
      <w:r>
        <w:rPr>
          <w:rStyle w:val="a5"/>
          <w:sz w:val="18"/>
          <w:szCs w:val="18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4">
    <w:p w:rsidR="000C7A7F" w:rsidRDefault="000C7A7F" w:rsidP="003D2D8F">
      <w:pPr>
        <w:pStyle w:val="a3"/>
        <w:ind w:firstLine="567"/>
        <w:jc w:val="both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  <w:footnote w:id="5">
    <w:p w:rsidR="000C7A7F" w:rsidRDefault="000C7A7F" w:rsidP="003472A3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  <w:p w:rsidR="000C7A7F" w:rsidRDefault="000C7A7F" w:rsidP="003472A3">
      <w:pPr>
        <w:pStyle w:val="a3"/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7C3"/>
    <w:rsid w:val="000B311F"/>
    <w:rsid w:val="000C7A7F"/>
    <w:rsid w:val="00160289"/>
    <w:rsid w:val="002A6675"/>
    <w:rsid w:val="002C387E"/>
    <w:rsid w:val="003472A3"/>
    <w:rsid w:val="003C6952"/>
    <w:rsid w:val="003D2D8F"/>
    <w:rsid w:val="006329F2"/>
    <w:rsid w:val="00663D98"/>
    <w:rsid w:val="006C0B77"/>
    <w:rsid w:val="008242FF"/>
    <w:rsid w:val="00870751"/>
    <w:rsid w:val="00922C48"/>
    <w:rsid w:val="00A15626"/>
    <w:rsid w:val="00A175C8"/>
    <w:rsid w:val="00A328AE"/>
    <w:rsid w:val="00B915B7"/>
    <w:rsid w:val="00C26E7B"/>
    <w:rsid w:val="00D26659"/>
    <w:rsid w:val="00E927C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D2D8F"/>
  </w:style>
  <w:style w:type="character" w:customStyle="1" w:styleId="a4">
    <w:name w:val="Текст сноски Знак"/>
    <w:basedOn w:val="a0"/>
    <w:link w:val="a3"/>
    <w:uiPriority w:val="99"/>
    <w:semiHidden/>
    <w:rsid w:val="003D2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D2D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1450</Words>
  <Characters>9022</Characters>
  <Application>Microsoft Office Word</Application>
  <DocSecurity>0</DocSecurity>
  <Lines>205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 Windows</cp:lastModifiedBy>
  <cp:revision>11</cp:revision>
  <dcterms:created xsi:type="dcterms:W3CDTF">2021-09-28T18:22:00Z</dcterms:created>
  <dcterms:modified xsi:type="dcterms:W3CDTF">2023-07-28T10:11:00Z</dcterms:modified>
</cp:coreProperties>
</file>