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B26EA4" w:rsidRDefault="00B26EA4" w:rsidP="00B26EA4">
      <w:pPr>
        <w:spacing w:before="0" w:beforeAutospacing="0" w:after="0" w:afterAutospacing="0"/>
        <w:ind w:left="567"/>
        <w:jc w:val="center"/>
        <w:rPr>
          <w:b/>
          <w:szCs w:val="24"/>
        </w:rPr>
      </w:pPr>
      <w:r w:rsidRPr="00B26EA4">
        <w:rPr>
          <w:b/>
          <w:szCs w:val="24"/>
        </w:rPr>
        <w:t xml:space="preserve">ДОЛЖНОСТНАЯ ИНСТРУКЦИЯ </w:t>
      </w:r>
      <w:r w:rsidR="00477C50" w:rsidRPr="00B26EA4">
        <w:rPr>
          <w:b/>
          <w:szCs w:val="24"/>
        </w:rPr>
        <w:br/>
        <w:t>инженера-эколога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B26EA4" w:rsidRDefault="00477C50" w:rsidP="00B26EA4">
      <w:pPr>
        <w:spacing w:before="0" w:beforeAutospacing="0" w:after="0" w:afterAutospacing="0"/>
        <w:ind w:left="567"/>
        <w:jc w:val="center"/>
        <w:rPr>
          <w:b/>
          <w:szCs w:val="24"/>
        </w:rPr>
      </w:pPr>
      <w:r w:rsidRPr="00F104E0">
        <w:rPr>
          <w:b/>
          <w:szCs w:val="24"/>
        </w:rPr>
        <w:t>1. ОБЩИЕ ПОЛОЖЕНИЯ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1.1. Настоящая должностная инструкция определяет обязанности, права и ответственность инженера-эколога.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1.2. Решение о назначении на должность и об освобождении от должности принимает ________ по представлению непосредственного руководителя. 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1.3. Требования к о</w:t>
      </w:r>
      <w:r w:rsidR="00F104E0">
        <w:rPr>
          <w:szCs w:val="24"/>
        </w:rPr>
        <w:t xml:space="preserve">бразованию и обучению работника - </w:t>
      </w:r>
      <w:r w:rsidR="00B26EA4">
        <w:rPr>
          <w:szCs w:val="24"/>
        </w:rPr>
        <w:t>в</w:t>
      </w:r>
      <w:r w:rsidRPr="00F104E0">
        <w:rPr>
          <w:szCs w:val="24"/>
        </w:rPr>
        <w:t xml:space="preserve">ысшее образование - </w:t>
      </w:r>
      <w:proofErr w:type="spellStart"/>
      <w:r w:rsidRPr="00F104E0">
        <w:rPr>
          <w:szCs w:val="24"/>
        </w:rPr>
        <w:t>бакалавриат</w:t>
      </w:r>
      <w:proofErr w:type="spellEnd"/>
      <w:r w:rsidRPr="00F104E0">
        <w:rPr>
          <w:szCs w:val="24"/>
        </w:rPr>
        <w:t>.</w:t>
      </w:r>
      <w:bookmarkStart w:id="0" w:name="_GoBack"/>
      <w:bookmarkEnd w:id="0"/>
      <w:r w:rsidRPr="00477C50">
        <w:rPr>
          <w:szCs w:val="24"/>
        </w:rPr>
        <w:t> 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1.4. Требова</w:t>
      </w:r>
      <w:r w:rsidR="00F104E0">
        <w:rPr>
          <w:szCs w:val="24"/>
        </w:rPr>
        <w:t>ния к опыту практической работы – не менее года.</w:t>
      </w:r>
      <w:r w:rsidRPr="00477C50">
        <w:rPr>
          <w:szCs w:val="24"/>
        </w:rPr>
        <w:t> 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1.5. Особые условия допуска к работе: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1.5.1. П</w:t>
      </w:r>
      <w:r w:rsidR="00477C50" w:rsidRPr="00F104E0">
        <w:rPr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</w:r>
      <w:r>
        <w:rPr>
          <w:szCs w:val="24"/>
        </w:rPr>
        <w:t>льством Российской Федерации.</w:t>
      </w:r>
    </w:p>
    <w:p w:rsidR="00477C50" w:rsidRPr="00477C5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1.5.2. </w:t>
      </w:r>
      <w:r w:rsidR="00477C50" w:rsidRPr="00F104E0">
        <w:rPr>
          <w:szCs w:val="24"/>
        </w:rPr>
        <w:t>Прохождение работником инструктажа по о</w:t>
      </w:r>
      <w:r>
        <w:rPr>
          <w:szCs w:val="24"/>
        </w:rPr>
        <w:t>хране труда на рабочем месте</w:t>
      </w:r>
      <w:r w:rsidR="00477C50" w:rsidRPr="00F104E0">
        <w:rPr>
          <w:szCs w:val="24"/>
        </w:rPr>
        <w:t>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1.6. Другие характеристики для занятия должности: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1.6.1. </w:t>
      </w:r>
      <w:r w:rsidR="00477C50" w:rsidRPr="00F104E0">
        <w:rPr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</w:t>
      </w:r>
      <w:r>
        <w:rPr>
          <w:szCs w:val="24"/>
        </w:rPr>
        <w:t>ельством Российской Федерации.</w:t>
      </w:r>
    </w:p>
    <w:p w:rsidR="00477C50" w:rsidRPr="00477C5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1.6.2. </w:t>
      </w:r>
      <w:r w:rsidR="00477C50" w:rsidRPr="00F104E0">
        <w:rPr>
          <w:szCs w:val="24"/>
        </w:rPr>
        <w:t>Прохождение работником инструктажа по охране труда на р</w:t>
      </w:r>
      <w:r>
        <w:rPr>
          <w:szCs w:val="24"/>
        </w:rPr>
        <w:t>абочем месте.</w:t>
      </w:r>
      <w:r w:rsidR="00477C50" w:rsidRPr="00477C50">
        <w:rPr>
          <w:szCs w:val="24"/>
        </w:rPr>
        <w:t>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1.7. Работник в своей деятельности руководствуется: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- </w:t>
      </w:r>
      <w:r w:rsidR="00477C50" w:rsidRPr="00F104E0">
        <w:rPr>
          <w:szCs w:val="24"/>
        </w:rPr>
        <w:t>действующими нормативными документами по вопросам выполняемой работы;</w:t>
      </w:r>
    </w:p>
    <w:p w:rsidR="00477C50" w:rsidRPr="00F104E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F104E0">
        <w:rPr>
          <w:szCs w:val="24"/>
        </w:rPr>
        <w:t>уставом организации, Правилами внутреннего трудового распорядка и локальными нормативными актами организации;</w:t>
      </w:r>
    </w:p>
    <w:p w:rsidR="00477C50" w:rsidRPr="00477C5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- </w:t>
      </w:r>
      <w:r w:rsidR="00477C50" w:rsidRPr="00F104E0">
        <w:rPr>
          <w:szCs w:val="24"/>
        </w:rPr>
        <w:t>трудовым договором и настоящей должностной инструкцией.</w:t>
      </w:r>
      <w:r w:rsidR="00477C50" w:rsidRPr="00477C50">
        <w:rPr>
          <w:szCs w:val="24"/>
        </w:rPr>
        <w:t>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1.8. Работник должен знать: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-</w:t>
      </w:r>
      <w:r w:rsidR="00477C50" w:rsidRPr="00F104E0">
        <w:rPr>
          <w:szCs w:val="24"/>
        </w:rPr>
        <w:t>Правила внутреннего трудового распорядка;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-</w:t>
      </w:r>
      <w:r w:rsidR="00477C50" w:rsidRPr="00F104E0">
        <w:rPr>
          <w:szCs w:val="24"/>
        </w:rPr>
        <w:t>правила и нормы охраны труда, техники безопасности и противопожарной защиты;</w:t>
      </w:r>
    </w:p>
    <w:p w:rsidR="00477C50" w:rsidRPr="00477C5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-</w:t>
      </w:r>
      <w:r w:rsidR="00477C50" w:rsidRPr="00F104E0">
        <w:rPr>
          <w:szCs w:val="24"/>
        </w:rPr>
        <w:t>информацию, необходимую для выполнения своих должностных обязанностей. См. подробнее в разделе 2.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1.9. Работник подчиняется непосредственному руководителю.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F104E0" w:rsidRDefault="00477C50" w:rsidP="00B26EA4">
      <w:pPr>
        <w:pStyle w:val="a3"/>
        <w:spacing w:before="0" w:beforeAutospacing="0" w:after="0" w:afterAutospacing="0"/>
        <w:ind w:left="567"/>
        <w:jc w:val="center"/>
        <w:rPr>
          <w:b/>
          <w:szCs w:val="24"/>
        </w:rPr>
      </w:pPr>
      <w:r w:rsidRPr="00F104E0">
        <w:rPr>
          <w:b/>
          <w:szCs w:val="24"/>
        </w:rPr>
        <w:t xml:space="preserve">2. ДОЛЖНОСТНЫЕ ОБЯЗАННОСТИ, НЕОБХОДИМЫЕ ЗНАНИЯ И УМЕНИЯ 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В обязанности работника входит: 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2.1. Осуществление экологической оценки состояния поднадзорных территорий и возможности применения на них природоохранных биотехнологий: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2.1.1. </w:t>
      </w:r>
      <w:r w:rsidR="00477C50" w:rsidRPr="00F104E0">
        <w:rPr>
          <w:szCs w:val="24"/>
        </w:rPr>
        <w:t>Планирование работ, определение границ территорий и объектов мони</w:t>
      </w:r>
      <w:r>
        <w:rPr>
          <w:szCs w:val="24"/>
        </w:rPr>
        <w:t>торинга поднадзорных территорий.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 xml:space="preserve">2. </w:t>
      </w:r>
      <w:r w:rsidR="00477C50" w:rsidRPr="00F104E0">
        <w:rPr>
          <w:szCs w:val="24"/>
        </w:rPr>
        <w:t>Сбор с поднадзорных территорий природных образцов и обеспечение их хра</w:t>
      </w:r>
      <w:r>
        <w:rPr>
          <w:szCs w:val="24"/>
        </w:rPr>
        <w:t>нения до окончания исследования.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 xml:space="preserve">3. </w:t>
      </w:r>
      <w:r w:rsidR="00477C50" w:rsidRPr="00F104E0">
        <w:rPr>
          <w:szCs w:val="24"/>
        </w:rPr>
        <w:t xml:space="preserve">Проведение бактериологических </w:t>
      </w:r>
      <w:r>
        <w:rPr>
          <w:szCs w:val="24"/>
        </w:rPr>
        <w:t>исследований природных образцов.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 xml:space="preserve">4. </w:t>
      </w:r>
      <w:r w:rsidR="00477C50" w:rsidRPr="00F104E0">
        <w:rPr>
          <w:szCs w:val="24"/>
        </w:rPr>
        <w:t xml:space="preserve">Проведение токсикологических </w:t>
      </w:r>
      <w:r>
        <w:rPr>
          <w:szCs w:val="24"/>
        </w:rPr>
        <w:t>исследований природных образцов.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 xml:space="preserve">5. </w:t>
      </w:r>
      <w:r w:rsidR="00477C50" w:rsidRPr="00F104E0">
        <w:rPr>
          <w:szCs w:val="24"/>
        </w:rPr>
        <w:t xml:space="preserve">Анализ результатов </w:t>
      </w:r>
      <w:r>
        <w:rPr>
          <w:szCs w:val="24"/>
        </w:rPr>
        <w:t>исследований природных образцов.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 xml:space="preserve">6. </w:t>
      </w:r>
      <w:r w:rsidR="00477C50" w:rsidRPr="00F104E0">
        <w:rPr>
          <w:szCs w:val="24"/>
        </w:rPr>
        <w:t>Формирование заключения об экологическом состоянии поднадзорных территорий и возможности применения на них природоохранных биотехнологий.</w:t>
      </w:r>
    </w:p>
    <w:p w:rsidR="00477C50" w:rsidRPr="00F104E0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F104E0">
        <w:rPr>
          <w:b/>
          <w:szCs w:val="24"/>
        </w:rPr>
        <w:t>Необходимые умения: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Организовывать мониторинг поднадзорных территорий с применением природоохранных биотехнологий;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Производить бактериологический и токсикологический анализ;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Производить забор проб воды, почвы, воздуха и биологических объектов для оценки экологического состояния поднадзорных территорий;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lastRenderedPageBreak/>
        <w:t>Производить лабораторные исследования, замеры, анализы отобранных природных образцов;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Работать на аналитическом лабораторном оборудовании;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Проводить мероприятия по санитарной обработке рабочего места, стерилизацию оборудования;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Производить статистический анализ полученных данных о состоянии поднадзорных территорий;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Применять современные информационные технологии и специализированные программы для обработки полученных данных и их биоинформационного анализа;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Использовать автоматизированные системы контроля экологического состояния территорий;</w:t>
      </w:r>
    </w:p>
    <w:p w:rsidR="00477C50" w:rsidRPr="00F104E0" w:rsidRDefault="00477C50" w:rsidP="00B26EA4">
      <w:pPr>
        <w:pStyle w:val="a4"/>
        <w:numPr>
          <w:ilvl w:val="0"/>
          <w:numId w:val="4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Формировать отчетную документацию в соответствии с требованиями экологических нормативов.</w:t>
      </w:r>
    </w:p>
    <w:p w:rsidR="00477C50" w:rsidRPr="00F104E0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F104E0">
        <w:rPr>
          <w:b/>
          <w:szCs w:val="24"/>
        </w:rPr>
        <w:t>Необходимые знания</w:t>
      </w:r>
      <w:r w:rsidR="00F104E0">
        <w:rPr>
          <w:b/>
          <w:szCs w:val="24"/>
        </w:rPr>
        <w:t>: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Порядок учета данных и составления отчетности по охране окружающей среды;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Правила эксплуатации аналитического лабораторного оборудования;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Основы природоохранных биотехнологий;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Основы бактериологии и токсикологии;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Технологические режимы природоохранных объектов;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Правила охраны окружающей среды, промышленной и специальной безопасности;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Методы использования средств вычислительной техники и связи;</w:t>
      </w:r>
    </w:p>
    <w:p w:rsidR="00477C50" w:rsidRPr="00F104E0" w:rsidRDefault="00477C50" w:rsidP="00B26EA4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Методы экологического мониторинга.</w:t>
      </w:r>
    </w:p>
    <w:p w:rsidR="00477C50" w:rsidRPr="00F104E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F104E0">
        <w:rPr>
          <w:szCs w:val="24"/>
        </w:rPr>
        <w:t>Другие характеристики</w:t>
      </w:r>
    </w:p>
    <w:p w:rsidR="00477C50" w:rsidRPr="00477C50" w:rsidRDefault="00477C50" w:rsidP="00B26EA4">
      <w:pPr>
        <w:pStyle w:val="a4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_________.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 Оценка риска и осуществление мер профилактики возникновения очагов вредных организмов на поднадзорных территориях с применением природоохранных биотехнологий: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1.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Разработка реестра антропогенных и природных факторов экологической опасности, проявляющи</w:t>
      </w:r>
      <w:r>
        <w:rPr>
          <w:szCs w:val="24"/>
        </w:rPr>
        <w:t>хся на поднадзорных территориях.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2.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Районирование оцениваемой территории по допустимой антропогенной нагрузке</w:t>
      </w:r>
      <w:r>
        <w:rPr>
          <w:szCs w:val="24"/>
        </w:rPr>
        <w:t xml:space="preserve"> на компоненты окружающей среды.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3.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Проведение лабораторных исследований и экспертиз биологического материал</w:t>
      </w:r>
      <w:r>
        <w:rPr>
          <w:szCs w:val="24"/>
        </w:rPr>
        <w:t>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4.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Определение структуры антропогенной нагрузки</w:t>
      </w:r>
      <w:r>
        <w:rPr>
          <w:szCs w:val="24"/>
        </w:rPr>
        <w:t xml:space="preserve"> на компоненты окружающей среды.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5.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Определение зон пов</w:t>
      </w:r>
      <w:r>
        <w:rPr>
          <w:szCs w:val="24"/>
        </w:rPr>
        <w:t>ышенной экологической опасности.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2.2.</w:t>
      </w:r>
      <w:r>
        <w:rPr>
          <w:szCs w:val="24"/>
        </w:rPr>
        <w:t xml:space="preserve">6.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Применение биотехнологических приемов против появления очагов вредных организмов.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B26EA4">
        <w:rPr>
          <w:b/>
          <w:szCs w:val="24"/>
        </w:rPr>
        <w:t>Необходимые умения: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Контролировать соблюдение действующего экологического законодательства Российской Федерации, инструкций, стандартов и нормативов по охране окружающей среды;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Производить забор проб воды, почвы, воздуха и биологических объектов для оценки экологического состояния поднадзорных территорий;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Производить лабораторные исследования, замеры, анализы отобранных природных образцов;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Работать на аналитическом лабораторном оборудовании;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Пользоваться микробиологическими методами анализа;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Определять уровень и характер вредоносного воздействия биогенных факторов на окружающую среду;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Применять биотехнологические приемы на поднадзорных территориях;</w:t>
      </w:r>
    </w:p>
    <w:p w:rsidR="00477C50" w:rsidRPr="00F104E0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анализа;</w:t>
      </w:r>
    </w:p>
    <w:p w:rsidR="00B26EA4" w:rsidRDefault="00477C50" w:rsidP="00B26EA4">
      <w:pPr>
        <w:pStyle w:val="a4"/>
        <w:numPr>
          <w:ilvl w:val="0"/>
          <w:numId w:val="6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Использовать автоматизированные системы контроля экологического состояния территорий.</w:t>
      </w:r>
    </w:p>
    <w:p w:rsidR="00477C50" w:rsidRPr="00B26EA4" w:rsidRDefault="00477C50" w:rsidP="00B26EA4">
      <w:pPr>
        <w:spacing w:before="0" w:beforeAutospacing="0" w:after="0" w:afterAutospacing="0"/>
        <w:ind w:firstLine="567"/>
        <w:rPr>
          <w:b/>
          <w:szCs w:val="24"/>
        </w:rPr>
      </w:pPr>
      <w:r w:rsidRPr="00B26EA4">
        <w:rPr>
          <w:b/>
          <w:szCs w:val="24"/>
        </w:rPr>
        <w:t>Необходимые знания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lastRenderedPageBreak/>
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Порядок учета данных и составления отчетности по охране окружающей среды;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Правила эксплуатации аналитического лабораторного оборудования;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Основы природоохранных биотехнологий;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Технологические режимы природоохранных объектов;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Правила охраны окружающей среды, промышленной и специальной безопасности;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Средства вычислительной техники, коммуникации и связи;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Методы экологического мониторинга;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Методы идентификации возбудителей бактериальных болезней;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Методики и инструкции по борьбе с болезнями растений;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Методики оценок риска инвазий, контроля и борьбы с чужеродными видами организмов;</w:t>
      </w:r>
    </w:p>
    <w:p w:rsidR="00477C50" w:rsidRPr="00F104E0" w:rsidRDefault="00477C50" w:rsidP="00B26EA4">
      <w:pPr>
        <w:pStyle w:val="a4"/>
        <w:numPr>
          <w:ilvl w:val="0"/>
          <w:numId w:val="7"/>
        </w:numPr>
        <w:spacing w:before="0" w:beforeAutospacing="0" w:after="0" w:afterAutospacing="0"/>
        <w:ind w:left="567" w:firstLine="0"/>
        <w:rPr>
          <w:szCs w:val="24"/>
        </w:rPr>
      </w:pPr>
      <w:r w:rsidRPr="00F104E0">
        <w:rPr>
          <w:szCs w:val="24"/>
        </w:rPr>
        <w:t>Правила работы с опасными и особо опасными микроорганизмами.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Другие характеристики</w:t>
      </w:r>
    </w:p>
    <w:p w:rsidR="00C82D19" w:rsidRPr="00C82D19" w:rsidRDefault="00477C50" w:rsidP="00C82D19">
      <w:pPr>
        <w:pStyle w:val="a4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_________.</w:t>
      </w:r>
    </w:p>
    <w:p w:rsidR="00477C50" w:rsidRPr="00C82D19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C82D19">
        <w:rPr>
          <w:b/>
          <w:szCs w:val="24"/>
        </w:rPr>
        <w:t>2.3. Разработка маркерных систем и протоколов проведения мониторинга потенциально опасных биообъектов:</w:t>
      </w:r>
    </w:p>
    <w:p w:rsidR="00477C50" w:rsidRPr="00F104E0" w:rsidRDefault="00F104E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2.3.</w:t>
      </w:r>
      <w:r w:rsidR="00B26EA4">
        <w:rPr>
          <w:szCs w:val="24"/>
        </w:rPr>
        <w:t xml:space="preserve">1.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Разработка новых систем маркеров для диагностики и идентификации потенциально</w:t>
      </w:r>
      <w:r>
        <w:rPr>
          <w:szCs w:val="24"/>
        </w:rPr>
        <w:t xml:space="preserve"> опасных биологических объектов.</w:t>
      </w:r>
    </w:p>
    <w:p w:rsidR="00477C50" w:rsidRPr="00F104E0" w:rsidRDefault="00B26EA4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2.3.</w:t>
      </w:r>
      <w:r>
        <w:rPr>
          <w:szCs w:val="24"/>
        </w:rPr>
        <w:t xml:space="preserve">2.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Составление перечня потенциально опасных организмов для последующего внесения их в реестр карантинных объек</w:t>
      </w:r>
      <w:r w:rsidR="00F104E0">
        <w:rPr>
          <w:szCs w:val="24"/>
        </w:rPr>
        <w:t>тов.</w:t>
      </w:r>
    </w:p>
    <w:p w:rsidR="00477C50" w:rsidRPr="00F104E0" w:rsidRDefault="00B26EA4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2.3.</w:t>
      </w:r>
      <w:r>
        <w:rPr>
          <w:szCs w:val="24"/>
        </w:rPr>
        <w:t xml:space="preserve">3. </w:t>
      </w:r>
      <w:r w:rsidRPr="00477C50">
        <w:rPr>
          <w:szCs w:val="24"/>
        </w:rPr>
        <w:t xml:space="preserve"> </w:t>
      </w:r>
      <w:r w:rsidR="00477C50" w:rsidRPr="00F104E0">
        <w:rPr>
          <w:szCs w:val="24"/>
        </w:rPr>
        <w:t>Совершенствование протоколов проведения мониторинга в связи с появлением новых форм потенциально опасных биообъектов (вирусов, бактерий, грибов, инвазионных видов растений и животных).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B26EA4">
        <w:rPr>
          <w:b/>
          <w:szCs w:val="24"/>
        </w:rPr>
        <w:t>Необходимые умения: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Осуществлять научно-исследовательские и поисковые работы в области диагностики потенциально опасных биологических объектов;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анализа;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Работать на аналитическом лабораторном оборудовании;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Пользоваться микробиологическими методами анализа;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Пользоваться молекулярно-биологическими методами определения потенциально опасных биологических объектов;</w:t>
      </w:r>
    </w:p>
    <w:p w:rsidR="00477C50" w:rsidRPr="00B26EA4" w:rsidRDefault="00477C50" w:rsidP="00B26EA4">
      <w:pPr>
        <w:pStyle w:val="a4"/>
        <w:numPr>
          <w:ilvl w:val="0"/>
          <w:numId w:val="8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Формировать отчетную документацию в соответствии с требованиями экологических нормативов.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B26EA4">
        <w:rPr>
          <w:b/>
          <w:szCs w:val="24"/>
        </w:rPr>
        <w:t>Необходимые знания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Порядок учета данных и составления отчетности по охране окружающей среды;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Правила эксплуатации аналитического лабораторного оборудования;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Правила работы с опасными и особо опасными микроорганизмами;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Основы природоохранных биотехнологий;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Правила охраны окружающей среды, промышленной и специальной безопасности;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Средства вычислительной техники, коммуникации и связи;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Методы проведения экологического мониторинга;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Методы идентификации возбудителей бактериальных болезней;</w:t>
      </w:r>
    </w:p>
    <w:p w:rsidR="00477C50" w:rsidRPr="00B26EA4" w:rsidRDefault="00477C50" w:rsidP="00B26EA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Инструкции по борьбе с болезнями растений.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Другие характеристики</w:t>
      </w:r>
    </w:p>
    <w:p w:rsidR="00477C50" w:rsidRPr="00477C50" w:rsidRDefault="00477C50" w:rsidP="00B26EA4">
      <w:pPr>
        <w:pStyle w:val="a4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_________.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2.4. Составление прогнозных оценок влияния хозяйственной деятельности человека на состояние окружающей среды с применением природоохранных биотехнологий: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Оценка степени ущерба и деградации природной среды;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lastRenderedPageBreak/>
        <w:t xml:space="preserve">Выявление загрязненных земель в целях их </w:t>
      </w:r>
      <w:proofErr w:type="spellStart"/>
      <w:r w:rsidRPr="00B26EA4">
        <w:rPr>
          <w:szCs w:val="24"/>
        </w:rPr>
        <w:t>биоконсервации</w:t>
      </w:r>
      <w:proofErr w:type="spellEnd"/>
      <w:r w:rsidRPr="00B26EA4">
        <w:rPr>
          <w:szCs w:val="24"/>
        </w:rPr>
        <w:t xml:space="preserve"> и реабилитации с использованием биотехнологических методов;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Оценка экологической безопасности материалов, веществ, технологий, оборудования, промышленных производств и промышленных объектов;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Разработка моделей развития экологической обстановки при различной антропогенной нагрузке.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i/>
          <w:szCs w:val="24"/>
        </w:rPr>
      </w:pPr>
      <w:r w:rsidRPr="00477C50">
        <w:rPr>
          <w:i/>
          <w:szCs w:val="24"/>
        </w:rPr>
        <w:t>Необходимые умения: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Рассчитывать степень ущерба техногенного характера для окружающей среды;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Рассчитывать предельно допустимые концентрации (ПДК) вредных веществ техногенного характера;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Моделировать развитие биологических процессов в природе;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Использовать специальное программное обеспечение;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Производить статистический анализ полученных данных;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анализа;</w:t>
      </w:r>
    </w:p>
    <w:p w:rsidR="00477C50" w:rsidRPr="00B26EA4" w:rsidRDefault="00477C50" w:rsidP="00B26EA4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rPr>
          <w:szCs w:val="24"/>
        </w:rPr>
      </w:pPr>
      <w:r w:rsidRPr="00B26EA4">
        <w:rPr>
          <w:szCs w:val="24"/>
        </w:rPr>
        <w:t>Формировать отчетную документацию в соответствии с требованиями экологических нормативов.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b/>
          <w:szCs w:val="24"/>
        </w:rPr>
      </w:pPr>
      <w:r w:rsidRPr="00B26EA4">
        <w:rPr>
          <w:b/>
          <w:szCs w:val="24"/>
        </w:rPr>
        <w:t>Необходимые знания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Порядок учета данных и составления отчетности по охране окружающей среды;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Основы природоохранных биотехнологий;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Технологические режимы природоохранных объектов;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Правила охраны окружающей среды, промышленной и специальной безопасности;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Средства вычислительной техники, коммуникации и связи;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Методики оценок риска инвазий, контроля и борьбы с чужеродными видами организмов;</w:t>
      </w:r>
    </w:p>
    <w:p w:rsidR="00477C50" w:rsidRPr="00477C50" w:rsidRDefault="00477C50" w:rsidP="00B26EA4">
      <w:pPr>
        <w:pStyle w:val="a4"/>
        <w:numPr>
          <w:ilvl w:val="0"/>
          <w:numId w:val="12"/>
        </w:numPr>
        <w:spacing w:before="0" w:beforeAutospacing="0" w:after="0" w:afterAutospacing="0"/>
        <w:ind w:left="567" w:firstLine="0"/>
        <w:rPr>
          <w:szCs w:val="24"/>
        </w:rPr>
      </w:pPr>
      <w:r w:rsidRPr="00477C50">
        <w:rPr>
          <w:szCs w:val="24"/>
        </w:rPr>
        <w:t>Методы проведения экологического мониторинга.</w:t>
      </w:r>
    </w:p>
    <w:p w:rsidR="00477C50" w:rsidRP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Другие характеристики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B26EA4">
        <w:rPr>
          <w:szCs w:val="24"/>
        </w:rPr>
        <w:t>_________.</w:t>
      </w:r>
    </w:p>
    <w:p w:rsidR="00477C50" w:rsidRPr="00B26EA4" w:rsidRDefault="00477C50" w:rsidP="00B26EA4">
      <w:pPr>
        <w:pStyle w:val="a3"/>
        <w:spacing w:before="0" w:beforeAutospacing="0" w:after="0" w:afterAutospacing="0"/>
        <w:ind w:left="567"/>
        <w:jc w:val="center"/>
        <w:rPr>
          <w:b/>
          <w:szCs w:val="24"/>
        </w:rPr>
      </w:pPr>
      <w:r w:rsidRPr="00B26EA4">
        <w:rPr>
          <w:b/>
          <w:szCs w:val="24"/>
        </w:rPr>
        <w:t>3. ПРАВА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Работник вправе: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3.1. Знакомиться с проектными решениями руководства, касающимися его деятельности.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B26EA4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3.4. Требовать от руководства оказания содействия в исполнении своих должностных обязанностей и прав.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B26EA4" w:rsidRDefault="00477C50" w:rsidP="00B26EA4">
      <w:pPr>
        <w:pStyle w:val="a3"/>
        <w:spacing w:before="0" w:beforeAutospacing="0" w:after="0" w:afterAutospacing="0"/>
        <w:ind w:left="567"/>
        <w:jc w:val="center"/>
        <w:rPr>
          <w:b/>
          <w:szCs w:val="24"/>
        </w:rPr>
      </w:pPr>
      <w:r w:rsidRPr="00B26EA4">
        <w:rPr>
          <w:b/>
          <w:szCs w:val="24"/>
        </w:rPr>
        <w:t>4. ОТВЕТСТВЕННОСТЬ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Работник несет ответственность: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lastRenderedPageBreak/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B26EA4" w:rsidRDefault="00477C50" w:rsidP="00B26EA4">
      <w:pPr>
        <w:pStyle w:val="a3"/>
        <w:spacing w:before="0" w:beforeAutospacing="0" w:after="0" w:afterAutospacing="0"/>
        <w:ind w:left="567"/>
        <w:jc w:val="center"/>
        <w:rPr>
          <w:b/>
          <w:szCs w:val="24"/>
        </w:rPr>
      </w:pPr>
      <w:r w:rsidRPr="00B26EA4">
        <w:rPr>
          <w:b/>
          <w:szCs w:val="24"/>
        </w:rPr>
        <w:t>5. ПОРЯДОК ПЕРЕСМОТРА ДОЛЖНОСТНОЙ ИНСТРУКЦИИ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5.1. Должностная инструкция пересматривается, изменяется и дополняется по мере необходимости, но не реже одного раза в ________.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477C50" w:rsidRPr="00477C50" w:rsidRDefault="00B26EA4" w:rsidP="00B26EA4">
      <w:pPr>
        <w:pStyle w:val="a3"/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 xml:space="preserve">5.3. </w:t>
      </w:r>
      <w:r w:rsidR="00477C50" w:rsidRPr="00477C50">
        <w:rPr>
          <w:szCs w:val="24"/>
        </w:rPr>
        <w:t>Должностная инструкция разработана в соответствии с приказом директора от _______________ № __ и профессиональным стандартом «Специалист-технолог в области природоохранных (экологических) биотехнологий», утвержденным приказом Минтруда России от 21 декабря 2015 года № 1046н.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СОГЛАСОВАНО</w:t>
      </w:r>
    </w:p>
    <w:p w:rsidR="00477C50" w:rsidRPr="00477C50" w:rsidRDefault="00B26EA4" w:rsidP="00B26EA4">
      <w:pPr>
        <w:spacing w:before="0" w:beforeAutospacing="0" w:after="0" w:afterAutospacing="0"/>
        <w:ind w:left="567"/>
        <w:rPr>
          <w:szCs w:val="24"/>
        </w:rPr>
      </w:pPr>
      <w:r>
        <w:rPr>
          <w:szCs w:val="24"/>
        </w:rPr>
        <w:t>Отдел кадров __________________</w:t>
      </w:r>
      <w:r w:rsidR="00477C50" w:rsidRPr="00477C50">
        <w:rPr>
          <w:szCs w:val="24"/>
        </w:rPr>
        <w:t> </w:t>
      </w:r>
    </w:p>
    <w:p w:rsidR="00477C50" w:rsidRPr="00477C50" w:rsidRDefault="00477C50" w:rsidP="00B26EA4">
      <w:pPr>
        <w:pStyle w:val="a3"/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С настоящей инструкцией ознакомлен.</w:t>
      </w:r>
      <w:r w:rsidRPr="00477C50">
        <w:rPr>
          <w:szCs w:val="24"/>
        </w:rPr>
        <w:br/>
        <w:t>Один экземпляр получил на руки и обязуюсь хранить на рабочем месте.</w:t>
      </w: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  <w:r w:rsidRPr="00477C50">
        <w:rPr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477C50" w:rsidRPr="00477C50" w:rsidTr="00B26EA4">
        <w:tc>
          <w:tcPr>
            <w:tcW w:w="1666" w:type="pct"/>
          </w:tcPr>
          <w:p w:rsidR="00477C50" w:rsidRPr="00477C50" w:rsidRDefault="00477C50" w:rsidP="00B26EA4">
            <w:pPr>
              <w:spacing w:before="0" w:beforeAutospacing="0" w:after="0" w:afterAutospacing="0"/>
              <w:ind w:left="567"/>
              <w:rPr>
                <w:szCs w:val="24"/>
              </w:rPr>
            </w:pPr>
            <w:r w:rsidRPr="00477C50">
              <w:rPr>
                <w:szCs w:val="24"/>
              </w:rPr>
              <w:t>Инженер-эколог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77C50" w:rsidRPr="00477C50" w:rsidRDefault="00477C50" w:rsidP="00B26EA4">
            <w:pPr>
              <w:spacing w:before="0" w:beforeAutospacing="0" w:after="0" w:afterAutospacing="0"/>
              <w:ind w:left="567"/>
              <w:rPr>
                <w:szCs w:val="24"/>
              </w:rPr>
            </w:pPr>
          </w:p>
        </w:tc>
        <w:tc>
          <w:tcPr>
            <w:tcW w:w="1667" w:type="pct"/>
          </w:tcPr>
          <w:p w:rsidR="00477C50" w:rsidRPr="00477C50" w:rsidRDefault="00477C50" w:rsidP="00B26EA4">
            <w:pPr>
              <w:spacing w:before="0" w:beforeAutospacing="0" w:after="0" w:afterAutospacing="0"/>
              <w:ind w:left="567"/>
              <w:jc w:val="right"/>
              <w:rPr>
                <w:szCs w:val="24"/>
              </w:rPr>
            </w:pPr>
            <w:r w:rsidRPr="00477C50">
              <w:rPr>
                <w:szCs w:val="24"/>
              </w:rPr>
              <w:t>____________</w:t>
            </w:r>
          </w:p>
        </w:tc>
      </w:tr>
    </w:tbl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  <w:lang w:val="en-US"/>
        </w:rPr>
      </w:pPr>
    </w:p>
    <w:p w:rsidR="00477C50" w:rsidRPr="00477C50" w:rsidRDefault="00477C50" w:rsidP="00B26EA4">
      <w:pPr>
        <w:spacing w:before="0" w:beforeAutospacing="0" w:after="0" w:afterAutospacing="0"/>
        <w:ind w:left="567"/>
        <w:rPr>
          <w:szCs w:val="24"/>
        </w:rPr>
      </w:pPr>
    </w:p>
    <w:p w:rsidR="00E9218C" w:rsidRPr="00477C50" w:rsidRDefault="00E9218C" w:rsidP="00B26EA4">
      <w:pPr>
        <w:spacing w:before="0" w:beforeAutospacing="0" w:after="0" w:afterAutospacing="0"/>
        <w:ind w:left="567"/>
        <w:rPr>
          <w:szCs w:val="24"/>
        </w:rPr>
      </w:pPr>
    </w:p>
    <w:sectPr w:rsidR="00E9218C" w:rsidRPr="00477C50" w:rsidSect="005B09C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760"/>
    <w:multiLevelType w:val="hybridMultilevel"/>
    <w:tmpl w:val="86FA99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6A0"/>
    <w:multiLevelType w:val="hybridMultilevel"/>
    <w:tmpl w:val="DF4AD9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14105"/>
    <w:multiLevelType w:val="hybridMultilevel"/>
    <w:tmpl w:val="6122E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D4E86"/>
    <w:multiLevelType w:val="hybridMultilevel"/>
    <w:tmpl w:val="73E0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1E7D"/>
    <w:multiLevelType w:val="hybridMultilevel"/>
    <w:tmpl w:val="B03471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43A8"/>
    <w:multiLevelType w:val="hybridMultilevel"/>
    <w:tmpl w:val="6A6E79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A3B13"/>
    <w:multiLevelType w:val="hybridMultilevel"/>
    <w:tmpl w:val="038A3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7B2B"/>
    <w:multiLevelType w:val="hybridMultilevel"/>
    <w:tmpl w:val="0DAE1F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747B8"/>
    <w:multiLevelType w:val="hybridMultilevel"/>
    <w:tmpl w:val="6630D2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B"/>
    <w:rsid w:val="00477C50"/>
    <w:rsid w:val="00A0725B"/>
    <w:rsid w:val="00B26EA4"/>
    <w:rsid w:val="00C82D19"/>
    <w:rsid w:val="00DD2EDA"/>
    <w:rsid w:val="00E9218C"/>
    <w:rsid w:val="00F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AC1"/>
  <w15:chartTrackingRefBased/>
  <w15:docId w15:val="{051D10C2-EB86-4DE8-B82A-58C453C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C50"/>
  </w:style>
  <w:style w:type="paragraph" w:styleId="a4">
    <w:name w:val="List Paragraph"/>
    <w:basedOn w:val="a"/>
    <w:uiPriority w:val="34"/>
    <w:qFormat/>
    <w:rsid w:val="0047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2021-04-18T05:24:00Z</dcterms:created>
  <dcterms:modified xsi:type="dcterms:W3CDTF">2021-04-18T08:19:00Z</dcterms:modified>
</cp:coreProperties>
</file>