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AC" w:rsidRPr="00571047" w:rsidRDefault="00353A0B" w:rsidP="008042D6">
      <w:pPr>
        <w:pStyle w:val="a5"/>
        <w:jc w:val="right"/>
        <w:rPr>
          <w:b/>
        </w:rPr>
      </w:pPr>
      <w:r w:rsidRPr="00571047">
        <w:rPr>
          <w:b/>
        </w:rPr>
        <w:t xml:space="preserve">В Арбитражный суд </w:t>
      </w:r>
      <w:r w:rsidR="00A70EAC" w:rsidRPr="00571047">
        <w:rPr>
          <w:b/>
        </w:rPr>
        <w:t>города Санкт-Петербурга</w:t>
      </w:r>
    </w:p>
    <w:p w:rsidR="00353A0B" w:rsidRPr="00571047" w:rsidRDefault="00A70EAC" w:rsidP="008042D6">
      <w:pPr>
        <w:pStyle w:val="a5"/>
        <w:jc w:val="right"/>
        <w:rPr>
          <w:b/>
          <w:color w:val="000000"/>
        </w:rPr>
      </w:pPr>
      <w:r w:rsidRPr="00571047">
        <w:rPr>
          <w:b/>
        </w:rPr>
        <w:t>и Ленинградской области,</w:t>
      </w:r>
    </w:p>
    <w:p w:rsidR="00A70EAC" w:rsidRPr="00571047" w:rsidRDefault="00353A0B" w:rsidP="004D4C72">
      <w:pPr>
        <w:pStyle w:val="a5"/>
        <w:jc w:val="right"/>
        <w:rPr>
          <w:b/>
          <w:color w:val="000000"/>
        </w:rPr>
      </w:pPr>
      <w:r w:rsidRPr="00571047">
        <w:rPr>
          <w:b/>
          <w:color w:val="000000"/>
        </w:rPr>
        <w:t xml:space="preserve">Почтовый адрес: </w:t>
      </w:r>
      <w:r w:rsidR="00A70EAC" w:rsidRPr="00571047">
        <w:t>191124, Санкт-</w:t>
      </w:r>
      <w:proofErr w:type="gramStart"/>
      <w:r w:rsidR="00A70EAC" w:rsidRPr="00571047">
        <w:t>Петербург,</w:t>
      </w:r>
      <w:r w:rsidR="0002642E" w:rsidRPr="00571047">
        <w:t xml:space="preserve"> </w:t>
      </w:r>
      <w:r w:rsidR="00A70EAC" w:rsidRPr="00571047">
        <w:t xml:space="preserve"> ул.</w:t>
      </w:r>
      <w:proofErr w:type="gramEnd"/>
      <w:r w:rsidR="00A70EAC" w:rsidRPr="00571047">
        <w:t xml:space="preserve"> Смольного д.6</w:t>
      </w:r>
    </w:p>
    <w:p w:rsidR="00CB7974" w:rsidRPr="00571047" w:rsidRDefault="00353A0B" w:rsidP="008042D6">
      <w:pPr>
        <w:pStyle w:val="a5"/>
        <w:jc w:val="right"/>
        <w:rPr>
          <w:bCs/>
        </w:rPr>
      </w:pPr>
      <w:r w:rsidRPr="00571047">
        <w:rPr>
          <w:b/>
        </w:rPr>
        <w:t>Истец</w:t>
      </w:r>
      <w:r w:rsidR="00CB7974" w:rsidRPr="00571047">
        <w:rPr>
          <w:b/>
        </w:rPr>
        <w:t xml:space="preserve">: </w:t>
      </w:r>
      <w:r w:rsidR="00CB7974" w:rsidRPr="00571047">
        <w:rPr>
          <w:bCs/>
        </w:rPr>
        <w:t>Общество с ограниченной ответственностью «</w:t>
      </w:r>
      <w:r w:rsidR="00CB7974" w:rsidRPr="00571047">
        <w:rPr>
          <w:bCs/>
          <w:lang w:val="en-US"/>
        </w:rPr>
        <w:t>Ppt</w:t>
      </w:r>
      <w:r w:rsidR="00CB7974" w:rsidRPr="00571047">
        <w:rPr>
          <w:bCs/>
        </w:rPr>
        <w:t>.</w:t>
      </w:r>
      <w:r w:rsidR="00CB7974" w:rsidRPr="00571047">
        <w:rPr>
          <w:bCs/>
          <w:lang w:val="en-US"/>
        </w:rPr>
        <w:t>ru</w:t>
      </w:r>
      <w:r w:rsidR="00CB7974" w:rsidRPr="00571047">
        <w:rPr>
          <w:bCs/>
        </w:rPr>
        <w:t>»</w:t>
      </w:r>
    </w:p>
    <w:p w:rsidR="00A70EAC" w:rsidRPr="00571047" w:rsidRDefault="00A70EAC" w:rsidP="008042D6">
      <w:pPr>
        <w:pStyle w:val="a5"/>
        <w:jc w:val="right"/>
      </w:pPr>
      <w:r w:rsidRPr="00571047">
        <w:rPr>
          <w:bCs/>
        </w:rPr>
        <w:t>(сокращенное наименование – ООО «Рр</w:t>
      </w:r>
      <w:r w:rsidRPr="00571047">
        <w:rPr>
          <w:bCs/>
          <w:lang w:val="en-US"/>
        </w:rPr>
        <w:t>t</w:t>
      </w:r>
      <w:r w:rsidRPr="00571047">
        <w:rPr>
          <w:bCs/>
        </w:rPr>
        <w:t>.</w:t>
      </w:r>
      <w:r w:rsidRPr="00571047">
        <w:rPr>
          <w:bCs/>
          <w:lang w:val="en-US"/>
        </w:rPr>
        <w:t>ru</w:t>
      </w:r>
      <w:r w:rsidRPr="00571047">
        <w:rPr>
          <w:bCs/>
        </w:rPr>
        <w:t>)</w:t>
      </w:r>
    </w:p>
    <w:p w:rsidR="000918DA" w:rsidRPr="00571047" w:rsidRDefault="000918DA" w:rsidP="008042D6">
      <w:pPr>
        <w:pStyle w:val="a5"/>
        <w:jc w:val="right"/>
      </w:pPr>
      <w:r w:rsidRPr="00571047">
        <w:t>(</w:t>
      </w:r>
      <w:r w:rsidR="00802958" w:rsidRPr="00571047">
        <w:t xml:space="preserve">ОГРН </w:t>
      </w:r>
      <w:r w:rsidR="00CB7974" w:rsidRPr="00571047">
        <w:t>2323454567001</w:t>
      </w:r>
      <w:r w:rsidR="00802958" w:rsidRPr="00571047">
        <w:t xml:space="preserve">, ИНН </w:t>
      </w:r>
      <w:r w:rsidR="00CB7974" w:rsidRPr="00571047">
        <w:t>1234567890</w:t>
      </w:r>
      <w:r w:rsidRPr="00571047">
        <w:t>)</w:t>
      </w:r>
    </w:p>
    <w:p w:rsidR="00CB7974" w:rsidRPr="00571047" w:rsidRDefault="00CB7974" w:rsidP="008042D6">
      <w:pPr>
        <w:pStyle w:val="a5"/>
        <w:jc w:val="right"/>
      </w:pPr>
      <w:r w:rsidRPr="00571047">
        <w:t>Адрес (место нахождения)</w:t>
      </w:r>
      <w:r w:rsidR="000918DA" w:rsidRPr="00571047">
        <w:t xml:space="preserve">: </w:t>
      </w:r>
      <w:r w:rsidRPr="00571047">
        <w:t>456789</w:t>
      </w:r>
      <w:r w:rsidR="000918DA" w:rsidRPr="00571047">
        <w:t>,</w:t>
      </w:r>
      <w:r w:rsidRPr="00571047">
        <w:t xml:space="preserve"> Россия,</w:t>
      </w:r>
    </w:p>
    <w:p w:rsidR="00CB7974" w:rsidRPr="00571047" w:rsidRDefault="00CB7974" w:rsidP="008042D6">
      <w:pPr>
        <w:pStyle w:val="a5"/>
        <w:jc w:val="right"/>
      </w:pPr>
      <w:r w:rsidRPr="00571047">
        <w:t>Субъект РФ, просп. Замечательный, д.1</w:t>
      </w:r>
    </w:p>
    <w:p w:rsidR="004D4C72" w:rsidRPr="00571047" w:rsidRDefault="000918DA" w:rsidP="008042D6">
      <w:pPr>
        <w:pStyle w:val="a5"/>
        <w:jc w:val="right"/>
        <w:rPr>
          <w:b/>
        </w:rPr>
      </w:pPr>
      <w:r w:rsidRPr="00571047">
        <w:t xml:space="preserve">адрес эл. почты: </w:t>
      </w:r>
      <w:r w:rsidR="0002642E" w:rsidRPr="00571047">
        <w:t>_____</w:t>
      </w:r>
      <w:r w:rsidR="00CB7974" w:rsidRPr="00571047">
        <w:t>____</w:t>
      </w:r>
      <w:hyperlink r:id="rId5" w:history="1"/>
      <w:r w:rsidR="0002642E" w:rsidRPr="00571047">
        <w:t xml:space="preserve">. </w:t>
      </w:r>
      <w:r w:rsidRPr="00571047">
        <w:t xml:space="preserve">тел.  </w:t>
      </w:r>
      <w:r w:rsidR="0002642E" w:rsidRPr="00571047">
        <w:t>_____</w:t>
      </w:r>
      <w:r w:rsidR="00CB7974" w:rsidRPr="00571047">
        <w:t>____</w:t>
      </w:r>
      <w:r w:rsidR="004D4C72" w:rsidRPr="00571047">
        <w:rPr>
          <w:b/>
        </w:rPr>
        <w:t>.</w:t>
      </w:r>
    </w:p>
    <w:p w:rsidR="00A70EAC" w:rsidRPr="00571047" w:rsidRDefault="00353A0B" w:rsidP="008042D6">
      <w:pPr>
        <w:pStyle w:val="a5"/>
        <w:jc w:val="right"/>
      </w:pPr>
      <w:r w:rsidRPr="00571047">
        <w:rPr>
          <w:b/>
        </w:rPr>
        <w:t xml:space="preserve">Ответчик: </w:t>
      </w:r>
      <w:r w:rsidR="00A70EAC" w:rsidRPr="00571047">
        <w:t>Общество с ограниченной ответственностью</w:t>
      </w:r>
      <w:r w:rsidR="0002642E" w:rsidRPr="00571047">
        <w:t xml:space="preserve"> </w:t>
      </w:r>
      <w:r w:rsidR="00A70EAC" w:rsidRPr="00571047">
        <w:t>«Ромашка»</w:t>
      </w:r>
    </w:p>
    <w:p w:rsidR="00A70EAC" w:rsidRPr="00571047" w:rsidRDefault="00A70EAC" w:rsidP="008042D6">
      <w:pPr>
        <w:pStyle w:val="a5"/>
        <w:jc w:val="right"/>
        <w:rPr>
          <w:bCs/>
        </w:rPr>
      </w:pPr>
      <w:r w:rsidRPr="00571047">
        <w:t>(сокращенное наименование – ООО «Ромашка»)</w:t>
      </w:r>
    </w:p>
    <w:p w:rsidR="00353A0B" w:rsidRPr="00571047" w:rsidRDefault="00353A0B" w:rsidP="008042D6">
      <w:pPr>
        <w:pStyle w:val="a5"/>
        <w:jc w:val="right"/>
      </w:pPr>
      <w:r w:rsidRPr="00571047">
        <w:t>(ОГРН</w:t>
      </w:r>
      <w:r w:rsidR="00571047">
        <w:t>:</w:t>
      </w:r>
      <w:r w:rsidR="00A70EAC" w:rsidRPr="00571047">
        <w:t xml:space="preserve"> 1111111111111</w:t>
      </w:r>
      <w:r w:rsidR="00571047">
        <w:t>,</w:t>
      </w:r>
      <w:r w:rsidRPr="00571047">
        <w:t xml:space="preserve"> ИНН</w:t>
      </w:r>
      <w:r w:rsidR="00571047">
        <w:t xml:space="preserve">: </w:t>
      </w:r>
      <w:proofErr w:type="gramStart"/>
      <w:r w:rsidR="00A70EAC" w:rsidRPr="00571047">
        <w:t>2222222222</w:t>
      </w:r>
      <w:r w:rsidR="0037266F" w:rsidRPr="00571047">
        <w:t xml:space="preserve"> </w:t>
      </w:r>
      <w:r w:rsidRPr="00571047">
        <w:t>)</w:t>
      </w:r>
      <w:proofErr w:type="gramEnd"/>
    </w:p>
    <w:p w:rsidR="00A70EAC" w:rsidRPr="00571047" w:rsidRDefault="00CB7974" w:rsidP="00A70EAC">
      <w:pPr>
        <w:pStyle w:val="a5"/>
        <w:jc w:val="right"/>
      </w:pPr>
      <w:r w:rsidRPr="00571047">
        <w:t xml:space="preserve">Адрес (место нахождения): </w:t>
      </w:r>
      <w:r w:rsidR="00A70EAC" w:rsidRPr="00571047">
        <w:t>333333, Россия,</w:t>
      </w:r>
    </w:p>
    <w:p w:rsidR="00A70EAC" w:rsidRPr="00571047" w:rsidRDefault="00A70EAC" w:rsidP="00A70EAC">
      <w:pPr>
        <w:pStyle w:val="a5"/>
        <w:jc w:val="right"/>
      </w:pPr>
      <w:r w:rsidRPr="00571047">
        <w:t>Субъект РФ, просп. Новый, д.1</w:t>
      </w:r>
    </w:p>
    <w:p w:rsidR="00A70EAC" w:rsidRPr="00571047" w:rsidRDefault="00A70EAC" w:rsidP="00A70EAC">
      <w:pPr>
        <w:pStyle w:val="a5"/>
        <w:jc w:val="right"/>
      </w:pPr>
      <w:r w:rsidRPr="00571047">
        <w:t>адрес эл. почты: ____</w:t>
      </w:r>
      <w:r w:rsidR="0002642E" w:rsidRPr="00571047">
        <w:t>____</w:t>
      </w:r>
      <w:r w:rsidRPr="00571047">
        <w:t>__</w:t>
      </w:r>
      <w:r w:rsidR="0002642E" w:rsidRPr="00571047">
        <w:t xml:space="preserve">, </w:t>
      </w:r>
      <w:hyperlink r:id="rId6" w:history="1"/>
      <w:proofErr w:type="gramStart"/>
      <w:r w:rsidRPr="00571047">
        <w:t>тел</w:t>
      </w:r>
      <w:r w:rsidR="0002642E" w:rsidRPr="00571047">
        <w:t xml:space="preserve"> </w:t>
      </w:r>
      <w:r w:rsidRPr="00571047">
        <w:t>.</w:t>
      </w:r>
      <w:proofErr w:type="gramEnd"/>
      <w:r w:rsidRPr="00571047">
        <w:t>________</w:t>
      </w:r>
      <w:r w:rsidRPr="00571047">
        <w:rPr>
          <w:b/>
        </w:rPr>
        <w:t>.</w:t>
      </w:r>
    </w:p>
    <w:p w:rsidR="00571047" w:rsidRDefault="00571047" w:rsidP="008042D6">
      <w:pPr>
        <w:pStyle w:val="a5"/>
        <w:jc w:val="right"/>
      </w:pPr>
    </w:p>
    <w:p w:rsidR="00353A0B" w:rsidRPr="00571047" w:rsidRDefault="00CB7974" w:rsidP="008042D6">
      <w:pPr>
        <w:pStyle w:val="a5"/>
        <w:jc w:val="right"/>
      </w:pPr>
      <w:bookmarkStart w:id="0" w:name="_GoBack"/>
      <w:bookmarkEnd w:id="0"/>
      <w:r w:rsidRPr="00571047">
        <w:t xml:space="preserve">дело № </w:t>
      </w:r>
      <w:r w:rsidR="00A70EAC" w:rsidRPr="00571047">
        <w:t>А56-1020/2020</w:t>
      </w:r>
    </w:p>
    <w:p w:rsidR="00571047" w:rsidRPr="00571047" w:rsidRDefault="00571047" w:rsidP="00CB7974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:rsidR="00CB7974" w:rsidRPr="00571047" w:rsidRDefault="00A70EAC" w:rsidP="00CB7974">
      <w:pPr>
        <w:tabs>
          <w:tab w:val="left" w:pos="0"/>
        </w:tabs>
        <w:spacing w:after="0" w:line="240" w:lineRule="auto"/>
        <w:jc w:val="center"/>
        <w:rPr>
          <w:b/>
          <w:bCs/>
        </w:rPr>
      </w:pPr>
      <w:r w:rsidRPr="00571047">
        <w:rPr>
          <w:b/>
          <w:bCs/>
        </w:rPr>
        <w:t>Дополнение</w:t>
      </w:r>
      <w:r w:rsidR="00CB7974" w:rsidRPr="00571047">
        <w:rPr>
          <w:b/>
          <w:bCs/>
        </w:rPr>
        <w:t xml:space="preserve"> </w:t>
      </w:r>
    </w:p>
    <w:p w:rsidR="00CB7974" w:rsidRPr="00571047" w:rsidRDefault="00A70EAC" w:rsidP="00CE425C">
      <w:pPr>
        <w:tabs>
          <w:tab w:val="left" w:pos="0"/>
        </w:tabs>
        <w:spacing w:after="0" w:line="240" w:lineRule="auto"/>
        <w:jc w:val="center"/>
        <w:rPr>
          <w:b/>
          <w:bCs/>
        </w:rPr>
      </w:pPr>
      <w:r w:rsidRPr="00571047">
        <w:rPr>
          <w:b/>
          <w:bCs/>
        </w:rPr>
        <w:t>к исковому заявлению о взыскании задолженности по договору поставки</w:t>
      </w:r>
    </w:p>
    <w:p w:rsidR="00571047" w:rsidRPr="00571047" w:rsidRDefault="00571047" w:rsidP="00CE425C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:rsidR="00225C34" w:rsidRPr="00571047" w:rsidRDefault="00A70EAC" w:rsidP="00225C34">
      <w:pPr>
        <w:tabs>
          <w:tab w:val="left" w:pos="0"/>
        </w:tabs>
        <w:spacing w:after="0" w:line="240" w:lineRule="auto"/>
        <w:jc w:val="both"/>
      </w:pPr>
      <w:r w:rsidRPr="00571047">
        <w:tab/>
        <w:t>В производстве Арбитражного суда</w:t>
      </w:r>
      <w:r w:rsidR="00571047" w:rsidRPr="00571047">
        <w:t xml:space="preserve"> </w:t>
      </w:r>
      <w:r w:rsidRPr="00571047">
        <w:t>города Санкт-Петербурга и Ленинградской области находится дело № А56-1020/2020 по иску ООО «Рр</w:t>
      </w:r>
      <w:r w:rsidRPr="00571047">
        <w:rPr>
          <w:lang w:val="en-US"/>
        </w:rPr>
        <w:t>t</w:t>
      </w:r>
      <w:r w:rsidRPr="00571047">
        <w:t>.</w:t>
      </w:r>
      <w:r w:rsidRPr="00571047">
        <w:rPr>
          <w:lang w:val="en-US"/>
        </w:rPr>
        <w:t>ru</w:t>
      </w:r>
      <w:r w:rsidRPr="00571047">
        <w:t>»</w:t>
      </w:r>
      <w:r w:rsidR="00225C34" w:rsidRPr="00571047">
        <w:t xml:space="preserve"> - Истец</w:t>
      </w:r>
      <w:r w:rsidRPr="00571047">
        <w:t xml:space="preserve"> к ООО «</w:t>
      </w:r>
      <w:r w:rsidR="00225C34" w:rsidRPr="00571047">
        <w:t>Ром</w:t>
      </w:r>
      <w:r w:rsidRPr="00571047">
        <w:t>ашка»</w:t>
      </w:r>
      <w:r w:rsidR="004C1003" w:rsidRPr="00571047">
        <w:t xml:space="preserve"> - Ответчик</w:t>
      </w:r>
      <w:r w:rsidRPr="00571047">
        <w:t xml:space="preserve"> о взыскании задолженности </w:t>
      </w:r>
      <w:r w:rsidR="00F7099F" w:rsidRPr="00571047">
        <w:t xml:space="preserve">по оплате товара, переданного </w:t>
      </w:r>
      <w:r w:rsidRPr="00571047">
        <w:t>по договору поставки в размере 100 000,00 рублей</w:t>
      </w:r>
      <w:r w:rsidR="00225C34" w:rsidRPr="00571047">
        <w:t xml:space="preserve"> и</w:t>
      </w:r>
      <w:r w:rsidRPr="00571047">
        <w:t xml:space="preserve"> договорной неустойки(пени) за период с момента образования задолженности до момента подачи иска в размере 30 000,00 рублей.</w:t>
      </w:r>
      <w:r w:rsidR="00225C34" w:rsidRPr="00571047">
        <w:t xml:space="preserve"> </w:t>
      </w:r>
    </w:p>
    <w:p w:rsidR="00F7099F" w:rsidRPr="00571047" w:rsidRDefault="00F7099F" w:rsidP="00225C34">
      <w:pPr>
        <w:tabs>
          <w:tab w:val="left" w:pos="0"/>
        </w:tabs>
        <w:spacing w:after="0" w:line="240" w:lineRule="auto"/>
        <w:jc w:val="both"/>
      </w:pPr>
      <w:r w:rsidRPr="00571047">
        <w:tab/>
        <w:t>До настоящего времени</w:t>
      </w:r>
      <w:r w:rsidR="0002642E" w:rsidRPr="00571047">
        <w:t xml:space="preserve"> Ответчик</w:t>
      </w:r>
      <w:r w:rsidRPr="00571047">
        <w:t xml:space="preserve"> задолженность не опла</w:t>
      </w:r>
      <w:r w:rsidR="0002642E" w:rsidRPr="00571047">
        <w:t>тил</w:t>
      </w:r>
      <w:r w:rsidRPr="00571047">
        <w:t>.</w:t>
      </w:r>
    </w:p>
    <w:p w:rsidR="00225C34" w:rsidRPr="00571047" w:rsidRDefault="00F7099F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 w:rsidRPr="00571047">
        <w:tab/>
        <w:t xml:space="preserve">Пленум Верховного суда РФ в пункте </w:t>
      </w:r>
      <w:r w:rsidR="00225C34" w:rsidRPr="00571047">
        <w:t>65 Постановления от 24.03.2016 N 7</w:t>
      </w:r>
      <w:r w:rsidRPr="00571047">
        <w:t xml:space="preserve"> разъяснил, что п</w:t>
      </w:r>
      <w:r w:rsidRPr="00571047">
        <w:rPr>
          <w:rStyle w:val="blk"/>
        </w:rPr>
        <w:t>о смыслу статьи 330 ГК РФ</w:t>
      </w:r>
      <w:r w:rsidR="00AB2868" w:rsidRPr="00571047">
        <w:t xml:space="preserve"> </w:t>
      </w:r>
      <w:r w:rsidR="00225C34" w:rsidRPr="00571047">
        <w:rPr>
          <w:rStyle w:val="blk"/>
        </w:rPr>
        <w:t>истец вправе требовать присуждения неустойки по день фактического исполнения обязательства</w:t>
      </w:r>
      <w:r w:rsidR="0002642E" w:rsidRPr="00571047">
        <w:rPr>
          <w:rStyle w:val="blk"/>
        </w:rPr>
        <w:t>.</w:t>
      </w:r>
      <w:r w:rsidR="00225C34" w:rsidRPr="00571047">
        <w:rPr>
          <w:rStyle w:val="blk"/>
        </w:rPr>
        <w:t xml:space="preserve"> </w:t>
      </w:r>
      <w:bookmarkStart w:id="1" w:name="dst100159"/>
      <w:bookmarkEnd w:id="1"/>
      <w:r w:rsidR="00225C34" w:rsidRPr="00571047">
        <w:rPr>
          <w:rStyle w:val="blk"/>
        </w:rPr>
        <w:t>Присуждая неустойку, суд по требованию истца в резолютивной части решения указывает сумму неустойки, исчисленную на дату вынесения решения и подлежащую взысканию, а также то, что такое взыскание производится до момента фактического исполнения обязательства.</w:t>
      </w:r>
    </w:p>
    <w:p w:rsidR="00AB2868" w:rsidRPr="00571047" w:rsidRDefault="00AB2868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 w:rsidRPr="00571047">
        <w:rPr>
          <w:rStyle w:val="blk"/>
        </w:rPr>
        <w:tab/>
        <w:t>Статья 4</w:t>
      </w:r>
      <w:r w:rsidR="0002642E" w:rsidRPr="00571047">
        <w:rPr>
          <w:rStyle w:val="blk"/>
        </w:rPr>
        <w:t>9 АПК РФ дает И</w:t>
      </w:r>
      <w:r w:rsidRPr="00571047">
        <w:rPr>
          <w:rStyle w:val="blk"/>
        </w:rPr>
        <w:t>стцу право до окончания рассмотрения дела по существу изменить основание или предмет иска, уменьшить или увеличить размер исковых требований.</w:t>
      </w:r>
    </w:p>
    <w:p w:rsidR="00571047" w:rsidRPr="00571047" w:rsidRDefault="00AB2868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 w:rsidRPr="00571047">
        <w:rPr>
          <w:rStyle w:val="blk"/>
        </w:rPr>
        <w:tab/>
      </w:r>
    </w:p>
    <w:p w:rsidR="00AB2868" w:rsidRPr="00571047" w:rsidRDefault="00571047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 w:rsidRPr="00571047">
        <w:rPr>
          <w:rStyle w:val="blk"/>
        </w:rPr>
        <w:tab/>
      </w:r>
      <w:r w:rsidR="0002642E" w:rsidRPr="00571047">
        <w:rPr>
          <w:rStyle w:val="blk"/>
        </w:rPr>
        <w:t xml:space="preserve">Учитывая изложенные обстоятельства и </w:t>
      </w:r>
      <w:r w:rsidR="00AB2868" w:rsidRPr="00571047">
        <w:rPr>
          <w:rStyle w:val="blk"/>
        </w:rPr>
        <w:t>руководствуясь ст.330 ГК РФ, ст. 49 АПК РФ прошу:</w:t>
      </w:r>
    </w:p>
    <w:p w:rsidR="00AB2868" w:rsidRPr="00571047" w:rsidRDefault="00571047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 w:rsidRPr="00571047">
        <w:rPr>
          <w:rStyle w:val="blk"/>
        </w:rPr>
        <w:tab/>
      </w:r>
      <w:r w:rsidR="00AB2868" w:rsidRPr="00571047">
        <w:rPr>
          <w:rStyle w:val="blk"/>
        </w:rPr>
        <w:t>1.</w:t>
      </w:r>
      <w:r w:rsidR="00F7099F" w:rsidRPr="00571047">
        <w:rPr>
          <w:rStyle w:val="blk"/>
        </w:rPr>
        <w:t>Взыскать с ООО «Ромашка» в пользу ООО «Рр</w:t>
      </w:r>
      <w:r w:rsidR="00F7099F" w:rsidRPr="00571047">
        <w:rPr>
          <w:rStyle w:val="blk"/>
          <w:lang w:val="en-US"/>
        </w:rPr>
        <w:t>t</w:t>
      </w:r>
      <w:r w:rsidR="00F7099F" w:rsidRPr="00571047">
        <w:rPr>
          <w:rStyle w:val="blk"/>
        </w:rPr>
        <w:t>.</w:t>
      </w:r>
      <w:r w:rsidR="00F7099F" w:rsidRPr="00571047">
        <w:rPr>
          <w:rStyle w:val="blk"/>
          <w:lang w:val="en-US"/>
        </w:rPr>
        <w:t>ru</w:t>
      </w:r>
      <w:r w:rsidR="00F7099F" w:rsidRPr="00571047">
        <w:rPr>
          <w:rStyle w:val="blk"/>
        </w:rPr>
        <w:t>» неустойку</w:t>
      </w:r>
      <w:r w:rsidR="00AB2868" w:rsidRPr="00571047">
        <w:rPr>
          <w:rStyle w:val="blk"/>
        </w:rPr>
        <w:t xml:space="preserve"> </w:t>
      </w:r>
      <w:r w:rsidR="00F7099F" w:rsidRPr="00571047">
        <w:rPr>
          <w:rStyle w:val="blk"/>
        </w:rPr>
        <w:t xml:space="preserve">за нарушение исполнение обязательств по оплате товара, переданного по договору поставки, начисленную на дату вынесения </w:t>
      </w:r>
      <w:r w:rsidR="0002642E" w:rsidRPr="00571047">
        <w:rPr>
          <w:rStyle w:val="blk"/>
        </w:rPr>
        <w:t xml:space="preserve">судом </w:t>
      </w:r>
      <w:r w:rsidR="00F7099F" w:rsidRPr="00571047">
        <w:rPr>
          <w:rStyle w:val="blk"/>
        </w:rPr>
        <w:t>решения.</w:t>
      </w:r>
    </w:p>
    <w:p w:rsidR="00F7099F" w:rsidRPr="00571047" w:rsidRDefault="00571047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 w:rsidRPr="00571047">
        <w:rPr>
          <w:rStyle w:val="blk"/>
        </w:rPr>
        <w:tab/>
      </w:r>
      <w:r w:rsidR="00F7099F" w:rsidRPr="00571047">
        <w:rPr>
          <w:rStyle w:val="blk"/>
        </w:rPr>
        <w:t>2. Указать в решении суда, что неустойка подлежит взысканию до момента фактического исполнения ООО «Ромашка» обязательства по оплате товара, переданного по договору поставки.</w:t>
      </w:r>
    </w:p>
    <w:p w:rsidR="00571047" w:rsidRDefault="00571047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 w:rsidRPr="00571047">
        <w:rPr>
          <w:rStyle w:val="blk"/>
        </w:rPr>
        <w:tab/>
      </w:r>
    </w:p>
    <w:p w:rsidR="00737E3D" w:rsidRPr="00571047" w:rsidRDefault="00571047" w:rsidP="00AB2868">
      <w:pPr>
        <w:tabs>
          <w:tab w:val="left" w:pos="0"/>
        </w:tabs>
        <w:spacing w:after="0" w:line="240" w:lineRule="auto"/>
        <w:jc w:val="both"/>
        <w:rPr>
          <w:rStyle w:val="blk"/>
        </w:rPr>
      </w:pPr>
      <w:r>
        <w:rPr>
          <w:rStyle w:val="blk"/>
        </w:rPr>
        <w:tab/>
      </w:r>
      <w:r w:rsidR="00737E3D" w:rsidRPr="00571047">
        <w:rPr>
          <w:rStyle w:val="blk"/>
        </w:rPr>
        <w:t>Приложения:</w:t>
      </w:r>
    </w:p>
    <w:p w:rsidR="00737E3D" w:rsidRPr="00571047" w:rsidRDefault="00571047" w:rsidP="00571047">
      <w:pPr>
        <w:spacing w:after="0" w:line="240" w:lineRule="auto"/>
        <w:ind w:firstLine="708"/>
        <w:jc w:val="both"/>
      </w:pPr>
      <w:r>
        <w:t xml:space="preserve">1. </w:t>
      </w:r>
      <w:r w:rsidR="00737E3D" w:rsidRPr="00571047">
        <w:t>Копии почтовых квитанций, подтверждающих направление настоящих дополнений лицам, участвующим в деле.</w:t>
      </w:r>
    </w:p>
    <w:p w:rsidR="00571047" w:rsidRDefault="00571047" w:rsidP="00FA5674">
      <w:pPr>
        <w:tabs>
          <w:tab w:val="left" w:pos="0"/>
        </w:tabs>
        <w:spacing w:after="0" w:line="240" w:lineRule="auto"/>
        <w:jc w:val="both"/>
      </w:pPr>
    </w:p>
    <w:p w:rsidR="00FA5674" w:rsidRPr="00571047" w:rsidRDefault="00FA5674" w:rsidP="00FA5674">
      <w:pPr>
        <w:tabs>
          <w:tab w:val="left" w:pos="0"/>
        </w:tabs>
        <w:spacing w:after="0" w:line="240" w:lineRule="auto"/>
        <w:jc w:val="both"/>
      </w:pPr>
      <w:r w:rsidRPr="00571047">
        <w:t>Генеральный директор</w:t>
      </w:r>
      <w:r w:rsidR="00737E3D" w:rsidRPr="00571047">
        <w:t xml:space="preserve"> </w:t>
      </w:r>
      <w:proofErr w:type="gramStart"/>
      <w:r w:rsidR="00737E3D" w:rsidRPr="00571047">
        <w:t xml:space="preserve">ООО </w:t>
      </w:r>
      <w:r w:rsidRPr="00571047">
        <w:t xml:space="preserve"> «</w:t>
      </w:r>
      <w:proofErr w:type="gramEnd"/>
      <w:r w:rsidRPr="00571047">
        <w:rPr>
          <w:lang w:val="en-US"/>
        </w:rPr>
        <w:t>Ppt</w:t>
      </w:r>
      <w:r w:rsidRPr="00571047">
        <w:t>» _____________ П.П. Петров</w:t>
      </w:r>
    </w:p>
    <w:p w:rsidR="00FA5674" w:rsidRPr="00571047" w:rsidRDefault="0002642E" w:rsidP="00FA5674">
      <w:pPr>
        <w:tabs>
          <w:tab w:val="left" w:pos="0"/>
        </w:tabs>
        <w:spacing w:after="0" w:line="240" w:lineRule="auto"/>
        <w:jc w:val="both"/>
      </w:pPr>
      <w:r w:rsidRPr="00571047">
        <w:t>15</w:t>
      </w:r>
      <w:r w:rsidR="00FA5674" w:rsidRPr="00571047">
        <w:t xml:space="preserve">.11.2020 </w:t>
      </w:r>
    </w:p>
    <w:p w:rsidR="00FA5674" w:rsidRPr="00571047" w:rsidRDefault="00FA5674" w:rsidP="00263B2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CB7974" w:rsidRPr="00571047" w:rsidRDefault="00CB7974" w:rsidP="003C09E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sectPr w:rsidR="00CB7974" w:rsidRPr="00571047" w:rsidSect="00737E3D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ED8"/>
    <w:multiLevelType w:val="hybridMultilevel"/>
    <w:tmpl w:val="1E54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1FE"/>
    <w:multiLevelType w:val="hybridMultilevel"/>
    <w:tmpl w:val="369A323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582"/>
    <w:multiLevelType w:val="hybridMultilevel"/>
    <w:tmpl w:val="C98A4462"/>
    <w:lvl w:ilvl="0" w:tplc="3244E3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A44340A"/>
    <w:multiLevelType w:val="hybridMultilevel"/>
    <w:tmpl w:val="F69EC074"/>
    <w:lvl w:ilvl="0" w:tplc="751AC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360E4"/>
    <w:multiLevelType w:val="hybridMultilevel"/>
    <w:tmpl w:val="3226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8D0"/>
    <w:multiLevelType w:val="hybridMultilevel"/>
    <w:tmpl w:val="D4380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0C5A"/>
    <w:multiLevelType w:val="hybridMultilevel"/>
    <w:tmpl w:val="E4F8B46E"/>
    <w:lvl w:ilvl="0" w:tplc="4EEE7EFA">
      <w:start w:val="1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B"/>
    <w:rsid w:val="000204F9"/>
    <w:rsid w:val="0002642E"/>
    <w:rsid w:val="000918DA"/>
    <w:rsid w:val="0009520D"/>
    <w:rsid w:val="001C12DD"/>
    <w:rsid w:val="00225C34"/>
    <w:rsid w:val="00236A0B"/>
    <w:rsid w:val="00263B2D"/>
    <w:rsid w:val="002A42E3"/>
    <w:rsid w:val="002C6816"/>
    <w:rsid w:val="002E06E0"/>
    <w:rsid w:val="003275E0"/>
    <w:rsid w:val="00353A0B"/>
    <w:rsid w:val="0037266F"/>
    <w:rsid w:val="0037639B"/>
    <w:rsid w:val="003804A8"/>
    <w:rsid w:val="00397F8D"/>
    <w:rsid w:val="003C09EA"/>
    <w:rsid w:val="00402653"/>
    <w:rsid w:val="00441C50"/>
    <w:rsid w:val="00460950"/>
    <w:rsid w:val="00470596"/>
    <w:rsid w:val="0048036C"/>
    <w:rsid w:val="0049537C"/>
    <w:rsid w:val="004C1003"/>
    <w:rsid w:val="004D4C72"/>
    <w:rsid w:val="004F3F8B"/>
    <w:rsid w:val="005157F9"/>
    <w:rsid w:val="005619B5"/>
    <w:rsid w:val="00571047"/>
    <w:rsid w:val="005A6BBD"/>
    <w:rsid w:val="005A7B64"/>
    <w:rsid w:val="005D46EC"/>
    <w:rsid w:val="00622FFC"/>
    <w:rsid w:val="00692E89"/>
    <w:rsid w:val="006A31D0"/>
    <w:rsid w:val="006C34EE"/>
    <w:rsid w:val="00737E3D"/>
    <w:rsid w:val="00773A8F"/>
    <w:rsid w:val="00793AB9"/>
    <w:rsid w:val="007A2D5C"/>
    <w:rsid w:val="007B1A72"/>
    <w:rsid w:val="007E57EC"/>
    <w:rsid w:val="00802958"/>
    <w:rsid w:val="008042D6"/>
    <w:rsid w:val="008B0BAE"/>
    <w:rsid w:val="009147B8"/>
    <w:rsid w:val="00933AFB"/>
    <w:rsid w:val="00995CF3"/>
    <w:rsid w:val="009C5B15"/>
    <w:rsid w:val="009D2922"/>
    <w:rsid w:val="00A40258"/>
    <w:rsid w:val="00A57D56"/>
    <w:rsid w:val="00A70EAC"/>
    <w:rsid w:val="00A71169"/>
    <w:rsid w:val="00AA27DD"/>
    <w:rsid w:val="00AB2868"/>
    <w:rsid w:val="00AC7074"/>
    <w:rsid w:val="00AD5CAA"/>
    <w:rsid w:val="00B926A3"/>
    <w:rsid w:val="00C2663E"/>
    <w:rsid w:val="00C5769E"/>
    <w:rsid w:val="00CB7974"/>
    <w:rsid w:val="00CB7B06"/>
    <w:rsid w:val="00CE425C"/>
    <w:rsid w:val="00D30116"/>
    <w:rsid w:val="00D3285B"/>
    <w:rsid w:val="00F313A2"/>
    <w:rsid w:val="00F7099F"/>
    <w:rsid w:val="00FA5674"/>
    <w:rsid w:val="00FE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8937"/>
  <w15:docId w15:val="{32CB2274-A40A-4B33-93C2-6D72011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0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5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A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3A0B"/>
    <w:pPr>
      <w:spacing w:after="0" w:line="240" w:lineRule="auto"/>
    </w:pPr>
  </w:style>
  <w:style w:type="paragraph" w:customStyle="1" w:styleId="ConsPlusNormal">
    <w:name w:val="ConsPlusNormal"/>
    <w:rsid w:val="00353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75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9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25C34"/>
  </w:style>
  <w:style w:type="character" w:customStyle="1" w:styleId="10">
    <w:name w:val="Заголовок 1 Знак"/>
    <w:basedOn w:val="a0"/>
    <w:link w:val="1"/>
    <w:uiPriority w:val="9"/>
    <w:rsid w:val="00225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93324@gmail.com" TargetMode="External"/><Relationship Id="rId5" Type="http://schemas.openxmlformats.org/officeDocument/2006/relationships/hyperlink" Target="mailto:80933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SZTZ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Мария</cp:lastModifiedBy>
  <cp:revision>3</cp:revision>
  <cp:lastPrinted>2020-10-25T06:42:00Z</cp:lastPrinted>
  <dcterms:created xsi:type="dcterms:W3CDTF">2020-11-14T17:41:00Z</dcterms:created>
  <dcterms:modified xsi:type="dcterms:W3CDTF">2020-11-14T21:29:00Z</dcterms:modified>
</cp:coreProperties>
</file>