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E" w:rsidRPr="006F09B3" w:rsidRDefault="00575B2E" w:rsidP="00575B2E">
      <w:pPr>
        <w:pStyle w:val="ConsPlusNormal"/>
        <w:jc w:val="right"/>
        <w:outlineLvl w:val="0"/>
      </w:pPr>
      <w:r w:rsidRPr="006F09B3">
        <w:t>Приложение 6</w:t>
      </w:r>
    </w:p>
    <w:p w:rsidR="00575B2E" w:rsidRPr="006F09B3" w:rsidRDefault="00575B2E" w:rsidP="00575B2E">
      <w:pPr>
        <w:pStyle w:val="ConsPlusNormal"/>
        <w:jc w:val="right"/>
      </w:pPr>
      <w:r w:rsidRPr="006F09B3">
        <w:t>к приказу Федеральной службы</w:t>
      </w:r>
    </w:p>
    <w:p w:rsidR="00575B2E" w:rsidRPr="006F09B3" w:rsidRDefault="00575B2E" w:rsidP="00575B2E">
      <w:pPr>
        <w:pStyle w:val="ConsPlusNormal"/>
        <w:jc w:val="right"/>
      </w:pPr>
      <w:r w:rsidRPr="006F09B3">
        <w:t>по труду и занятости</w:t>
      </w:r>
    </w:p>
    <w:p w:rsidR="00575B2E" w:rsidRPr="006F09B3" w:rsidRDefault="00575B2E" w:rsidP="00575B2E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575B2E" w:rsidRPr="006F09B3" w:rsidRDefault="00575B2E" w:rsidP="00575B2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75B2E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E" w:rsidRPr="00A640B1" w:rsidRDefault="00575B2E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E" w:rsidRPr="00A640B1" w:rsidRDefault="00575B2E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B2E" w:rsidRPr="00A640B1" w:rsidRDefault="00575B2E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575B2E" w:rsidRPr="00A640B1" w:rsidRDefault="00575B2E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E" w:rsidRPr="00A640B1" w:rsidRDefault="00575B2E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575B2E" w:rsidRPr="006F09B3" w:rsidRDefault="00575B2E" w:rsidP="00575B2E">
      <w:pPr>
        <w:pStyle w:val="ConsPlusNormal"/>
        <w:jc w:val="both"/>
      </w:pPr>
    </w:p>
    <w:p w:rsidR="00575B2E" w:rsidRPr="006F09B3" w:rsidRDefault="00575B2E" w:rsidP="00575B2E">
      <w:pPr>
        <w:pStyle w:val="ConsPlusNormal"/>
        <w:jc w:val="right"/>
      </w:pPr>
      <w:r w:rsidRPr="006F09B3">
        <w:t>ФОРМА</w:t>
      </w:r>
    </w:p>
    <w:p w:rsidR="00575B2E" w:rsidRPr="006F09B3" w:rsidRDefault="00575B2E" w:rsidP="00575B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75B2E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575B2E" w:rsidRPr="006F09B3" w:rsidRDefault="00575B2E" w:rsidP="00575B2E">
      <w:pPr>
        <w:pStyle w:val="ConsPlusNormal"/>
        <w:jc w:val="both"/>
      </w:pPr>
    </w:p>
    <w:p w:rsidR="00575B2E" w:rsidRPr="006F09B3" w:rsidRDefault="00575B2E" w:rsidP="00575B2E">
      <w:pPr>
        <w:pStyle w:val="ConsPlusNormal"/>
        <w:jc w:val="center"/>
      </w:pPr>
      <w:bookmarkStart w:id="0" w:name="Par1512"/>
      <w:bookmarkEnd w:id="0"/>
      <w:r w:rsidRPr="006F09B3">
        <w:t>Проверочный лист</w:t>
      </w:r>
    </w:p>
    <w:p w:rsidR="00575B2E" w:rsidRPr="006F09B3" w:rsidRDefault="00575B2E" w:rsidP="00575B2E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575B2E" w:rsidRPr="006F09B3" w:rsidRDefault="00575B2E" w:rsidP="00575B2E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575B2E" w:rsidRPr="006F09B3" w:rsidRDefault="00575B2E" w:rsidP="00575B2E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575B2E" w:rsidRPr="006F09B3" w:rsidRDefault="00575B2E" w:rsidP="00575B2E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575B2E" w:rsidRPr="006F09B3" w:rsidRDefault="00575B2E" w:rsidP="00575B2E">
      <w:pPr>
        <w:pStyle w:val="ConsPlusNormal"/>
        <w:jc w:val="center"/>
      </w:pPr>
      <w:r w:rsidRPr="006F09B3">
        <w:t>общих требований по установлению режима</w:t>
      </w:r>
    </w:p>
    <w:p w:rsidR="00575B2E" w:rsidRPr="006F09B3" w:rsidRDefault="00575B2E" w:rsidP="00575B2E">
      <w:pPr>
        <w:pStyle w:val="ConsPlusNormal"/>
        <w:jc w:val="center"/>
      </w:pPr>
      <w:r w:rsidRPr="006F09B3">
        <w:t>и продолжительности рабочего времени</w:t>
      </w:r>
    </w:p>
    <w:p w:rsidR="00575B2E" w:rsidRPr="006F09B3" w:rsidRDefault="00575B2E" w:rsidP="00575B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6F09B3">
              <w:lastRenderedPageBreak/>
              <w:t>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575B2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</w:tbl>
    <w:p w:rsidR="00575B2E" w:rsidRPr="006F09B3" w:rsidRDefault="00575B2E" w:rsidP="00575B2E">
      <w:pPr>
        <w:pStyle w:val="ConsPlusNormal"/>
        <w:jc w:val="both"/>
      </w:pPr>
    </w:p>
    <w:p w:rsidR="00575B2E" w:rsidRPr="006F09B3" w:rsidRDefault="00575B2E" w:rsidP="00575B2E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575B2E" w:rsidRPr="006F09B3" w:rsidRDefault="00575B2E" w:rsidP="00575B2E">
      <w:pPr>
        <w:pStyle w:val="ConsPlusNormal"/>
        <w:jc w:val="both"/>
      </w:pPr>
    </w:p>
    <w:p w:rsidR="00575B2E" w:rsidRPr="006F09B3" w:rsidRDefault="00575B2E" w:rsidP="00575B2E">
      <w:pPr>
        <w:pStyle w:val="ConsPlusNormal"/>
        <w:sectPr w:rsidR="00575B2E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575B2E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575B2E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Имеются ли у работодателя правила внутреннего трудового распорядка?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3 статьи 189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Правила внутреннего трудового распорядка -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Часть 4 статьи 189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Режимом рабочего времени, установленным Правилами внутреннего трудового распорядка работодателя, предусмотрены: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>продолжительность рабочей недели: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>пятидневная с двумя выходными днями?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Статья 100, часть 4 статьи 104, статья 109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шестидневная с одним выходным днем?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рабочая неделя с предоставлением выходных дней по скользящему графику?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неполная рабочая неделя?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работа с ненормированным рабочим днем для отдельных категорий работников?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продолжительность ежедневной работы (смены), в том числе неполного рабочего дня (смены)?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lastRenderedPageBreak/>
              <w:t>3.6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время начала и окончания работы?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время перерывов в работе?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перечень работ, при которых перерывы предоставляются в рабочее время на работах, где по условиям производства (работы) предоставление перерыва для отдыха и питания невозможно?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виды работ, предусматривающие предоставление работникам в течение рабочего времени специальных перерывов, обусловленных технологией и организацией производства и труда продолжительность, а также порядок предоставления таких перерывов?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число смен в сутки?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чередование рабочих и нерабочих дней?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3.12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порядок введения суммированного учета рабочего времени?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В трудовых договорах между работником и работодателем - физическим лицом определен режим работы?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Статья 305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Работодателем утверждается график сменности для работников, осуществляющих трудовую деятельность в сменном режиме работы?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2 статьи 103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Графики сменности доводятся до сведения работников не позднее чем за один месяц до введения их в действие, за исключением случаев, предусмотренных Трудовым кодексом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4 статьи 103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2022, </w:t>
            </w:r>
            <w:r>
              <w:t>№</w:t>
            </w:r>
            <w:r w:rsidRPr="006F09B3">
              <w:t xml:space="preserve"> 29, ст. 5240);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пункт 64 Положения об особенностях режима рабочего времени и времени отдыха </w:t>
            </w:r>
            <w:r w:rsidRPr="006F09B3">
              <w:lastRenderedPageBreak/>
              <w:t xml:space="preserve">членов экипажей воздушных судов гражданской авиации Российской Федерации, утвержденного приказом Министерства транспорта Российской Федерации от 21.11.2005 </w:t>
            </w:r>
            <w:r>
              <w:t>№</w:t>
            </w:r>
            <w:r w:rsidRPr="006F09B3">
              <w:t xml:space="preserve"> 139 (зарегистрирован Минюстом России 20.01.2006, регистрационный </w:t>
            </w:r>
            <w:r>
              <w:t>№</w:t>
            </w:r>
            <w:r w:rsidRPr="006F09B3">
              <w:t xml:space="preserve"> 7401) с изменениями, внесенными приказом Министерства транспорта Российской Федерации от 16.06.2008 </w:t>
            </w:r>
            <w:r>
              <w:t>№</w:t>
            </w:r>
            <w:r w:rsidRPr="006F09B3">
              <w:t xml:space="preserve"> 91 (зарегистрирован Минюстом России 03.07.2008, регистрационный </w:t>
            </w:r>
            <w:r>
              <w:t>№</w:t>
            </w:r>
            <w:r w:rsidRPr="006F09B3">
              <w:t xml:space="preserve"> 11927), приказом Министерства транспорта Российской Федерации от 15.05.2009 </w:t>
            </w:r>
            <w:r>
              <w:t>№</w:t>
            </w:r>
            <w:r w:rsidRPr="006F09B3">
              <w:t xml:space="preserve"> 76 (зарегистрирован Минюстом России 29.05.2009, регистрационный </w:t>
            </w:r>
            <w:r>
              <w:t>№</w:t>
            </w:r>
            <w:r w:rsidRPr="006F09B3">
              <w:t xml:space="preserve"> 14022), приказом Министерства транспорта Российской Федерации от 17.09.2010 </w:t>
            </w:r>
            <w:r>
              <w:t>№</w:t>
            </w:r>
            <w:r w:rsidRPr="006F09B3">
              <w:t xml:space="preserve"> 201 (зарегистрирован Минюстом России 29.11.2010, регистрационный </w:t>
            </w:r>
            <w:r>
              <w:t>№</w:t>
            </w:r>
            <w:r w:rsidRPr="006F09B3">
              <w:t xml:space="preserve"> 19060) (далее - приказ Минтранса России </w:t>
            </w:r>
            <w:r>
              <w:t>№</w:t>
            </w:r>
            <w:r w:rsidRPr="006F09B3">
              <w:t xml:space="preserve"> 139);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пункт 7 Особенностей режима рабочего времени и времени отдыха работников метрополитена, утвержденных приказом Минтранса России от 16.10.2020 </w:t>
            </w:r>
            <w:r>
              <w:t>№</w:t>
            </w:r>
            <w:r w:rsidRPr="006F09B3">
              <w:t xml:space="preserve"> 423 (зарегистрирован Минюстом России 13.11.2020, регистрационный </w:t>
            </w:r>
            <w:r>
              <w:t>№</w:t>
            </w:r>
            <w:r w:rsidRPr="006F09B3">
              <w:t xml:space="preserve"> 60887); пункт 8 Положения об особенностях режима рабочего времени и времени отдыха работников оперативно-производственных организаций Росгидромета, их структурных подразделений, имеющих особый характер работы, утвержденного приказом Федеральной службы </w:t>
            </w:r>
            <w:r w:rsidRPr="006F09B3">
              <w:lastRenderedPageBreak/>
              <w:t xml:space="preserve">России по гидрометеорологии и мониторингу окружающей среды от 30.12.2003 </w:t>
            </w:r>
            <w:r>
              <w:t>№</w:t>
            </w:r>
            <w:r w:rsidRPr="006F09B3">
              <w:t xml:space="preserve"> 272 (зарегистрирован Минюстом России 09.03.2004, регистрационный </w:t>
            </w:r>
            <w:r>
              <w:t>№</w:t>
            </w:r>
            <w:r w:rsidRPr="006F09B3">
              <w:t xml:space="preserve"> 5671)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lastRenderedPageBreak/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График работы на вахте доводится до сведения работников не позднее чем за два месяца до введения его в действие?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1 статьи 301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Работодатель ведет учет времени, фактически отработанного каждым работником?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4 статьи 91, часть 3 статьи 300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пункт 4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дому, утвержденного приказом Министерства здравоохранения Российской Федерации от 02.04.2014 </w:t>
            </w:r>
            <w:r>
              <w:t>№</w:t>
            </w:r>
            <w:r w:rsidRPr="006F09B3">
              <w:t xml:space="preserve"> 148н (зарегистрирован Минюстом России 19.05.2014, регистрационный </w:t>
            </w:r>
            <w:r>
              <w:t>№</w:t>
            </w:r>
            <w:r w:rsidRPr="006F09B3">
              <w:t xml:space="preserve"> 32328);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пункт 18 Положения об особенностях режима рабочего времени и времени отдыха членов экипажей морских судов и судов смешанного (река-море) плавания, утвержденного приказом Министерства транспорта Российской Федерации от 20.09.2016 </w:t>
            </w:r>
            <w:r>
              <w:t>№</w:t>
            </w:r>
            <w:r w:rsidRPr="006F09B3">
              <w:t xml:space="preserve"> 268 (зарегистрирован Минюстом России 07.10.2016, регистрационный </w:t>
            </w:r>
            <w:r>
              <w:t>№</w:t>
            </w:r>
            <w:r w:rsidRPr="006F09B3">
              <w:t xml:space="preserve"> 43967)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Работодатель ведет учет продолжительности сверхурочной работы каждого работника?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Часть 7 статьи 99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При наличии работников с ненормированным рабочим днем работодателем установлен перечень должностей работников с ненормированным рабочим днем?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1 статьи 101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Работодателем соблюдается запрет на выполнение работниками работ в течение двух смен подряд, за исключением случаев, предусмотренных Трудовым кодексом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5 статьи 103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2022, </w:t>
            </w:r>
            <w:r>
              <w:t>№</w:t>
            </w:r>
            <w:r w:rsidRPr="006F09B3">
              <w:t xml:space="preserve"> 29, ст. 5240)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Работодатель учитывает мнение представительного органа работников в порядке, установленном статьей 372 Трудового кодекса для принятия локальных нормативных актов при составлении графиков сменности?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3 статьи 103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Разделение рабочего дня на части производится на основании локального нормативного акта, принятого с учетом мнения выборного органа первичной профсоюзной организации?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Статья 105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При установлении суммированного учета рабочего времени работодатель соблюдает ограничения по продолжительности учетного периода?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1, 2 статьи 104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2015, </w:t>
            </w:r>
            <w:r>
              <w:t>№</w:t>
            </w:r>
            <w:r w:rsidRPr="006F09B3">
              <w:t xml:space="preserve"> 24, ст. 3379)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Нормальная продолжительность рабочего времени работников не превышает 40 часов в неделю?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2 статьи 91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Работодатель установил сокращенную продолжительность рабочего времени: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>- для педагогических работников)?</w:t>
            </w:r>
          </w:p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lastRenderedPageBreak/>
              <w:t>- для женщин, работающих в районах Крайнего Севера и приравненных к ним местностях?</w:t>
            </w:r>
          </w:p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- гражданам, занятым на работах, относящихся к первой группе работ с химическим оружием?</w:t>
            </w:r>
          </w:p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- гражданам, занятым на работах, относящихся ко второй группе работ с химическим оружием?</w:t>
            </w:r>
          </w:p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- члена летного экипажа и бортоператора?</w:t>
            </w:r>
          </w:p>
          <w:p w:rsidR="00575B2E" w:rsidRPr="006F09B3" w:rsidRDefault="00575B2E" w:rsidP="00DA2DFA">
            <w:pPr>
              <w:pStyle w:val="ConsPlusNormal"/>
              <w:jc w:val="both"/>
            </w:pPr>
            <w:r w:rsidRPr="006F09B3">
              <w:t>- для иных категорий работников?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lastRenderedPageBreak/>
              <w:t>Статья 320, статья 333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2019, </w:t>
            </w:r>
            <w:r>
              <w:t>№</w:t>
            </w:r>
            <w:r w:rsidRPr="006F09B3">
              <w:t xml:space="preserve"> 31, ст. 4451);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lastRenderedPageBreak/>
              <w:t xml:space="preserve">пункты 1 - 2.8.2 приложения 1 к приказу Министерства образования и науки Российской Федерации от 22.12.2014 </w:t>
            </w:r>
            <w:r>
              <w:t>№</w:t>
            </w:r>
            <w:r w:rsidRPr="006F09B3">
              <w:t xml:space="preserve">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25.02.2015, регистрационный </w:t>
            </w:r>
            <w:r>
              <w:t>№</w:t>
            </w:r>
            <w:r w:rsidRPr="006F09B3">
              <w:t xml:space="preserve"> 36204), с изменениями, внесенными приказом Минобрнауки России от 29.06.2016 </w:t>
            </w:r>
            <w:r>
              <w:t>№</w:t>
            </w:r>
            <w:r w:rsidRPr="006F09B3">
              <w:t xml:space="preserve"> 755 (зарегистрирован Минюстом России 15.07.2016, регистрационный </w:t>
            </w:r>
            <w:r>
              <w:t>№</w:t>
            </w:r>
            <w:r w:rsidRPr="006F09B3">
              <w:t xml:space="preserve"> 42884), приказом Минпросвещения России от 13.05.2019 </w:t>
            </w:r>
            <w:r>
              <w:t>№</w:t>
            </w:r>
            <w:r w:rsidRPr="006F09B3">
              <w:t xml:space="preserve"> 234 (зарегистрирован Минюстом России 21.05.2019, регистрационный </w:t>
            </w:r>
            <w:r>
              <w:t>№</w:t>
            </w:r>
            <w:r w:rsidRPr="006F09B3">
              <w:t xml:space="preserve"> 54675);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статья 5 Федерального закона от 07.11.2000 </w:t>
            </w:r>
            <w:r>
              <w:t>№</w:t>
            </w:r>
            <w:r w:rsidRPr="006F09B3">
              <w:t xml:space="preserve"> 136-ФЗ "О социальной защите граждан, занятых на работах с химическим оружием"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2000, </w:t>
            </w:r>
            <w:r>
              <w:t>№</w:t>
            </w:r>
            <w:r w:rsidRPr="006F09B3">
              <w:t xml:space="preserve"> 46, ст. 4538);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пункт 6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Минтранса России от 21.11.2005 </w:t>
            </w:r>
            <w:r>
              <w:t>№</w:t>
            </w:r>
            <w:r w:rsidRPr="006F09B3">
              <w:t xml:space="preserve"> 139;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пункт 5 Положения об особенностях режима рабочего времени и времени отдыха работников, осуществляющих управление воздушным </w:t>
            </w:r>
            <w:r w:rsidRPr="006F09B3">
              <w:lastRenderedPageBreak/>
              <w:t xml:space="preserve">движением гражданской авиации Российской Федерации, утвержденного приказом Министерства транспорта Российской Федерации от 30.01.2004 </w:t>
            </w:r>
            <w:r>
              <w:t>№</w:t>
            </w:r>
            <w:r w:rsidRPr="006F09B3">
              <w:t xml:space="preserve"> 10 (зарегистрирован Минюстом России 25.02.2004, регистрационный </w:t>
            </w:r>
            <w:r>
              <w:t>№</w:t>
            </w:r>
            <w:r w:rsidRPr="006F09B3">
              <w:t xml:space="preserve"> 5580)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lastRenderedPageBreak/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Продолжительность ежедневной работы (смены) не превышает: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>- 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>- 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Статья 94, части 1 и 3 статьи 95, части 1 - 4 и часть 6 статьи 96, статья 101, часть 1 статьи 102, статья 284, часть 2 статьи 348.8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6986; 2017, </w:t>
            </w:r>
            <w:r>
              <w:t>№</w:t>
            </w:r>
            <w:r w:rsidRPr="006F09B3">
              <w:t xml:space="preserve"> 27, ст. 3936; 2006, </w:t>
            </w:r>
            <w:r>
              <w:t>№</w:t>
            </w:r>
            <w:r w:rsidRPr="006F09B3">
              <w:t xml:space="preserve"> 27, ст. 2878; 2008, </w:t>
            </w:r>
            <w:r>
              <w:t>№</w:t>
            </w:r>
            <w:r w:rsidRPr="006F09B3">
              <w:t xml:space="preserve"> 9, ст. 812; 2017, </w:t>
            </w:r>
            <w:r>
              <w:t>№</w:t>
            </w:r>
            <w:r w:rsidRPr="006F09B3">
              <w:t xml:space="preserve"> 25, ст. 3594); часть 1 статьи 16 Закона Российской Федерации от 15.05.1991 </w:t>
            </w:r>
            <w:r>
              <w:t>№</w:t>
            </w:r>
            <w:r w:rsidRPr="006F09B3">
              <w:t xml:space="preserve"> 1244-1 "О социальной защите граждан, подвергшихся воздействию радиации вследствие катастрофы на Чернобыльской АЭС" (Собрание законодательства Российской Федерации, 2004, </w:t>
            </w:r>
            <w:r>
              <w:t>№</w:t>
            </w:r>
            <w:r w:rsidRPr="006F09B3">
              <w:t xml:space="preserve"> 35, ст. 3607);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пункт 13 Положения об особенностях режима рабочего времени и времени отдыха работников плавающего состава судов внутреннего водного транспорта, утвержденного приказом Министерства транспорта Российской Федерации от 16.05.2003 </w:t>
            </w:r>
            <w:r>
              <w:t>№</w:t>
            </w:r>
            <w:r w:rsidRPr="006F09B3">
              <w:t xml:space="preserve"> 133 (зарегистрирован Минюстом России 01.09.2003, регистрационный </w:t>
            </w:r>
            <w:r>
              <w:t>№</w:t>
            </w:r>
            <w:r w:rsidRPr="006F09B3">
              <w:t xml:space="preserve"> 5036); пункты 4, 16, 18, 22 и 38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</w:t>
            </w:r>
            <w:r w:rsidRPr="006F09B3">
              <w:lastRenderedPageBreak/>
              <w:t xml:space="preserve">которых непосредственно связана с движением поездов, утвержденных приказом Министерства транспорта Российской Федерации от 11.10.2021 </w:t>
            </w:r>
            <w:r>
              <w:t>№</w:t>
            </w:r>
            <w:r w:rsidRPr="006F09B3">
              <w:t xml:space="preserve"> 339 (зарегистрирован Минюстом России 24.01.2022, регистрационный </w:t>
            </w:r>
            <w:r>
              <w:t>№</w:t>
            </w:r>
            <w:r w:rsidRPr="006F09B3">
              <w:t xml:space="preserve"> 66971) (далее - приказ Минтранса России </w:t>
            </w:r>
            <w:r>
              <w:t>№</w:t>
            </w:r>
            <w:r w:rsidRPr="006F09B3">
              <w:t xml:space="preserve"> 339). В соответствии с пунктом 3 приказа Минтранса России </w:t>
            </w:r>
            <w:r>
              <w:t>№</w:t>
            </w:r>
            <w:r w:rsidRPr="006F09B3">
              <w:t xml:space="preserve"> 339 данный акт действует до 1 сентября 2028 г.; пункт 6 Положения об особенностях режима рабочего времени и времени отдыха работников организаций, осуществляющих добычу драгоценных металлов и драгоценных камней из россыпных и рудных месторождений, утвержденного приказом Министерства финансов Российской Федерации от 02.04.2003 </w:t>
            </w:r>
            <w:r>
              <w:t>№</w:t>
            </w:r>
            <w:r w:rsidRPr="006F09B3">
              <w:t xml:space="preserve"> 29н (зарегистрирован Минюстом России 17.04.2003, регистрационный </w:t>
            </w:r>
            <w:r>
              <w:t>№</w:t>
            </w:r>
            <w:r w:rsidRPr="006F09B3">
              <w:t xml:space="preserve"> 4428); абзац 1 пункта 5, пункт 6 Особенностей режима рабочего времени и времени отдыха, условий труда водителей автомобилей, утвержденных приказом Министерства транспорта Российской Федерации от 16.10.2020 </w:t>
            </w:r>
            <w:r>
              <w:t>№</w:t>
            </w:r>
            <w:r w:rsidRPr="006F09B3">
              <w:t xml:space="preserve"> 424 (зарегистрирован Минюстом России 09.12.2020, регистрационный </w:t>
            </w:r>
            <w:r>
              <w:t>№</w:t>
            </w:r>
            <w:r w:rsidRPr="006F09B3">
              <w:t xml:space="preserve"> 61352), с изменениями, внесенными приказом Министерства транспорта Российской Федерации от 12.01.2022 </w:t>
            </w:r>
            <w:r>
              <w:t>№</w:t>
            </w:r>
            <w:r w:rsidRPr="006F09B3">
              <w:t xml:space="preserve"> 5 (зарегистрирован Минюстом России 15.02.2022, регистрационный </w:t>
            </w:r>
            <w:r>
              <w:t>№</w:t>
            </w:r>
            <w:r w:rsidRPr="006F09B3">
              <w:t xml:space="preserve"> 67282) (далее - приказ Минтранса России </w:t>
            </w:r>
            <w:r>
              <w:t>№</w:t>
            </w:r>
            <w:r w:rsidRPr="006F09B3">
              <w:t xml:space="preserve"> 5), в соответствии с </w:t>
            </w:r>
            <w:r w:rsidRPr="006F09B3">
              <w:lastRenderedPageBreak/>
              <w:t xml:space="preserve">пунктом 2 приказа Минтранса России </w:t>
            </w:r>
            <w:r>
              <w:t>№</w:t>
            </w:r>
            <w:r w:rsidRPr="006F09B3">
              <w:t xml:space="preserve"> 5 данный акт действует до 1 января 2027 г.;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 xml:space="preserve">пункты 6, 8 Особенностей режима рабочего времени и времени отдыха водителей трамвая и троллейбуса, утвержденных приказом Министерства транспорта Российской Федерации от 02.10.2020 </w:t>
            </w:r>
            <w:r>
              <w:t>№</w:t>
            </w:r>
            <w:r w:rsidRPr="006F09B3">
              <w:t xml:space="preserve"> 404 (зарегистрирован Минюстом России 08.12.2020, регистрационный </w:t>
            </w:r>
            <w:r>
              <w:t>№</w:t>
            </w:r>
            <w:r w:rsidRPr="006F09B3">
              <w:t xml:space="preserve"> 61331); пункт 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авиации, утвержденного приказом Министерства транспорта Российской Федерации от 07.07.2011 </w:t>
            </w:r>
            <w:r>
              <w:t>№</w:t>
            </w:r>
            <w:r w:rsidRPr="006F09B3">
              <w:t xml:space="preserve"> 181 (зарегистрирован Минюстом России 19.10.2011, регистрационный </w:t>
            </w:r>
            <w:r>
              <w:t>№</w:t>
            </w:r>
            <w:r w:rsidRPr="006F09B3">
              <w:t xml:space="preserve"> 2209), с изменениями, внесенными приказом Министерства транспорта Российской Федерации от 13.01.2017 </w:t>
            </w:r>
            <w:r>
              <w:t>№</w:t>
            </w:r>
            <w:r w:rsidRPr="006F09B3">
              <w:t xml:space="preserve"> 12 (зарегистрирован Минюстом России 16.02.2017, регистрационный </w:t>
            </w:r>
            <w:r>
              <w:t>№</w:t>
            </w:r>
            <w:r w:rsidRPr="006F09B3">
              <w:t xml:space="preserve"> 45683); пункт 9 Положения об особенностях режима рабочего времени и времени отдыха отдельных категорий работников, занятых на погрузочно-разгрузочных работах в морских и речных портах, утвержденного приказом Министерства транспорта Российской Федерации от 27.06.2013 </w:t>
            </w:r>
            <w:r>
              <w:t>№</w:t>
            </w:r>
            <w:r w:rsidRPr="006F09B3">
              <w:t xml:space="preserve"> 223 (зарегистрирован Минюстом России 13.08.2013, регистрационный </w:t>
            </w:r>
            <w:r>
              <w:t>№</w:t>
            </w:r>
            <w:r w:rsidRPr="006F09B3">
              <w:t xml:space="preserve"> 29366); пункт 10 Положения об особенностях режима рабочего </w:t>
            </w:r>
            <w:r w:rsidRPr="006F09B3">
              <w:lastRenderedPageBreak/>
              <w:t xml:space="preserve">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Российской Федерации", имеющих особый характер работы, утвержденного приказом Министерства транспорта Российской Федерации от 16.05.2013 </w:t>
            </w:r>
            <w:r>
              <w:t>№</w:t>
            </w:r>
            <w:r w:rsidRPr="006F09B3">
              <w:t xml:space="preserve"> 183 (зарегистрирован Минюстом России 06.08.2013, регистрационный </w:t>
            </w:r>
            <w:r>
              <w:t>№</w:t>
            </w:r>
            <w:r w:rsidRPr="006F09B3">
              <w:t xml:space="preserve"> 29276)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lastRenderedPageBreak/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Работодатель установил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2 статьи 93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2017, </w:t>
            </w:r>
            <w:r>
              <w:t>№</w:t>
            </w:r>
            <w:r w:rsidRPr="006F09B3">
              <w:t xml:space="preserve"> 25, ст. 3594)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Часть 4 статьи 93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  <w:tr w:rsidR="00575B2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  <w:jc w:val="center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Работодателем соблюдаются требования о продолжительности работы накануне нерабочих праздничных и выходных дней?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  <w:r w:rsidRPr="006F09B3">
              <w:t>Статья 95 Трудового кодекса Российской Федерации</w:t>
            </w:r>
          </w:p>
          <w:p w:rsidR="00575B2E" w:rsidRPr="006F09B3" w:rsidRDefault="00575B2E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E" w:rsidRPr="006F09B3" w:rsidRDefault="00575B2E" w:rsidP="00DA2DFA">
            <w:pPr>
              <w:pStyle w:val="ConsPlusNormal"/>
            </w:pPr>
          </w:p>
        </w:tc>
      </w:tr>
    </w:tbl>
    <w:p w:rsidR="00575B2E" w:rsidRPr="006F09B3" w:rsidRDefault="00575B2E" w:rsidP="00575B2E">
      <w:pPr>
        <w:pStyle w:val="ConsPlusNormal"/>
        <w:sectPr w:rsidR="00575B2E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575B2E" w:rsidRPr="006F09B3" w:rsidRDefault="00575B2E" w:rsidP="00575B2E">
      <w:pPr>
        <w:pStyle w:val="ConsPlusNormal"/>
        <w:jc w:val="both"/>
      </w:pPr>
    </w:p>
    <w:p w:rsidR="00F12C76" w:rsidRPr="00575B2E" w:rsidRDefault="00F12C76" w:rsidP="00575B2E">
      <w:bookmarkStart w:id="1" w:name="_GoBack"/>
      <w:bookmarkEnd w:id="1"/>
    </w:p>
    <w:sectPr w:rsidR="00F12C76" w:rsidRPr="00575B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575B2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575B2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575B2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575B2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8A"/>
    <w:rsid w:val="00575B2E"/>
    <w:rsid w:val="006C0B77"/>
    <w:rsid w:val="008242FF"/>
    <w:rsid w:val="00870751"/>
    <w:rsid w:val="00922C48"/>
    <w:rsid w:val="00B915B7"/>
    <w:rsid w:val="00C2008A"/>
    <w:rsid w:val="00CE4A5E"/>
    <w:rsid w:val="00D444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C9F3-7EFE-43BE-A5C0-3542C66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2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D4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D444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D444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4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CE4A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4A5E"/>
    <w:rPr>
      <w:color w:val="0000FF"/>
      <w:u w:val="single"/>
    </w:rPr>
  </w:style>
  <w:style w:type="paragraph" w:customStyle="1" w:styleId="ConsPlusNormal">
    <w:name w:val="ConsPlusNormal"/>
    <w:rsid w:val="00575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2639</Words>
  <Characters>15045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2023-03-13T21:59:00Z</dcterms:created>
  <dcterms:modified xsi:type="dcterms:W3CDTF">2023-03-14T14:14:00Z</dcterms:modified>
</cp:coreProperties>
</file>