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4B" w:rsidRPr="006F09B3" w:rsidRDefault="008E6C4B" w:rsidP="008E6C4B">
      <w:pPr>
        <w:pStyle w:val="ConsPlusNormal"/>
        <w:jc w:val="both"/>
      </w:pPr>
    </w:p>
    <w:p w:rsidR="008E6C4B" w:rsidRPr="006F09B3" w:rsidRDefault="008E6C4B" w:rsidP="008E6C4B">
      <w:pPr>
        <w:pStyle w:val="ConsPlusNormal"/>
        <w:jc w:val="right"/>
        <w:outlineLvl w:val="0"/>
      </w:pPr>
      <w:r w:rsidRPr="006F09B3">
        <w:t>Приложение 54</w:t>
      </w:r>
    </w:p>
    <w:p w:rsidR="008E6C4B" w:rsidRPr="006F09B3" w:rsidRDefault="008E6C4B" w:rsidP="008E6C4B">
      <w:pPr>
        <w:pStyle w:val="ConsPlusNormal"/>
        <w:jc w:val="right"/>
      </w:pPr>
      <w:r w:rsidRPr="006F09B3">
        <w:t>к приказу Федеральной службы</w:t>
      </w:r>
    </w:p>
    <w:p w:rsidR="008E6C4B" w:rsidRPr="006F09B3" w:rsidRDefault="008E6C4B" w:rsidP="008E6C4B">
      <w:pPr>
        <w:pStyle w:val="ConsPlusNormal"/>
        <w:jc w:val="right"/>
      </w:pPr>
      <w:r w:rsidRPr="006F09B3">
        <w:t>по труду и занятости</w:t>
      </w:r>
    </w:p>
    <w:p w:rsidR="008E6C4B" w:rsidRPr="006F09B3" w:rsidRDefault="008E6C4B" w:rsidP="008E6C4B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8E6C4B" w:rsidRPr="006F09B3" w:rsidRDefault="008E6C4B" w:rsidP="008E6C4B">
      <w:pPr>
        <w:pStyle w:val="ConsPlusNormal"/>
        <w:jc w:val="both"/>
      </w:pPr>
    </w:p>
    <w:p w:rsidR="008E6C4B" w:rsidRPr="006F09B3" w:rsidRDefault="008E6C4B" w:rsidP="008E6C4B">
      <w:pPr>
        <w:pStyle w:val="ConsPlusNormal"/>
        <w:jc w:val="right"/>
      </w:pPr>
      <w:r w:rsidRPr="006F09B3">
        <w:t>ФОРМА</w:t>
      </w:r>
    </w:p>
    <w:p w:rsidR="008E6C4B" w:rsidRPr="006F09B3" w:rsidRDefault="008E6C4B" w:rsidP="008E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8E6C4B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8E6C4B" w:rsidRPr="006F09B3" w:rsidRDefault="008E6C4B" w:rsidP="008E6C4B">
      <w:pPr>
        <w:pStyle w:val="ConsPlusNormal"/>
        <w:jc w:val="both"/>
      </w:pPr>
    </w:p>
    <w:p w:rsidR="008E6C4B" w:rsidRPr="006F09B3" w:rsidRDefault="008E6C4B" w:rsidP="008E6C4B">
      <w:pPr>
        <w:pStyle w:val="ConsPlusNormal"/>
        <w:jc w:val="center"/>
      </w:pPr>
      <w:bookmarkStart w:id="0" w:name="Par16251"/>
      <w:bookmarkEnd w:id="0"/>
      <w:r w:rsidRPr="006F09B3">
        <w:t>Проверочный лист</w:t>
      </w:r>
    </w:p>
    <w:p w:rsidR="008E6C4B" w:rsidRPr="006F09B3" w:rsidRDefault="008E6C4B" w:rsidP="008E6C4B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8E6C4B" w:rsidRPr="006F09B3" w:rsidRDefault="008E6C4B" w:rsidP="008E6C4B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8E6C4B" w:rsidRPr="006F09B3" w:rsidRDefault="008E6C4B" w:rsidP="008E6C4B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8E6C4B" w:rsidRPr="006F09B3" w:rsidRDefault="008E6C4B" w:rsidP="008E6C4B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8E6C4B" w:rsidRPr="006F09B3" w:rsidRDefault="008E6C4B" w:rsidP="008E6C4B">
      <w:pPr>
        <w:pStyle w:val="ConsPlusNormal"/>
        <w:jc w:val="center"/>
      </w:pPr>
      <w:r w:rsidRPr="006F09B3">
        <w:t>требований охраны труда в сельском хозяйстве</w:t>
      </w:r>
    </w:p>
    <w:p w:rsidR="008E6C4B" w:rsidRPr="006F09B3" w:rsidRDefault="008E6C4B" w:rsidP="008E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8E6C4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</w:tbl>
    <w:p w:rsidR="008E6C4B" w:rsidRPr="006F09B3" w:rsidRDefault="008E6C4B" w:rsidP="008E6C4B">
      <w:pPr>
        <w:pStyle w:val="ConsPlusNormal"/>
        <w:jc w:val="both"/>
      </w:pPr>
    </w:p>
    <w:p w:rsidR="008E6C4B" w:rsidRPr="006F09B3" w:rsidRDefault="008E6C4B" w:rsidP="008E6C4B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8E6C4B" w:rsidRPr="006F09B3" w:rsidRDefault="008E6C4B" w:rsidP="008E6C4B">
      <w:pPr>
        <w:pStyle w:val="ConsPlusNormal"/>
        <w:jc w:val="both"/>
      </w:pPr>
    </w:p>
    <w:p w:rsidR="008E6C4B" w:rsidRPr="006F09B3" w:rsidRDefault="008E6C4B" w:rsidP="008E6C4B">
      <w:pPr>
        <w:pStyle w:val="ConsPlusNormal"/>
        <w:sectPr w:rsidR="008E6C4B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8E6C4B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8E6C4B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Работодателем обеспечена безопасная эксплуатация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труда, включая требования Правил </w:t>
            </w:r>
            <w:r>
              <w:t>№</w:t>
            </w:r>
            <w:r w:rsidRPr="006F09B3">
              <w:t xml:space="preserve"> 746н?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 3 Правил по охране труда в сельском хозяйстве, утвержденных приказом Минтруда России от 27.10.2020 </w:t>
            </w:r>
            <w:r>
              <w:t>№</w:t>
            </w:r>
            <w:r w:rsidRPr="006F09B3">
              <w:t xml:space="preserve"> 746н (зарегистрирован Минюстом России 25.11.2020, регистрационный </w:t>
            </w:r>
            <w:r>
              <w:t>№</w:t>
            </w:r>
            <w:r w:rsidRPr="006F09B3">
              <w:t xml:space="preserve"> 61093) (далее - Правила </w:t>
            </w:r>
            <w:r>
              <w:t>№</w:t>
            </w:r>
            <w:r w:rsidRPr="006F09B3">
              <w:t xml:space="preserve"> 746н)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Правил </w:t>
            </w:r>
            <w:r>
              <w:t>№</w:t>
            </w:r>
            <w:r w:rsidRPr="006F09B3">
              <w:t xml:space="preserve"> 746н и требований технической (эксплуатационной) документации организации - изготовителя специального машин, инструментов, оборудования (далее - организация-изготовитель), а также технологических документов на производственные процессы (работы)?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При проведении работ, связанных с воздействием на работников вредных и (или) опасных производственных </w:t>
            </w:r>
            <w:r w:rsidRPr="006F09B3">
              <w:lastRenderedPageBreak/>
              <w:t>факторов, работодателем приняты меры по их исключению или снижению до допустимого уровня воздействия, установленного требованиями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lastRenderedPageBreak/>
              <w:t xml:space="preserve">Пункт 7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Дополнительные требования безопасности, установленные работодателем, не противоречат Правилам </w:t>
            </w:r>
            <w:r>
              <w:t>№</w:t>
            </w:r>
            <w:r w:rsidRPr="006F09B3">
              <w:t xml:space="preserve"> 746н?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 8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проведения сельскохозяйственных работ (производственных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10 - 32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территориям (производственным помещениям, площадкам и участкам производства сельскохозяйственных работ)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33 - 57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58 - 74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процессов производства сельскохозяйственных работ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75 - 85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возделывании и уборке продукции растениеводства?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86 - 366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послеуборочной обработки продукции растениеводства?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367 - 453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разведении и содержании сельскохозяйственных животных и птицы, производстве и первичной переработке продукции животноводства и птицеводства?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454 - 1028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мелиоративных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1029 - 1031, 1033 - 1043, 1045 - 1054, 1056 - 1081, 1083 - 1122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очистке сточных вод производства и первичной переработки сельскохозяйственной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1123, 1125 - 1220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требования, предъявляемые к транспортированию и хранению исходных материалов, сырья, заготовок, полуфабрикатов, готовой продукции и отходов сельскохозяйственного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1221, 1223 - 1246, 1248 - 1253, 1255 - 1262, 1264 - 1267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  <w:tr w:rsidR="008E6C4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>Работодателем выполняются требования охраны труда при хранении исходных материалов, сырья, заготовок, полуфабрикатов, готовой продукции и отходов сельскохозяйственного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  <w:r w:rsidRPr="006F09B3">
              <w:t xml:space="preserve">Пункты 1268 - 1299, 1301 - 1324, 1326 - 1333 Правил </w:t>
            </w:r>
            <w:r>
              <w:t>№</w:t>
            </w:r>
            <w:r w:rsidRPr="006F09B3">
              <w:t xml:space="preserve"> 746н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B" w:rsidRPr="006F09B3" w:rsidRDefault="008E6C4B" w:rsidP="00DA2DFA">
            <w:pPr>
              <w:pStyle w:val="ConsPlusNormal"/>
            </w:pPr>
          </w:p>
        </w:tc>
      </w:tr>
    </w:tbl>
    <w:p w:rsidR="008E6C4B" w:rsidRPr="006F09B3" w:rsidRDefault="008E6C4B" w:rsidP="008E6C4B">
      <w:pPr>
        <w:pStyle w:val="ConsPlusNormal"/>
        <w:sectPr w:rsidR="008E6C4B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8E6C4B" w:rsidRPr="006F09B3" w:rsidRDefault="008E6C4B" w:rsidP="008E6C4B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E6C4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E6C4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E6C4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E6C4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C"/>
    <w:rsid w:val="006C0B77"/>
    <w:rsid w:val="0079784C"/>
    <w:rsid w:val="008242FF"/>
    <w:rsid w:val="00870751"/>
    <w:rsid w:val="008E6C4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E33A-C904-4789-A56A-53CD8846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2023-03-14T10:28:00Z</dcterms:modified>
</cp:coreProperties>
</file>