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</w:t>
        <w:tab/>
        <w:t xml:space="preserve">Дополнительное соглашение N 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</w:t>
        <w:tab/>
        <w:t xml:space="preserve">к Трудовому договору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</w:t>
        <w:tab/>
        <w:t xml:space="preserve">от "___"________ ____ г. N 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г. __________                                     </w:t>
        <w:tab/>
        <w:t xml:space="preserve">"___"________ ____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(наименование учреждения в соответствии с уставом)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лице ___________________________________________________________________,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(должность, Ф.И.О.)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действующего на основании ________________________________________________,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</w:t>
        <w:tab/>
        <w:t xml:space="preserve">(устава, доверенности)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именуемый в дальнейшем "Работодатель", с одной стороны, и 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(Ф.И.О. работника)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именуем__ в дальнейшем "Работник", с другой  стороны,  заключили  настоящее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Дополнительное соглашение к Трудовому договору от "___"__________ ____ г. 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 в связи с переходом на эффективный контракт и в целях приведения его  в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соответствие с Приказом Минтруда России от 26.04.2013 N 167н.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соответствии с настоящим Дополнительным соглашением в трудовой договор включаются следующие положения (если их еще нет в трудовом договоре):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Информация о работодателе учреждения: 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Информация о работнике учреждения: 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Место работы (с указанием обособленного структурного подразделения и его местонахождения): 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работы): 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Условия оплаты труда: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размер тарифной ставки или оклада (должностного оклада) работника учреждения _________________________________________________________________;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надбавки и дополнительные выплаты: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а) выплаты за интенсивность и высокие результаты работы: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надбавка за интенсивность труда;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премия за высокие результаты работы;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премия за выполнение особо важных и ответственных работ;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б) выплаты за качество выполняемых работ: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надбавка за наличие квалификационной категории;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премия за образцовое выполнение государственного (муниципального) задания;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в) выплаты за стаж непрерывной работы, выслугу лет: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надбавка за выслугу лет;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надбавка за стаж непрерывной работы;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г) премиальные выплаты по итогам работы: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премия по итогам работы за месяц;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премия по итогам работы за квартал;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премия по итогам работы за год;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д) выплаты работникам, занятым на тяжелых работах, работах с вредными и (или) опасными и иными особыми условиями труда;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е) выплаты за работу в местностях с особыми климатическими условиями: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районный коэффициент;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коэффициент за работу в пустынных и безводных местностях;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коэффициент за работу в высокогорных районах;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надбавка за стаж работы в районах Крайнего Севера и приравненных к ним местностях;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доплата за совмещение профессий (должностей);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доплата за расширение зон обслуживания;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доплата за увеличение объема работы;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доплата за выполнение работ различной квалификации;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доплата за работу в ночное время;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Режим рабочего времени и времени отдыха: 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Условия, определяющие в необходимых случаях характер работы (подвижной, разъездной, в пути, другой характер работы): 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Условие об обязательном социальном страховании работника учреждения в соответствии с Трудовым кодексом Российской Федерации и иными федеральными законами: 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 также условия и виды дополнительного страхования Работника: 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Продолжительность ежегодного основного (ежегодного основного удлиненного) оплачиваемого отпуска составляет ___________________________, продолжительность дополнительных отпусков (с указанием оснований для их предоставления) - _____________________________________________________.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Размер доплаты за совмещение профессий (должностей) (если Работнику учреждения поручается с его письменного согласия дополнительная работа по другой профессии (должности)) ________________________________________.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Испытательный срок (если есть) _____________________________________.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Условия о неразглашении охраняемой законом тайны (государственной, служебной, коммерческой и иной), персональных данных работников учреждения (если есть такая необходимость).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Обязанности Работника учреждения отработать после обучения не менее ________________________________ (если обучение проводилось за счет средств Работодателя).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Настоящее Дополнительное соглашение является неотъемлемой частью Трудового договора от "___"________ ____ г. N ___ и вступает в силу сразу после подписания его сторонами.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Настоящее Дополнительное соглашение заключено в 2 (двух) экземплярах (если иное не предусмотрено законодательством Российской Федерации), имеющих одинаковую юридическую силу.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Один экземпляр хранится у Работодателя, второй передается Работнику.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РАБОТОДАТЕЛЬ:                        </w:t>
        <w:tab/>
        <w:t xml:space="preserve">РАБОТНИК: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  </w:t>
        <w:tab/>
        <w:t xml:space="preserve">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(наименование организации)                   </w:t>
        <w:tab/>
        <w:t xml:space="preserve">(Ф.И.О.)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Адрес (место нахождения)                </w:t>
        <w:tab/>
        <w:t xml:space="preserve">Адрес места жительства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Паспорт (иной документ,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удостоверяющий личность)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ИНН                                     </w:t>
        <w:tab/>
        <w:t xml:space="preserve">серия ___________ N 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кем выдан 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дата выдачи "__"_______ ____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 ___________ ____________  </w:t>
        <w:tab/>
        <w:t xml:space="preserve">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(должность)   (подпись)  (Ф.И.О.)                </w:t>
        <w:tab/>
        <w:t xml:space="preserve">(подпись)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Работник получил один экземпляр настоящего Дополнительного соглашения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</w:t>
        <w:tab/>
        <w:t xml:space="preserve">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</w:t>
        <w:tab/>
        <w:t xml:space="preserve">(дата и подпись работника)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