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4A69">
      <w:pPr>
        <w:pStyle w:val="ConsPlusNormal"/>
        <w:jc w:val="both"/>
        <w:outlineLvl w:val="0"/>
      </w:pPr>
    </w:p>
    <w:p w:rsidR="00000000" w:rsidRDefault="00364A69">
      <w:pPr>
        <w:pStyle w:val="ConsPlusNormal"/>
        <w:spacing w:before="520"/>
        <w:rPr>
          <w:sz w:val="40"/>
          <w:szCs w:val="40"/>
        </w:rPr>
      </w:pPr>
      <w:r>
        <w:rPr>
          <w:b/>
          <w:bCs/>
          <w:sz w:val="40"/>
          <w:szCs w:val="40"/>
        </w:rPr>
        <w:t>Положение о защите персональных данных работников бюджетного учреждения</w:t>
      </w:r>
    </w:p>
    <w:p w:rsidR="00000000" w:rsidRDefault="00364A69">
      <w:pPr>
        <w:pStyle w:val="ConsPlusNormal"/>
      </w:pPr>
    </w:p>
    <w:p w:rsidR="00000000" w:rsidRDefault="00364A69">
      <w:pPr>
        <w:pStyle w:val="ConsPlusNormal"/>
      </w:pPr>
    </w:p>
    <w:p w:rsidR="00000000" w:rsidRDefault="00364A69">
      <w:pPr>
        <w:pStyle w:val="ConsPlusNormal"/>
        <w:jc w:val="both"/>
      </w:pPr>
      <w:bookmarkStart w:id="0" w:name="_GoBack"/>
      <w:bookmarkEnd w:id="0"/>
    </w:p>
    <w:p w:rsidR="00000000" w:rsidRDefault="00364A69">
      <w:pPr>
        <w:pStyle w:val="ConsPlusNormal"/>
        <w:jc w:val="center"/>
      </w:pPr>
      <w:r>
        <w:t>________________________________________________</w:t>
      </w:r>
    </w:p>
    <w:p w:rsidR="00000000" w:rsidRDefault="00364A69">
      <w:pPr>
        <w:pStyle w:val="ConsPlusNormal"/>
        <w:jc w:val="center"/>
      </w:pPr>
      <w:r>
        <w:rPr>
          <w:i/>
          <w:iCs/>
        </w:rPr>
        <w:t>(наименование бюджетного учреждения,</w:t>
      </w:r>
    </w:p>
    <w:p w:rsidR="00000000" w:rsidRDefault="00364A69">
      <w:pPr>
        <w:pStyle w:val="ConsPlusNormal"/>
        <w:jc w:val="center"/>
      </w:pPr>
      <w:r>
        <w:rPr>
          <w:i/>
          <w:iCs/>
        </w:rPr>
        <w:t>место нахождения, ИНН, ОГРН)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jc w:val="right"/>
      </w:pPr>
      <w:r>
        <w:t>УТВЕРЖДАЮ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jc w:val="right"/>
      </w:pPr>
      <w:r>
        <w:t xml:space="preserve">Руководитель ____________ </w:t>
      </w:r>
      <w:r>
        <w:rPr>
          <w:i/>
          <w:iCs/>
        </w:rPr>
        <w:t>(Ф.И.О.)</w:t>
      </w:r>
    </w:p>
    <w:p w:rsidR="00000000" w:rsidRDefault="00364A69">
      <w:pPr>
        <w:pStyle w:val="ConsPlusNormal"/>
        <w:jc w:val="right"/>
      </w:pPr>
      <w:r>
        <w:t>______________/__________________</w:t>
      </w:r>
    </w:p>
    <w:p w:rsidR="00000000" w:rsidRDefault="00364A69">
      <w:pPr>
        <w:pStyle w:val="ConsPlusNormal"/>
        <w:jc w:val="right"/>
      </w:pPr>
      <w:r>
        <w:rPr>
          <w:i/>
          <w:iCs/>
        </w:rPr>
        <w:t>(подпись) (реквизиты приказа)</w:t>
      </w:r>
    </w:p>
    <w:p w:rsidR="00000000" w:rsidRDefault="00364A69">
      <w:pPr>
        <w:pStyle w:val="ConsPlusNormal"/>
        <w:jc w:val="right"/>
      </w:pPr>
    </w:p>
    <w:p w:rsidR="00000000" w:rsidRDefault="00364A69">
      <w:pPr>
        <w:pStyle w:val="ConsPlusNormal"/>
        <w:jc w:val="right"/>
      </w:pPr>
      <w:r>
        <w:t>"__"___________ ___ г.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jc w:val="center"/>
      </w:pPr>
      <w:r>
        <w:rPr>
          <w:b/>
          <w:bCs/>
        </w:rPr>
        <w:t>Положение</w:t>
      </w:r>
    </w:p>
    <w:p w:rsidR="00000000" w:rsidRDefault="00364A69">
      <w:pPr>
        <w:pStyle w:val="ConsPlusNormal"/>
        <w:jc w:val="center"/>
      </w:pPr>
      <w:r>
        <w:rPr>
          <w:b/>
          <w:bCs/>
        </w:rPr>
        <w:t>о защите персональных данных работников</w:t>
      </w:r>
      <w:r>
        <w:t xml:space="preserve"> </w:t>
      </w:r>
      <w:hyperlink w:anchor="Par188" w:tooltip="&lt;1&gt; Вопросы получения, обработки и защиты персональных данных работника закреплены в гл. 14 Трудового кодекса Российской Федерации." w:history="1">
        <w:r>
          <w:rPr>
            <w:i/>
            <w:iCs/>
            <w:color w:val="0000FF"/>
          </w:rPr>
          <w:t>&lt;1&gt;</w:t>
        </w:r>
      </w:hyperlink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jc w:val="center"/>
        <w:outlineLvl w:val="0"/>
      </w:pPr>
      <w:r>
        <w:t>1. Общие положения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ind w:firstLine="540"/>
        <w:jc w:val="both"/>
      </w:pPr>
      <w:r>
        <w:t xml:space="preserve">1.1. Настоящее Положение _______________________________________________ </w:t>
      </w:r>
      <w:r>
        <w:rPr>
          <w:i/>
          <w:iCs/>
        </w:rPr>
        <w:t>(наименование бюджетного учреждения)</w:t>
      </w:r>
      <w:r>
        <w:t xml:space="preserve"> (далее - Учреждение) разработано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27.07.2006 N 14</w:t>
      </w:r>
      <w:r>
        <w:t xml:space="preserve">9-ФЗ "Об информации, информационных технологиях и защите информации", Трудовым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действующими нормативными правовыми актами Россий</w:t>
      </w:r>
      <w:r>
        <w:t>ской Федерации (далее - Положение).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1.2. Цель настоящего Положения - защита персональных данных работников Учреждения от несанкционированного доступа и разглашения. Персональные данные работников всегда являются конфиденциальной, строго охраняемой информац</w:t>
      </w:r>
      <w:r>
        <w:t>ией, в соответствии с действующим законодательством Российской Федерации.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1.3. Положение устанавливает порядок получения, учета, обработки, накопления и хранения информации, содержащей сведения, отнесенные к персональным данным работников Учреждения. Под р</w:t>
      </w:r>
      <w:r>
        <w:t>аботниками подразумеваются лица, заключившие трудовой договор с Учреждением.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1.4. Положение и изменения к нему утверждаются руководителем Учреждения и вводятся его приказом. Все работники Учреждения должны быть ознакомлены под подпись с данным Положением и</w:t>
      </w:r>
      <w:r>
        <w:t xml:space="preserve"> изменениями к нему.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jc w:val="center"/>
        <w:outlineLvl w:val="0"/>
      </w:pPr>
      <w:r>
        <w:t>2. Понятие и состав персональных данных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ind w:firstLine="540"/>
        <w:jc w:val="both"/>
      </w:pPr>
      <w:r>
        <w:t>2.1. Персональными данными является любая информация, прямо или косвенно относящаяся к субъекту персональных данных - определенному или определяемому физическому лицу.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lastRenderedPageBreak/>
        <w:t>2.2. Состав персональных данных работника: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анкета;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автобиография;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образование;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сведения о трудовом и общем стаже;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сведения о предыдущем месте работы;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сведения о составе семьи;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паспортные данные;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сведения о воинском учете;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сведения о зараб</w:t>
      </w:r>
      <w:r>
        <w:t>отной плате сотрудника;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сведения о социальных льготах;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специальность;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занимаемая должность;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размер заработной платы;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наличие судимостей;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ИНН, СНИЛС;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адрес места жительства;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домашний телефон;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содержание трудового договора;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содержание дек</w:t>
      </w:r>
      <w:r>
        <w:t>ларации, подаваемой в налоговую инспекцию;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подлинники и копии приказов по личному составу;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 xml:space="preserve">- личные дела, трудовые книжки и сведения о трудовой деятельности </w:t>
      </w:r>
      <w:hyperlink w:anchor="Par190" w:tooltip="&lt;2&gt; С 01.01.2020 в соответствии с ч. 1 ст. 66.1 Трудового кодекса Российской Федерации работодатель формирует в электронном виде основную информацию о трудовой деятельности и трудовом стаже каждого работника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" w:history="1">
        <w:r>
          <w:rPr>
            <w:i/>
            <w:iCs/>
            <w:color w:val="0000FF"/>
          </w:rPr>
          <w:t>&lt;2&gt;</w:t>
        </w:r>
      </w:hyperlink>
      <w:r>
        <w:t xml:space="preserve"> работников;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основания к приказам по личному составу;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дела, содержащие материалы по повышению квалификации и п</w:t>
      </w:r>
      <w:r>
        <w:t>ереподготовке работников, их аттестации, служебным расследованиям;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копии отчетов, направляемые в органы статистики;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копии документов об образовании;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lastRenderedPageBreak/>
        <w:t>- результаты медицинского обследования на предмет годности к осуществлению трудовых обязанностей;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фотографии и иные сведения, относящиеся к персональным данным работника;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рекомендации, характеристики;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принадлежность лица к конкретной нации, этнической группе, расе;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привычки и увлечения, в том числе вредные (алкоголь, наркотики и др.);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семейно</w:t>
      </w:r>
      <w:r>
        <w:t>е положение, наличие детей, родственные связи;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религиозные и политические убеждения (принадлежность к религиозной конфессии, членство в политической партии, участие в общественных объединениях, в том числе в профсоюзе, и др.);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финансовое положение (дох</w:t>
      </w:r>
      <w:r>
        <w:t>оды, долги, владение недвижимым имуществом, денежные вклады и др.);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деловые и иные личные качества, которые носят оценочный характер;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прочие сведения, которые могут идентифицировать человека.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Из указанного списка работодатель вправе получать и использо</w:t>
      </w:r>
      <w:r>
        <w:t>вать только те сведения, которые характеризуют гражданина как сторону трудового договора.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2.3. Данные документы являются конфиденциальными. Режим конфиденциальности персональных данных снимается в случаях обезличивания или по истечении ____ лет срока хране</w:t>
      </w:r>
      <w:r>
        <w:t>ния, если иное не определено законом.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jc w:val="center"/>
        <w:outlineLvl w:val="0"/>
      </w:pPr>
      <w:r>
        <w:t>3. Обязанности работодателя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ind w:firstLine="540"/>
        <w:jc w:val="both"/>
      </w:pPr>
      <w:r>
        <w:t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3.1.</w:t>
      </w:r>
      <w:r>
        <w:t>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</w:t>
      </w:r>
      <w:r>
        <w:t>ти работников, контроля количества и качества выполняемой работы и обеспечения сохранности имущества.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3.1.2. Все персональные данные работника следует получать у него самого. Если персональные данные работника возможно получить только у третьей стороны, то</w:t>
      </w:r>
      <w:r>
        <w:t xml:space="preserve">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</w:t>
      </w:r>
      <w:r>
        <w:t xml:space="preserve"> персональных данных и последствиях отказа работника дать письменное согласие на их получение.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3.1.3.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</w:t>
      </w:r>
      <w:r>
        <w:t xml:space="preserve">чаях, </w:t>
      </w:r>
      <w:r>
        <w:lastRenderedPageBreak/>
        <w:t>непосредственно связанных с вопросами трудовых отношений, работодатель вправе получать и обрабатывать данные о частной жизни работника только с его письменного согласия.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3.1.4. Работодатель не имеет права получать и обрабатывать персональные данные р</w:t>
      </w:r>
      <w:r>
        <w:t>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3.1.5. При принятии решений, затрагивающих интересы работника, работодатель не имеет права основываться на пе</w:t>
      </w:r>
      <w:r>
        <w:t>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3.1.6. Защита персональных данных работника от неправомерного их использования или утраты должна быть обеспечена работодателем за</w:t>
      </w:r>
      <w:r>
        <w:t xml:space="preserve"> счет его средств в порядке, установленном федеральным законом.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3.1.7. Работники и их представители должны быть ознакомлены под подпись с документами Учреждения, устанавливающими порядок обработки персональных данных работников, а также об их правах и обяз</w:t>
      </w:r>
      <w:r>
        <w:t>анностях в этой области.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3.1.8. Работники не должны отказываться от своих прав на сохранение и защиту тайны.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jc w:val="center"/>
        <w:outlineLvl w:val="0"/>
      </w:pPr>
      <w:r>
        <w:t>4. Обязанности работника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ind w:firstLine="540"/>
        <w:jc w:val="both"/>
      </w:pPr>
      <w:r>
        <w:t>Работник обязан: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4.1. Передавать работодателю или его представи</w:t>
      </w:r>
      <w:r>
        <w:t xml:space="preserve">телю комплекс достоверных документированных персональных данных, перечень которых установлен Трудовым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4.2. Своевременно в разумный срок,</w:t>
      </w:r>
      <w:r>
        <w:t xml:space="preserve"> не превышающий 5 дней, сообщать работодателю об изменении своих персональных данных.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jc w:val="center"/>
        <w:outlineLvl w:val="0"/>
      </w:pPr>
      <w:r>
        <w:t>5. Права работника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ind w:firstLine="540"/>
        <w:jc w:val="both"/>
      </w:pPr>
      <w:r>
        <w:t>Работник имеет право: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5.1. На полную информацию о своих персональных данных и обработке этих данных.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5.2. На свободный бесплатный доступ к своим перс</w:t>
      </w:r>
      <w:r>
        <w:t>ональным данным, включая право на получение копий любой записи, содержащей персональные данные сотрудника, за исключением случаев, предусмотренных законодательством Российской Федерации.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5.3. На доступ к медицинским данным с помощью медицинского специалист</w:t>
      </w:r>
      <w:r>
        <w:t>а по своему выбору.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5.4. Требовать исключения или исправления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</w:t>
      </w:r>
      <w:r>
        <w:t>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</w:t>
      </w:r>
      <w:r>
        <w:t>ую точку зрения.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lastRenderedPageBreak/>
        <w:t>5.5. Требовать извещения работодателем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5.6. Обжаловать в суд любые неправом</w:t>
      </w:r>
      <w:r>
        <w:t>ерные действия или бездействие работодателя при обработке и защите его персональных данных.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5.7. Определять своих представителей для защиты своих персональных данных.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jc w:val="center"/>
        <w:outlineLvl w:val="0"/>
      </w:pPr>
      <w:r>
        <w:t>6. Сбор, обработка и хранение персональных данных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ind w:firstLine="540"/>
        <w:jc w:val="both"/>
      </w:pPr>
      <w:r>
        <w:t>6.1. Обработка персональных данных ра</w:t>
      </w:r>
      <w:r>
        <w:t xml:space="preserve">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</w:t>
      </w:r>
      <w:r>
        <w:t>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работника.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6.2. Все персональные данные работника следует получать у него самого.</w:t>
      </w:r>
      <w:r>
        <w:t xml:space="preserve">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6.3. Работодатель должен сообщить работнику о целях, предполагаемых источн</w:t>
      </w:r>
      <w:r>
        <w:t>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6.4. Работник представляет работодателю достоверные сведения о себе. Работ</w:t>
      </w:r>
      <w:r>
        <w:t>одатель проверяет достоверность сведений, сверяя данные, представленные работником, с имеющимися у работника документами. Представление работником подложных документов или ложных сведений при поступлении на работу является основанием для расторжения трудов</w:t>
      </w:r>
      <w:r>
        <w:t>ого договора.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6.5. При поступлении на работу работник заполняет анкету и автобиографию.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6.5.1. Анкета представляет собой перечень вопросов о персональных данных работника.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 xml:space="preserve">6.5.2. Анкета заполняется работником самостоятельно. При заполнении анкеты работник </w:t>
      </w:r>
      <w:r>
        <w:t>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6.5.3. Автобиография - документ, содержащий описание в хронологической последовательности основных этапов жизни и деятельности принимаемого работника.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6.5.4. Автобиография составляется в произвольной форме, без помарок и исправлений.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6.5.5. Анкета и автоби</w:t>
      </w:r>
      <w:r>
        <w:t>ография работника должны храниться в личном деле работника. В личном деле также хранятся иные документы персонального учета, относящиеся к персональным данным работника.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6.5.6. Личное дело работника оформляется после издания приказа о приеме на работу.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lastRenderedPageBreak/>
        <w:t>6.5</w:t>
      </w:r>
      <w:r>
        <w:t>.7. Все документы личного дела подшиваются в обложку образца, установленного в Учреждении. На ней указываются фамилия, имя, отчество работника, номер личного дела.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6.5.8. К каждому личному делу прилагаются две цветные фотографии работника размером ______.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6.5.9. Все документы, поступающие в личное дело, располагаются в хронологическом порядке. Листы документов, подшитых в личное дело, нумеруются.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6.5.10. Личное дело ведется на протяжении всей трудовой деятельности работника. Изменения, вносимые в личное дел</w:t>
      </w:r>
      <w:r>
        <w:t>о, должны быть подтверждены соответствующими документами.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jc w:val="center"/>
        <w:outlineLvl w:val="0"/>
      </w:pPr>
      <w:r>
        <w:t>7. Передача персональных данных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ind w:firstLine="540"/>
        <w:jc w:val="both"/>
      </w:pPr>
      <w:r>
        <w:t>7.1. При передаче персональных данных работника работодатель должен соблюдать следующие требования: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 xml:space="preserve">- не сообщать персональные данные работника третьей стороне без </w:t>
      </w:r>
      <w:r>
        <w:t>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не сообщать персональные данные работника в коммерческих целях бе</w:t>
      </w:r>
      <w:r>
        <w:t>з его письменного согласия;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</w:t>
      </w:r>
      <w:r>
        <w:t>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 xml:space="preserve">- разрешать доступ к персональным данным работников </w:t>
      </w:r>
      <w:r>
        <w:t>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не запрашивать информацию о состоянии здоровья работника, за исключ</w:t>
      </w:r>
      <w:r>
        <w:t>ением тех сведений, которые относятся к вопросу о возможности выполнения работником трудовой функции;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 xml:space="preserve">- передавать персональные данные работника представителям работников в порядке, установленном Трудовым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jc w:val="center"/>
        <w:outlineLvl w:val="0"/>
      </w:pPr>
      <w:r>
        <w:t>8. Доступ к персональным данным сотруд</w:t>
      </w:r>
      <w:r>
        <w:t>ника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ind w:firstLine="540"/>
        <w:jc w:val="both"/>
      </w:pPr>
      <w:r>
        <w:t>8.1. Внутренний доступ (доступ внутри Учреждения).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Право доступа к персональным данным сотрудника имеют: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руководитель Учреждения;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lastRenderedPageBreak/>
        <w:t>- руководитель отдела кадров;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руководители структурных подразделений по направлению деятельности (доступ к личным да</w:t>
      </w:r>
      <w:r>
        <w:t>нным только работников своего подразделения) по согласованию с руководителем Учреждения;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при переводе из одного структурного подразделения в другое доступ к персональ</w:t>
      </w:r>
      <w:r>
        <w:t>ным данным сотрудника может иметь руководитель нового подразделения по согласованию с руководителем Учреждения;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сотрудники бухгалтерии - к тем данным, которые необходимы для выполнения конкретных функций;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сам работник, носитель данных.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8.2. Внешний дос</w:t>
      </w:r>
      <w:r>
        <w:t>туп.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Учреждение вправе осуществлять передачу персональных данных работника третьим лицам, в том числе в коммерческих целях, только с его предварительного письменного согласия, за исключением случаев, когда это необходимо в целях предупреждения угрозы жизни</w:t>
      </w:r>
      <w:r>
        <w:t xml:space="preserve"> и здоровью работника, а также в других случаях, предусмотренных действующим законодательством Российской Федерации.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Перед передачей персональных данных Учреждение должно предупредить третье лицо о том, что они могут быть использованы только в тех целях, д</w:t>
      </w:r>
      <w:r>
        <w:t>ля которых были сообщены. При этом у третьего лица необходимо получить подтверждение того, что такое требование будет им соблюдено.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Не требуется согласие работника на передачу персональных данных: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третьим лицам в целях предупреждения угрозы жизни и здоро</w:t>
      </w:r>
      <w:r>
        <w:t>вью работника;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в Фонд социального страхования Российской Федерации, Пенсионный фонд Российской Федерации в объеме, предусмотренном действующим законодательством Российской Федерации;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в налоговые органы;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в военные комиссариаты;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по запросу профессион</w:t>
      </w:r>
      <w:r>
        <w:t>альных союзов в целях контроля за соблюдением трудового законодательства работодателем;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по мотивированному запросу органов прокуратуры;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по мотивированному требованию правоохранительных органов и органов безопасности;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по запросу от государственных инс</w:t>
      </w:r>
      <w:r>
        <w:t>пекторов труда при осуществлении ими надзорно-контрольной деятельности;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по запросу суда;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в органы и организации, которые должны быть уведомлены о тяжелом несчастном случае, в том числе со смертельным исходом;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lastRenderedPageBreak/>
        <w:t>- в случаях, связанных с исполнением работн</w:t>
      </w:r>
      <w:r>
        <w:t>иком должностных обязанностей;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ind w:firstLine="540"/>
        <w:jc w:val="both"/>
      </w:pPr>
      <w:r>
        <w:rPr>
          <w:i/>
          <w:iCs/>
        </w:rPr>
        <w:t>Вариант, если в договоре о выпуске карт (коллективном договоре, локальном нормативном акте организации) предусмотрено право работодателя передавать персональные данные работников либо работодатель действует на основании дове</w:t>
      </w:r>
      <w:r>
        <w:rPr>
          <w:i/>
          <w:iCs/>
        </w:rPr>
        <w:t>ренности на представление интересов работников: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- в кредитную организацию, обслуживающую платежные карты работников.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ind w:firstLine="540"/>
        <w:jc w:val="both"/>
      </w:pPr>
      <w:r>
        <w:t>8.3. Другие организации.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 xml:space="preserve">Сведения о работнике </w:t>
      </w:r>
      <w:r>
        <w:rPr>
          <w:i/>
          <w:iCs/>
        </w:rPr>
        <w:t>(в том числе уволенном)</w:t>
      </w:r>
      <w:r>
        <w:t xml:space="preserve"> могут быть предоставлены другой организации только с письменного зап</w:t>
      </w:r>
      <w:r>
        <w:t>роса на бланке организации с приложением копии заявления работника.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8.4. Родственники и члены семей.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jc w:val="center"/>
        <w:outlineLvl w:val="0"/>
      </w:pPr>
      <w:r>
        <w:t>9. Защита персональных данных работников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ind w:firstLine="540"/>
        <w:jc w:val="both"/>
      </w:pPr>
      <w:r>
        <w:t>9.1. В целях обеспечения сохранности и конфиденциальности персональных данных работников организации все операции по оформлению, формированию, ведению и хранению данной информации должны выполняться только работник</w:t>
      </w:r>
      <w:r>
        <w:t>ами отдела кадров,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9.2. Ответы на письменные запросы других организаций и учреждений в пределах их компетенции и предоставленных</w:t>
      </w:r>
      <w:r>
        <w:t xml:space="preserve"> полномочий даются в письменной форме на бланке Учреждения в том объеме, который позволяет не разглашать излишний объем персональных сведений о работниках Учреждения.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9.3. Передача информации, содержащей сведения о персональных данных работников организаци</w:t>
      </w:r>
      <w:r>
        <w:t>и, по телефону, факсу, электронной почте без письменного согласия работника запрещается.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9.4.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</w:t>
      </w:r>
      <w:r>
        <w:t>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t>9.5. Персональные компьютеры, в которых содержатся персональные данные, должны быть защищены паролями доступа.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jc w:val="center"/>
        <w:outlineLvl w:val="0"/>
      </w:pPr>
      <w:r>
        <w:t>10. Ответственность за разглашение информации,</w:t>
      </w:r>
    </w:p>
    <w:p w:rsidR="00000000" w:rsidRDefault="00364A69">
      <w:pPr>
        <w:pStyle w:val="ConsPlusNormal"/>
        <w:jc w:val="center"/>
      </w:pPr>
      <w:r>
        <w:t>связанной с персональными данными работника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ind w:firstLine="540"/>
        <w:jc w:val="both"/>
      </w:pPr>
      <w:r>
        <w:t>10.1. Лица, виновные в нарушении норм, регулирующи</w:t>
      </w:r>
      <w:r>
        <w:t>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ind w:firstLine="540"/>
        <w:jc w:val="both"/>
      </w:pPr>
      <w:r>
        <w:t>Начальник отдела кадров:</w:t>
      </w:r>
    </w:p>
    <w:p w:rsidR="00000000" w:rsidRDefault="00364A69">
      <w:pPr>
        <w:pStyle w:val="ConsPlusNormal"/>
        <w:ind w:firstLine="540"/>
        <w:jc w:val="both"/>
      </w:pPr>
    </w:p>
    <w:p w:rsidR="00000000" w:rsidRDefault="00364A69">
      <w:pPr>
        <w:pStyle w:val="ConsPlusNormal"/>
        <w:ind w:firstLine="540"/>
        <w:jc w:val="both"/>
      </w:pPr>
      <w:r>
        <w:t>______________/_____________________</w:t>
      </w:r>
      <w:r>
        <w:t xml:space="preserve">______ </w:t>
      </w:r>
      <w:r>
        <w:rPr>
          <w:i/>
          <w:iCs/>
        </w:rPr>
        <w:t>(подпись/Ф.И.О.)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ind w:firstLine="540"/>
        <w:jc w:val="both"/>
      </w:pPr>
      <w:r>
        <w:t>Начальник юридической службы:</w:t>
      </w:r>
    </w:p>
    <w:p w:rsidR="00000000" w:rsidRDefault="00364A69">
      <w:pPr>
        <w:pStyle w:val="ConsPlusNormal"/>
        <w:ind w:firstLine="540"/>
        <w:jc w:val="both"/>
      </w:pPr>
    </w:p>
    <w:p w:rsidR="00000000" w:rsidRDefault="00364A69">
      <w:pPr>
        <w:pStyle w:val="ConsPlusNormal"/>
        <w:ind w:firstLine="540"/>
        <w:jc w:val="both"/>
      </w:pPr>
      <w:r>
        <w:t xml:space="preserve">______________/___________________________ </w:t>
      </w:r>
      <w:r>
        <w:rPr>
          <w:i/>
          <w:iCs/>
        </w:rPr>
        <w:t>(подпись/Ф.И.О.)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ind w:firstLine="540"/>
        <w:jc w:val="both"/>
      </w:pPr>
      <w:r>
        <w:t>С данным Положением ознакомлен(а):</w:t>
      </w:r>
    </w:p>
    <w:p w:rsidR="00000000" w:rsidRDefault="00364A69">
      <w:pPr>
        <w:pStyle w:val="ConsPlusNormal"/>
        <w:ind w:firstLine="540"/>
        <w:jc w:val="both"/>
      </w:pPr>
    </w:p>
    <w:p w:rsidR="00000000" w:rsidRDefault="00364A69">
      <w:pPr>
        <w:pStyle w:val="ConsPlusNormal"/>
        <w:ind w:firstLine="540"/>
        <w:jc w:val="both"/>
      </w:pPr>
      <w:r>
        <w:t xml:space="preserve">______________/___________________________ </w:t>
      </w:r>
      <w:r>
        <w:rPr>
          <w:i/>
          <w:iCs/>
        </w:rPr>
        <w:t>(подпись/Ф.И.О.)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ind w:firstLine="540"/>
        <w:jc w:val="both"/>
      </w:pPr>
      <w:r>
        <w:t>--------------------------------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rPr>
          <w:i/>
          <w:iCs/>
        </w:rPr>
        <w:t>Информация для сведения:</w:t>
      </w:r>
    </w:p>
    <w:p w:rsidR="00000000" w:rsidRDefault="00364A69">
      <w:pPr>
        <w:pStyle w:val="ConsPlusNormal"/>
        <w:spacing w:before="240"/>
        <w:ind w:firstLine="540"/>
        <w:jc w:val="both"/>
      </w:pPr>
      <w:bookmarkStart w:id="1" w:name="Par188"/>
      <w:bookmarkEnd w:id="1"/>
      <w:r>
        <w:rPr>
          <w:i/>
          <w:iCs/>
        </w:rPr>
        <w:t xml:space="preserve">&lt;1&gt; Вопросы получения, обработки и защиты персональных данных работника закреплены в </w:t>
      </w:r>
      <w:hyperlink r:id="rId11" w:history="1">
        <w:r>
          <w:rPr>
            <w:i/>
            <w:iCs/>
            <w:color w:val="0000FF"/>
          </w:rPr>
          <w:t>гл. 14</w:t>
        </w:r>
      </w:hyperlink>
      <w:r>
        <w:rPr>
          <w:i/>
          <w:iCs/>
        </w:rPr>
        <w:t xml:space="preserve"> Трудового кодекса</w:t>
      </w:r>
      <w:r>
        <w:rPr>
          <w:i/>
          <w:iCs/>
        </w:rPr>
        <w:t xml:space="preserve"> Российской Федерации.</w:t>
      </w:r>
    </w:p>
    <w:p w:rsidR="00000000" w:rsidRDefault="00364A69">
      <w:pPr>
        <w:pStyle w:val="ConsPlusNormal"/>
        <w:spacing w:before="240"/>
        <w:ind w:firstLine="540"/>
        <w:jc w:val="both"/>
      </w:pPr>
      <w:r>
        <w:rPr>
          <w:i/>
          <w:iCs/>
        </w:rPr>
        <w:t xml:space="preserve">Правовое регулирование вопросов по обработке персональных данных работников закреплено в Федеральном </w:t>
      </w:r>
      <w:hyperlink r:id="rId12" w:history="1">
        <w:r>
          <w:rPr>
            <w:i/>
            <w:iCs/>
            <w:color w:val="0000FF"/>
          </w:rPr>
          <w:t>законе</w:t>
        </w:r>
      </w:hyperlink>
      <w:r>
        <w:rPr>
          <w:i/>
          <w:iCs/>
        </w:rPr>
        <w:t xml:space="preserve"> от 27.07.2006 N 152-ФЗ "О персональн</w:t>
      </w:r>
      <w:r>
        <w:rPr>
          <w:i/>
          <w:iCs/>
        </w:rPr>
        <w:t>ых данных".</w:t>
      </w:r>
    </w:p>
    <w:p w:rsidR="00000000" w:rsidRDefault="00364A69">
      <w:pPr>
        <w:pStyle w:val="ConsPlusNormal"/>
        <w:spacing w:before="240"/>
        <w:ind w:firstLine="540"/>
        <w:jc w:val="both"/>
      </w:pPr>
      <w:bookmarkStart w:id="2" w:name="Par190"/>
      <w:bookmarkEnd w:id="2"/>
      <w:r>
        <w:rPr>
          <w:i/>
          <w:iCs/>
        </w:rPr>
        <w:t xml:space="preserve">&lt;2&gt; С 01.01.2020 в соответствии с </w:t>
      </w:r>
      <w:hyperlink r:id="rId13" w:history="1">
        <w:r>
          <w:rPr>
            <w:i/>
            <w:iCs/>
            <w:color w:val="0000FF"/>
          </w:rPr>
          <w:t>ч. 1 ст. 66.1</w:t>
        </w:r>
      </w:hyperlink>
      <w:r>
        <w:rPr>
          <w:i/>
          <w:iCs/>
        </w:rPr>
        <w:t xml:space="preserve"> Трудового кодекса Российской Федерации работодатель формирует в электронном </w:t>
      </w:r>
      <w:r>
        <w:rPr>
          <w:i/>
          <w:iCs/>
        </w:rPr>
        <w:t>виде основную информацию о трудовой деятельности и трудовом стаже каждого работника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</w:t>
      </w:r>
      <w:r>
        <w:rPr>
          <w:i/>
          <w:iCs/>
        </w:rPr>
        <w:t>ния, для хранения в информационных ресурсах Пенсионного фонда Российской Федерации.</w:t>
      </w:r>
    </w:p>
    <w:p w:rsidR="00000000" w:rsidRDefault="00364A69">
      <w:pPr>
        <w:pStyle w:val="ConsPlusNormal"/>
        <w:jc w:val="both"/>
      </w:pPr>
    </w:p>
    <w:p w:rsidR="00000000" w:rsidRDefault="00364A69">
      <w:pPr>
        <w:pStyle w:val="ConsPlusNormal"/>
        <w:jc w:val="both"/>
      </w:pPr>
    </w:p>
    <w:p w:rsidR="00364A69" w:rsidRDefault="00364A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64A69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A69" w:rsidRDefault="00364A69">
      <w:pPr>
        <w:spacing w:after="0" w:line="240" w:lineRule="auto"/>
      </w:pPr>
      <w:r>
        <w:separator/>
      </w:r>
    </w:p>
  </w:endnote>
  <w:endnote w:type="continuationSeparator" w:id="0">
    <w:p w:rsidR="00364A69" w:rsidRDefault="003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A69" w:rsidRDefault="00364A69">
      <w:pPr>
        <w:spacing w:after="0" w:line="240" w:lineRule="auto"/>
      </w:pPr>
      <w:r>
        <w:separator/>
      </w:r>
    </w:p>
  </w:footnote>
  <w:footnote w:type="continuationSeparator" w:id="0">
    <w:p w:rsidR="00364A69" w:rsidRDefault="00364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71"/>
    <w:rsid w:val="00364A69"/>
    <w:rsid w:val="00C0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73B77"/>
  <w14:defaultImageDpi w14:val="0"/>
  <w15:docId w15:val="{FC150FE8-221A-41AB-8D6D-747AF34E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07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7371"/>
  </w:style>
  <w:style w:type="paragraph" w:styleId="a5">
    <w:name w:val="footer"/>
    <w:basedOn w:val="a"/>
    <w:link w:val="a6"/>
    <w:uiPriority w:val="99"/>
    <w:unhideWhenUsed/>
    <w:rsid w:val="00C07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0792&amp;date=01.03.2022" TargetMode="External"/><Relationship Id="rId13" Type="http://schemas.openxmlformats.org/officeDocument/2006/relationships/hyperlink" Target="https://login.consultant.ru/link/?req=doc&amp;base=LAW&amp;n=400792&amp;date=01.03.2022&amp;dst=2361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6140&amp;date=01.03.2022" TargetMode="External"/><Relationship Id="rId12" Type="http://schemas.openxmlformats.org/officeDocument/2006/relationships/hyperlink" Target="https://login.consultant.ru/link/?req=doc&amp;base=LAW&amp;n=389193&amp;date=01.03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93&amp;date=01.03.2022" TargetMode="External"/><Relationship Id="rId11" Type="http://schemas.openxmlformats.org/officeDocument/2006/relationships/hyperlink" Target="https://login.consultant.ru/link/?req=doc&amp;base=LAW&amp;n=400792&amp;date=01.03.2022&amp;dst=100635&amp;field=1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0792&amp;date=01.03.2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0792&amp;date=01.03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2912</Words>
  <Characters>16600</Characters>
  <Application>Microsoft Office Word</Application>
  <DocSecurity>2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Положение о защите персональных данных работников бюджетного учреждения(Подготовлен для системы КонсультантПлюс, 2022)</vt:lpstr>
    </vt:vector>
  </TitlesOfParts>
  <Company>КонсультантПлюс Версия 4021.00.50</Company>
  <LinksUpToDate>false</LinksUpToDate>
  <CharactersWithSpaces>19474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Положение о защите персональных данных работников бюджетного учреждения(Подготовлен для системы КонсультантПлюс, 2022)</dc:title>
  <dc:subject/>
  <dc:creator>Secretar</dc:creator>
  <cp:keywords/>
  <dc:description/>
  <cp:lastModifiedBy>Secretar</cp:lastModifiedBy>
  <cp:revision>2</cp:revision>
  <dcterms:created xsi:type="dcterms:W3CDTF">2022-03-01T05:02:00Z</dcterms:created>
  <dcterms:modified xsi:type="dcterms:W3CDTF">2022-03-01T05:02:00Z</dcterms:modified>
</cp:coreProperties>
</file>