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      </w:t>
        <w:tab/>
        <w:t xml:space="preserve">Общество с ограниченной ответственностью «Светлый путь»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      </w:t>
        <w:tab/>
        <w:t xml:space="preserve">-----------------------------------------------------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            </w:t>
        <w:tab/>
        <w:t xml:space="preserve">123456, г. Санкт-Петербург, Невский пр., д. 2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</w:t>
        <w:tab/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ПРИКАЗ N 18-К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об изменении режима рабочего времени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</w:t>
        <w:tab/>
        <w:t xml:space="preserve">15 августа 2018 г.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Руководствуясь ст. ст. 74, 102, 103 Трудового кодекса Российской Федерации,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1. В связи с производственной необходимостью отменить 8-часовой режим рабочего времени ООО «Светлый путь» с сохранением режима в 40 часов в неделю.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2. Ввести с 3 сентября 2018 г. следующий режим рабочего времени: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- понедельник, 9 рабочих часов;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- вторник, 9 рабочих часов;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 среда, 9 рабочих часов;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 четверг, 9 рабочих часов;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 пятница, 4 рабочих часа.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Начало рабочего дня с 09 час 00 мин.;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Окончание рабочего дня в понедельник–четверг — в 19 час 00 мин.;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Окончание рабочего дня в пятницу — 13 час 00 мин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- перерыв для отдыха и приема пищи — 1 (один) час с 13.00 до 14.00.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3. Директору по персоналу  ООО «Светлый путь» Ивановой И.И.  в срок до 03.09.2018 ознакомить работников с новыми условиями труда и заключить дополнительные соглашения к трудовым договорам об изменении режима рабочего времени.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4. Утвердить изменения в Правила внутреннего распорядка ООО «Светлый путь» и ввести их в действие с 03.09.2018.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5. Главному бухгалтеру ООО «Светлый путь» Петровой П.П. производить оплату труда работников согласно штатному расписанию.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6. Контроль за исполнением приказа возложить на директора по персоналу  ООО «Светлый путь» Иванову И.И.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Приложение: Правила внутреннего трудового распорядка ООО «Светлый путь» в редакции от 03.09.2018.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 xml:space="preserve">Директор       </w:t>
        <w:tab/>
      </w:r>
      <w:r w:rsidDel="00000000" w:rsidR="00000000" w:rsidRPr="00000000">
        <w:rPr>
          <w:i w:val="1"/>
          <w:color w:val="0000ff"/>
          <w:rtl w:val="0"/>
        </w:rPr>
        <w:t xml:space="preserve">Алферов </w:t>
      </w:r>
      <w:r w:rsidDel="00000000" w:rsidR="00000000" w:rsidRPr="00000000">
        <w:rPr>
          <w:rtl w:val="0"/>
        </w:rPr>
        <w:t xml:space="preserve">    </w:t>
        <w:tab/>
        <w:t xml:space="preserve">А.А. Алферов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М.П.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