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8051" w:firstLine="0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Приложение 2</w:t>
        <w:br w:type="textWrapping"/>
        <w:t xml:space="preserve">к Положению Банка России</w:t>
        <w:br w:type="textWrapping"/>
        <w:t xml:space="preserve">от 19 июня 2012 года № 383-П</w:t>
        <w:br w:type="textWrapping"/>
        <w:t xml:space="preserve">“О правилах осуществления перевода денежных средств”</w:t>
      </w:r>
    </w:p>
    <w:tbl>
      <w:tblPr>
        <w:tblStyle w:val="Table1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708.9999999999998"/>
        <w:gridCol w:w="1985"/>
        <w:gridCol w:w="4676.999999999999"/>
        <w:gridCol w:w="850"/>
        <w:tblGridChange w:id="0">
          <w:tblGrid>
            <w:gridCol w:w="1985"/>
            <w:gridCol w:w="708.9999999999998"/>
            <w:gridCol w:w="1985"/>
            <w:gridCol w:w="4676.999999999999"/>
            <w:gridCol w:w="850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0401060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Поступ. в банк плат.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Списано со сч. плат.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both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31"/>
        <w:gridCol w:w="1983.9999999999998"/>
        <w:gridCol w:w="283.9999999999998"/>
        <w:gridCol w:w="1983.9999999999998"/>
        <w:gridCol w:w="426.0000000000002"/>
        <w:gridCol w:w="397.00000000000045"/>
        <w:tblGridChange w:id="0">
          <w:tblGrid>
            <w:gridCol w:w="5131"/>
            <w:gridCol w:w="1983.9999999999998"/>
            <w:gridCol w:w="283.9999999999998"/>
            <w:gridCol w:w="1983.9999999999998"/>
            <w:gridCol w:w="426.0000000000002"/>
            <w:gridCol w:w="397.0000000000004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11"/>
              </w:tabs>
              <w:contextualSpacing w:val="0"/>
              <w:rPr>
                <w:b w:val="1"/>
                <w:smallCaps w:val="0"/>
                <w:sz w:val="24"/>
                <w:szCs w:val="24"/>
              </w:rPr>
            </w:pP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 xml:space="preserve">ПЛАТЕЖНОЕ ПОРУЧЕНИЕ № </w:t>
            </w:r>
            <w:r w:rsidDel="00000000" w:rsidR="00000000" w:rsidRPr="00000000">
              <w:rPr>
                <w:b w:val="1"/>
                <w:color w:val="0000ff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b w:val="1"/>
                <w:smallCaps w:val="0"/>
                <w:sz w:val="24"/>
                <w:szCs w:val="24"/>
                <w:rtl w:val="0"/>
              </w:rPr>
              <w:tab/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02.</w:t>
            </w:r>
            <w:r w:rsidDel="00000000" w:rsidR="00000000" w:rsidRPr="00000000">
              <w:rPr>
                <w:color w:val="0000ff"/>
                <w:rtl w:val="0"/>
              </w:rPr>
              <w:t xml:space="preserve">11</w:t>
            </w: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.2018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01</w:t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Дата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Вид платежа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4"/>
        <w:gridCol w:w="1417.9999999999998"/>
        <w:gridCol w:w="283.0000000000001"/>
        <w:gridCol w:w="1417.9999999999995"/>
        <w:gridCol w:w="566.9999999999999"/>
        <w:gridCol w:w="850.0000000000006"/>
        <w:gridCol w:w="567.9999999999995"/>
        <w:gridCol w:w="283.0000000000007"/>
        <w:gridCol w:w="1133.9999999999998"/>
        <w:gridCol w:w="567.9999999999995"/>
        <w:gridCol w:w="566.0000000000002"/>
        <w:gridCol w:w="851.9999999999993"/>
        <w:gridCol w:w="565"/>
        <w:tblGridChange w:id="0">
          <w:tblGrid>
            <w:gridCol w:w="1134"/>
            <w:gridCol w:w="1417.9999999999998"/>
            <w:gridCol w:w="283.0000000000001"/>
            <w:gridCol w:w="1417.9999999999995"/>
            <w:gridCol w:w="566.9999999999999"/>
            <w:gridCol w:w="850.0000000000006"/>
            <w:gridCol w:w="567.9999999999995"/>
            <w:gridCol w:w="283.0000000000007"/>
            <w:gridCol w:w="1133.9999999999998"/>
            <w:gridCol w:w="567.9999999999995"/>
            <w:gridCol w:w="566.0000000000002"/>
            <w:gridCol w:w="851.9999999999993"/>
            <w:gridCol w:w="56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Сумма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прописью</w:t>
            </w:r>
          </w:p>
        </w:tc>
        <w:tc>
          <w:tcPr>
            <w:gridSpan w:val="1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пятнадцать тысяч двести сорок рублей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ИНН  </w:t>
            </w: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7727098760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КПП  </w:t>
            </w: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772701001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Сумма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15 240,00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ООО "</w:t>
            </w:r>
            <w:r w:rsidDel="00000000" w:rsidR="00000000" w:rsidRPr="00000000">
              <w:rPr>
                <w:color w:val="0000ff"/>
                <w:rtl w:val="0"/>
              </w:rPr>
              <w:t xml:space="preserve">Светлый путь</w:t>
            </w: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"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407028103903889</w:t>
            </w:r>
            <w:r w:rsidDel="00000000" w:rsidR="00000000" w:rsidRPr="00000000">
              <w:rPr>
                <w:color w:val="0000ff"/>
                <w:rtl w:val="0"/>
              </w:rPr>
              <w:t xml:space="preserve">54321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Плательщик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ПАО Сбербанк, г. Москва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БИК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044525</w:t>
            </w:r>
            <w:r w:rsidDel="00000000" w:rsidR="00000000" w:rsidRPr="00000000">
              <w:rPr>
                <w:color w:val="0000ff"/>
                <w:rtl w:val="0"/>
              </w:rPr>
              <w:t xml:space="preserve">432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30101810400000000</w:t>
            </w:r>
            <w:r w:rsidDel="00000000" w:rsidR="00000000" w:rsidRPr="00000000">
              <w:rPr>
                <w:color w:val="0000ff"/>
                <w:rtl w:val="0"/>
              </w:rPr>
              <w:t xml:space="preserve">123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Банк плательщика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ГУ Банка России по ЦФО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БИК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044525000</w:t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Банк получателя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ИНН  </w:t>
            </w: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772715000</w:t>
            </w:r>
            <w:r w:rsidDel="00000000" w:rsidR="00000000" w:rsidRPr="00000000">
              <w:rPr>
                <w:color w:val="0000ff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КПП  </w:t>
            </w: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77270100</w:t>
            </w:r>
            <w:r w:rsidDel="00000000" w:rsidR="00000000" w:rsidRPr="00000000">
              <w:rPr>
                <w:color w:val="0000ff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Сч. №</w:t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401018100452500100</w:t>
            </w:r>
            <w:r w:rsidDel="00000000" w:rsidR="00000000" w:rsidRPr="00000000">
              <w:rPr>
                <w:color w:val="0000ff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УФК по г. Москве (ИФНС России N </w:t>
            </w:r>
            <w:r w:rsidDel="00000000" w:rsidR="00000000" w:rsidRPr="00000000">
              <w:rPr>
                <w:color w:val="0000ff"/>
                <w:rtl w:val="0"/>
              </w:rPr>
              <w:t xml:space="preserve">31 </w:t>
            </w: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по г. Москве)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Вид оп.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01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Срок плат.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Наз. пл.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Очер. плат.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5</w:t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Получатель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Код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Рез. поле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1821020210108101</w:t>
            </w:r>
            <w:r w:rsidDel="00000000" w:rsidR="00000000" w:rsidRPr="00000000">
              <w:rPr>
                <w:color w:val="0000ff"/>
                <w:rtl w:val="0"/>
              </w:rPr>
              <w:t xml:space="preserve">3160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45908000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ТП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МС.</w:t>
            </w:r>
            <w:r w:rsidDel="00000000" w:rsidR="00000000" w:rsidRPr="00000000">
              <w:rPr>
                <w:color w:val="0000ff"/>
                <w:rtl w:val="0"/>
              </w:rPr>
              <w:t xml:space="preserve">10</w:t>
            </w: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.2018</w:t>
            </w:r>
          </w:p>
        </w:tc>
        <w:tc>
          <w:tcPr>
            <w:gridSpan w:val="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  <w:color w:val="0000ff"/>
              </w:rPr>
            </w:pP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Страховые взносы на обязательное медицинское страхование за </w:t>
            </w:r>
            <w:r w:rsidDel="00000000" w:rsidR="00000000" w:rsidRPr="00000000">
              <w:rPr>
                <w:color w:val="0000ff"/>
                <w:rtl w:val="0"/>
              </w:rPr>
              <w:t xml:space="preserve">октябрь </w:t>
            </w:r>
            <w:r w:rsidDel="00000000" w:rsidR="00000000" w:rsidRPr="00000000">
              <w:rPr>
                <w:smallCaps w:val="0"/>
                <w:color w:val="0000ff"/>
                <w:rtl w:val="0"/>
              </w:rPr>
              <w:t xml:space="preserve">2018 г.</w:t>
            </w:r>
          </w:p>
        </w:tc>
      </w:tr>
      <w:tr>
        <w:tc>
          <w:tcPr>
            <w:gridSpan w:val="13"/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Назначение платежа</w:t>
            </w:r>
          </w:p>
        </w:tc>
      </w:tr>
    </w:tbl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03"/>
          <w:tab w:val="left" w:pos="7938"/>
        </w:tabs>
        <w:spacing w:after="360" w:lineRule="auto"/>
        <w:contextualSpacing w:val="0"/>
        <w:rPr>
          <w:smallCaps w:val="0"/>
        </w:rPr>
      </w:pPr>
      <w:r w:rsidDel="00000000" w:rsidR="00000000" w:rsidRPr="00000000">
        <w:rPr>
          <w:smallCaps w:val="0"/>
          <w:rtl w:val="0"/>
        </w:rPr>
        <w:tab/>
        <w:t xml:space="preserve">Подписи</w:t>
        <w:tab/>
        <w:t xml:space="preserve">Отметки банка</w:t>
      </w:r>
    </w:p>
    <w:tbl>
      <w:tblPr>
        <w:tblStyle w:val="Table4"/>
        <w:tblW w:w="10206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2"/>
        <w:gridCol w:w="3402"/>
        <w:gridCol w:w="3401.999999999999"/>
        <w:tblGridChange w:id="0">
          <w:tblGrid>
            <w:gridCol w:w="3402"/>
            <w:gridCol w:w="3402"/>
            <w:gridCol w:w="3401.999999999999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0000ff"/>
              </w:rPr>
            </w:pPr>
            <w:r w:rsidDel="00000000" w:rsidR="00000000" w:rsidRPr="00000000">
              <w:rPr>
                <w:i w:val="1"/>
                <w:color w:val="0000ff"/>
                <w:rtl w:val="0"/>
              </w:rPr>
              <w:t xml:space="preserve">Иванов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i w:val="1"/>
                <w:smallCaps w:val="0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-28" w:firstLine="0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М.П.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680" w:left="1134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